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FCA8" w14:textId="1629FF02" w:rsidR="007957A8" w:rsidRPr="00923B5F" w:rsidRDefault="007957A8" w:rsidP="00C6520E">
      <w:pPr>
        <w:jc w:val="both"/>
        <w:rPr>
          <w:rFonts w:ascii="Aptos" w:hAnsi="Aptos"/>
          <w:b/>
          <w:bCs/>
          <w:sz w:val="24"/>
          <w:szCs w:val="24"/>
        </w:rPr>
      </w:pPr>
    </w:p>
    <w:p w14:paraId="4BD2CFC1" w14:textId="2FF37BF9" w:rsidR="0086258E" w:rsidRPr="00923B5F" w:rsidRDefault="007957A8" w:rsidP="00C6520E">
      <w:pPr>
        <w:tabs>
          <w:tab w:val="left" w:pos="880"/>
          <w:tab w:val="center" w:pos="4513"/>
        </w:tabs>
        <w:jc w:val="both"/>
        <w:rPr>
          <w:rFonts w:ascii="Aptos" w:hAnsi="Aptos"/>
          <w:b/>
          <w:bCs/>
          <w:sz w:val="24"/>
          <w:szCs w:val="24"/>
        </w:rPr>
      </w:pPr>
      <w:r w:rsidRPr="00923B5F">
        <w:rPr>
          <w:rFonts w:ascii="Aptos" w:hAnsi="Aptos"/>
          <w:b/>
          <w:bCs/>
          <w:sz w:val="24"/>
          <w:szCs w:val="24"/>
        </w:rPr>
        <w:t xml:space="preserve">Chartered Trading Standards Institute (CTSI) response </w:t>
      </w:r>
      <w:r w:rsidR="00A83282" w:rsidRPr="00923B5F">
        <w:rPr>
          <w:rFonts w:ascii="Aptos" w:hAnsi="Aptos"/>
          <w:b/>
          <w:bCs/>
          <w:sz w:val="24"/>
          <w:szCs w:val="24"/>
        </w:rPr>
        <w:t xml:space="preserve">to the </w:t>
      </w:r>
      <w:r w:rsidR="0086258E" w:rsidRPr="00923B5F">
        <w:rPr>
          <w:rFonts w:ascii="Aptos" w:hAnsi="Aptos"/>
          <w:b/>
          <w:bCs/>
          <w:sz w:val="24"/>
          <w:szCs w:val="24"/>
        </w:rPr>
        <w:t>consultation on strengthening leaseholder protections over charges and services</w:t>
      </w:r>
    </w:p>
    <w:p w14:paraId="1715BD7F" w14:textId="77777777" w:rsidR="0086258E" w:rsidRPr="00923B5F" w:rsidRDefault="0086258E" w:rsidP="00C6520E">
      <w:pPr>
        <w:jc w:val="both"/>
        <w:rPr>
          <w:rFonts w:ascii="Aptos" w:hAnsi="Aptos"/>
          <w:sz w:val="24"/>
          <w:szCs w:val="24"/>
        </w:rPr>
      </w:pPr>
    </w:p>
    <w:p w14:paraId="597D74FF" w14:textId="5A873CDC" w:rsidR="007957A8" w:rsidRPr="00923B5F" w:rsidRDefault="007957A8" w:rsidP="00C6520E">
      <w:pPr>
        <w:jc w:val="both"/>
        <w:rPr>
          <w:rFonts w:ascii="Aptos" w:hAnsi="Aptos"/>
          <w:b/>
          <w:bCs/>
          <w:sz w:val="24"/>
          <w:szCs w:val="24"/>
        </w:rPr>
      </w:pPr>
      <w:r w:rsidRPr="00923B5F">
        <w:rPr>
          <w:rFonts w:ascii="Aptos" w:hAnsi="Aptos"/>
          <w:sz w:val="24"/>
          <w:szCs w:val="24"/>
        </w:rPr>
        <w:t xml:space="preserve">Response sent to: </w:t>
      </w:r>
      <w:hyperlink r:id="rId7" w:history="1">
        <w:r w:rsidR="0086258E" w:rsidRPr="00923B5F">
          <w:rPr>
            <w:rStyle w:val="Hyperlink"/>
            <w:rFonts w:ascii="Aptos" w:hAnsi="Aptos"/>
          </w:rPr>
          <w:t>protectingleaseholders@communities.gov.uk</w:t>
        </w:r>
      </w:hyperlink>
      <w:r w:rsidR="0086258E" w:rsidRPr="00923B5F">
        <w:t xml:space="preserve"> </w:t>
      </w:r>
    </w:p>
    <w:p w14:paraId="2491586F" w14:textId="77777777" w:rsidR="007957A8" w:rsidRPr="00923B5F" w:rsidRDefault="007957A8" w:rsidP="00C6520E">
      <w:pPr>
        <w:jc w:val="both"/>
        <w:rPr>
          <w:rFonts w:ascii="Aptos" w:hAnsi="Aptos"/>
          <w:b/>
          <w:bCs/>
          <w:sz w:val="24"/>
          <w:szCs w:val="24"/>
        </w:rPr>
      </w:pPr>
    </w:p>
    <w:p w14:paraId="79C56EE6" w14:textId="431878C6" w:rsidR="00DB5E91" w:rsidRPr="00923B5F" w:rsidRDefault="0098302F" w:rsidP="00C6520E">
      <w:pPr>
        <w:jc w:val="both"/>
        <w:rPr>
          <w:rFonts w:ascii="Aptos" w:hAnsi="Aptos"/>
          <w:b/>
          <w:bCs/>
        </w:rPr>
      </w:pPr>
      <w:r w:rsidRPr="00923B5F">
        <w:rPr>
          <w:rFonts w:ascii="Aptos" w:hAnsi="Aptos"/>
          <w:b/>
          <w:bCs/>
        </w:rPr>
        <w:t xml:space="preserve">Q1) </w:t>
      </w:r>
      <w:r w:rsidR="00DB5E91" w:rsidRPr="00923B5F">
        <w:rPr>
          <w:rFonts w:ascii="Aptos" w:hAnsi="Aptos"/>
          <w:b/>
          <w:bCs/>
        </w:rPr>
        <w:t>Where are you based?</w:t>
      </w:r>
    </w:p>
    <w:p w14:paraId="4519F860" w14:textId="77777777" w:rsidR="00F26127" w:rsidRPr="00923B5F" w:rsidRDefault="00DB5E91" w:rsidP="00C6520E">
      <w:pPr>
        <w:pStyle w:val="NoSpacing"/>
        <w:jc w:val="both"/>
        <w:rPr>
          <w:rFonts w:ascii="Aptos" w:hAnsi="Aptos"/>
          <w:b/>
          <w:bCs/>
        </w:rPr>
      </w:pPr>
      <w:r w:rsidRPr="00923B5F">
        <w:rPr>
          <w:rFonts w:ascii="Aptos" w:hAnsi="Aptos"/>
        </w:rPr>
        <w:t>England</w:t>
      </w:r>
      <w:r w:rsidRPr="00923B5F">
        <w:rPr>
          <w:rFonts w:ascii="Aptos" w:hAnsi="Aptos"/>
        </w:rPr>
        <w:br/>
      </w:r>
    </w:p>
    <w:p w14:paraId="439019E1" w14:textId="24AE12F5" w:rsidR="00DB5E91" w:rsidRPr="00923B5F" w:rsidRDefault="0098302F" w:rsidP="00C6520E">
      <w:pPr>
        <w:jc w:val="both"/>
        <w:rPr>
          <w:rFonts w:ascii="Aptos" w:hAnsi="Aptos"/>
        </w:rPr>
      </w:pPr>
      <w:r w:rsidRPr="00923B5F">
        <w:rPr>
          <w:rFonts w:ascii="Aptos" w:hAnsi="Aptos"/>
          <w:b/>
          <w:bCs/>
        </w:rPr>
        <w:t>Q2)</w:t>
      </w:r>
      <w:r w:rsidRPr="00923B5F">
        <w:rPr>
          <w:rFonts w:ascii="Aptos" w:hAnsi="Aptos"/>
        </w:rPr>
        <w:t xml:space="preserve"> </w:t>
      </w:r>
      <w:r w:rsidR="00DB5E91" w:rsidRPr="00923B5F">
        <w:rPr>
          <w:rFonts w:ascii="Aptos" w:hAnsi="Aptos"/>
          <w:b/>
          <w:bCs/>
        </w:rPr>
        <w:t xml:space="preserve">What is your name? </w:t>
      </w:r>
    </w:p>
    <w:p w14:paraId="577D803F" w14:textId="1595D07B" w:rsidR="00DB5E91" w:rsidRPr="00923B5F" w:rsidRDefault="00DB5E91" w:rsidP="00C6520E">
      <w:pPr>
        <w:jc w:val="both"/>
        <w:rPr>
          <w:rFonts w:ascii="Aptos" w:hAnsi="Aptos"/>
        </w:rPr>
      </w:pPr>
      <w:r w:rsidRPr="00923B5F">
        <w:rPr>
          <w:rFonts w:ascii="Aptos" w:hAnsi="Aptos"/>
        </w:rPr>
        <w:t>Ryan Parker</w:t>
      </w:r>
    </w:p>
    <w:p w14:paraId="0A3D9E7D" w14:textId="6780F78C" w:rsidR="00DB5E91" w:rsidRPr="00923B5F" w:rsidRDefault="0098302F" w:rsidP="00C6520E">
      <w:pPr>
        <w:jc w:val="both"/>
        <w:rPr>
          <w:rFonts w:ascii="Aptos" w:hAnsi="Aptos"/>
          <w:b/>
          <w:bCs/>
        </w:rPr>
      </w:pPr>
      <w:r w:rsidRPr="00923B5F">
        <w:rPr>
          <w:rFonts w:ascii="Aptos" w:hAnsi="Aptos"/>
          <w:b/>
          <w:bCs/>
        </w:rPr>
        <w:t xml:space="preserve">Q3) </w:t>
      </w:r>
      <w:r w:rsidR="00DB5E91" w:rsidRPr="00923B5F">
        <w:rPr>
          <w:rFonts w:ascii="Aptos" w:hAnsi="Aptos"/>
          <w:b/>
          <w:bCs/>
        </w:rPr>
        <w:t xml:space="preserve">What is your email address? </w:t>
      </w:r>
    </w:p>
    <w:p w14:paraId="724132D0" w14:textId="318B3DD0" w:rsidR="00F26127" w:rsidRPr="00923B5F" w:rsidRDefault="00F26127" w:rsidP="00C6520E">
      <w:pPr>
        <w:jc w:val="both"/>
        <w:rPr>
          <w:rFonts w:ascii="Aptos" w:hAnsi="Aptos"/>
        </w:rPr>
      </w:pPr>
      <w:hyperlink r:id="rId8" w:history="1">
        <w:r w:rsidRPr="00923B5F">
          <w:rPr>
            <w:rStyle w:val="Hyperlink"/>
            <w:rFonts w:ascii="Aptos" w:hAnsi="Aptos"/>
          </w:rPr>
          <w:t>ryanp@tsi.org.uk</w:t>
        </w:r>
      </w:hyperlink>
    </w:p>
    <w:p w14:paraId="78F5DB67" w14:textId="2D474E35"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4)   Are you responding on behalf of an organisation?</w:t>
      </w:r>
    </w:p>
    <w:p w14:paraId="0AEEEEE4" w14:textId="4F4F9F65" w:rsidR="00DB5E91" w:rsidRPr="00923B5F" w:rsidRDefault="00DB5E91" w:rsidP="00C6520E">
      <w:pPr>
        <w:pStyle w:val="NoSpacing"/>
        <w:jc w:val="both"/>
        <w:rPr>
          <w:rFonts w:ascii="Aptos" w:hAnsi="Aptos"/>
        </w:rPr>
      </w:pPr>
      <w:r w:rsidRPr="00923B5F">
        <w:rPr>
          <w:rFonts w:ascii="Aptos" w:hAnsi="Aptos"/>
        </w:rPr>
        <w:t>Yes</w:t>
      </w:r>
      <w:r w:rsidRPr="00923B5F">
        <w:rPr>
          <w:rFonts w:ascii="Aptos" w:hAnsi="Aptos"/>
        </w:rPr>
        <w:br/>
      </w:r>
    </w:p>
    <w:p w14:paraId="0B4F46AC" w14:textId="76CCD63C" w:rsidR="00DB5E91" w:rsidRPr="00923B5F" w:rsidRDefault="00DB5E91" w:rsidP="00C6520E">
      <w:pPr>
        <w:jc w:val="both"/>
        <w:rPr>
          <w:rFonts w:ascii="Aptos" w:hAnsi="Aptos"/>
          <w:b/>
          <w:bCs/>
        </w:rPr>
      </w:pPr>
      <w:r w:rsidRPr="00923B5F">
        <w:rPr>
          <w:rFonts w:ascii="Aptos" w:hAnsi="Aptos"/>
          <w:b/>
          <w:bCs/>
        </w:rPr>
        <w:t xml:space="preserve">If “Yes” what is the name of the organisation? </w:t>
      </w:r>
    </w:p>
    <w:p w14:paraId="3E4E073A" w14:textId="371B12A5" w:rsidR="00DB5E91" w:rsidRPr="00923B5F" w:rsidRDefault="00DB5E91" w:rsidP="00C6520E">
      <w:pPr>
        <w:jc w:val="both"/>
        <w:rPr>
          <w:rFonts w:ascii="Aptos" w:hAnsi="Aptos"/>
        </w:rPr>
      </w:pPr>
      <w:r w:rsidRPr="00923B5F">
        <w:rPr>
          <w:rFonts w:ascii="Aptos" w:hAnsi="Aptos"/>
        </w:rPr>
        <w:t>Chartered Trading Standards Institute (CTSI)</w:t>
      </w:r>
    </w:p>
    <w:p w14:paraId="7B56DD8B" w14:textId="239011E2"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5)   If you are responding on behalf of an organisation, which of the following best describes you:</w:t>
      </w:r>
    </w:p>
    <w:p w14:paraId="4E7E0C04" w14:textId="1A36075E" w:rsidR="00DB5E91" w:rsidRPr="00923B5F" w:rsidRDefault="00DB5E91" w:rsidP="00C6520E">
      <w:pPr>
        <w:jc w:val="both"/>
        <w:rPr>
          <w:rFonts w:ascii="Aptos" w:hAnsi="Aptos"/>
        </w:rPr>
      </w:pPr>
      <w:r w:rsidRPr="00923B5F">
        <w:rPr>
          <w:rFonts w:ascii="Aptos" w:hAnsi="Aptos"/>
        </w:rPr>
        <w:t xml:space="preserve">h. Other (please specify). </w:t>
      </w:r>
    </w:p>
    <w:p w14:paraId="1FF2DCCA" w14:textId="57C961F6" w:rsidR="00DB5E91" w:rsidRPr="00923B5F" w:rsidRDefault="00DB5E91" w:rsidP="00C6520E">
      <w:pPr>
        <w:jc w:val="both"/>
        <w:rPr>
          <w:rFonts w:ascii="Aptos" w:hAnsi="Aptos"/>
        </w:rPr>
      </w:pPr>
      <w:r w:rsidRPr="00923B5F">
        <w:rPr>
          <w:rFonts w:ascii="Aptos" w:hAnsi="Aptos"/>
        </w:rPr>
        <w:t>Professional membership body for Trading Standards professionals</w:t>
      </w:r>
    </w:p>
    <w:p w14:paraId="549FCC4B" w14:textId="690AE1A4"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6)    If you are responding as an individual, are you a:</w:t>
      </w:r>
    </w:p>
    <w:p w14:paraId="5310C9E2" w14:textId="77777777" w:rsidR="00DB5E91" w:rsidRPr="00923B5F" w:rsidRDefault="00DB5E91" w:rsidP="00C6520E">
      <w:pPr>
        <w:jc w:val="both"/>
        <w:rPr>
          <w:rFonts w:ascii="Aptos" w:hAnsi="Aptos"/>
          <w:b/>
          <w:bCs/>
        </w:rPr>
      </w:pPr>
      <w:r w:rsidRPr="00923B5F">
        <w:rPr>
          <w:rFonts w:ascii="Aptos" w:hAnsi="Aptos"/>
        </w:rPr>
        <w:t>N/A</w:t>
      </w:r>
    </w:p>
    <w:p w14:paraId="64DF8AAD" w14:textId="76A1C472"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7</w:t>
      </w:r>
      <w:r w:rsidRPr="00923B5F">
        <w:rPr>
          <w:rFonts w:ascii="Aptos" w:hAnsi="Aptos"/>
          <w:b/>
          <w:bCs/>
        </w:rPr>
        <w:t>) If</w:t>
      </w:r>
      <w:r w:rsidR="00DB5E91" w:rsidRPr="00923B5F">
        <w:rPr>
          <w:rFonts w:ascii="Aptos" w:hAnsi="Aptos"/>
          <w:b/>
          <w:bCs/>
        </w:rPr>
        <w:t xml:space="preserve"> you are a managing agent: How many staff members do you employ? [Number]</w:t>
      </w:r>
    </w:p>
    <w:p w14:paraId="6EEEF81D" w14:textId="0D764B81" w:rsidR="00DB5E91" w:rsidRPr="00923B5F" w:rsidRDefault="00DB5E91" w:rsidP="00C6520E">
      <w:pPr>
        <w:jc w:val="both"/>
        <w:rPr>
          <w:rFonts w:ascii="Aptos" w:hAnsi="Aptos"/>
          <w:b/>
          <w:bCs/>
        </w:rPr>
      </w:pPr>
      <w:r w:rsidRPr="00923B5F">
        <w:rPr>
          <w:rFonts w:ascii="Aptos" w:hAnsi="Aptos"/>
        </w:rPr>
        <w:t>N/A</w:t>
      </w:r>
    </w:p>
    <w:p w14:paraId="322357F5" w14:textId="669334BE"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8</w:t>
      </w:r>
      <w:r w:rsidRPr="00923B5F">
        <w:rPr>
          <w:rFonts w:ascii="Aptos" w:hAnsi="Aptos"/>
          <w:b/>
          <w:bCs/>
        </w:rPr>
        <w:t>) If</w:t>
      </w:r>
      <w:r w:rsidR="00DB5E91" w:rsidRPr="00923B5F">
        <w:rPr>
          <w:rFonts w:ascii="Aptos" w:hAnsi="Aptos"/>
          <w:b/>
          <w:bCs/>
        </w:rPr>
        <w:t xml:space="preserve"> you are a managing agent: How many blocks do you manage? [Number]</w:t>
      </w:r>
    </w:p>
    <w:p w14:paraId="13920FDA" w14:textId="1B6A78BE" w:rsidR="00DB5E91" w:rsidRPr="00923B5F" w:rsidRDefault="00DB5E91" w:rsidP="00C6520E">
      <w:pPr>
        <w:jc w:val="both"/>
        <w:rPr>
          <w:rFonts w:ascii="Aptos" w:hAnsi="Aptos"/>
          <w:b/>
          <w:bCs/>
        </w:rPr>
      </w:pPr>
      <w:r w:rsidRPr="00923B5F">
        <w:rPr>
          <w:rFonts w:ascii="Aptos" w:hAnsi="Aptos"/>
        </w:rPr>
        <w:t>N/A</w:t>
      </w:r>
    </w:p>
    <w:p w14:paraId="4E0A23B4" w14:textId="4777424A" w:rsidR="00DB5E91" w:rsidRPr="00923B5F" w:rsidRDefault="0098302F" w:rsidP="00C6520E">
      <w:pPr>
        <w:jc w:val="both"/>
        <w:rPr>
          <w:rFonts w:ascii="Aptos" w:hAnsi="Aptos"/>
          <w:b/>
          <w:bCs/>
        </w:rPr>
      </w:pPr>
      <w:r w:rsidRPr="00923B5F">
        <w:rPr>
          <w:rFonts w:ascii="Aptos" w:hAnsi="Aptos"/>
          <w:b/>
          <w:bCs/>
        </w:rPr>
        <w:lastRenderedPageBreak/>
        <w:t>Q</w:t>
      </w:r>
      <w:r w:rsidR="00DB5E91" w:rsidRPr="00923B5F">
        <w:rPr>
          <w:rFonts w:ascii="Aptos" w:hAnsi="Aptos"/>
          <w:b/>
          <w:bCs/>
        </w:rPr>
        <w:t>9</w:t>
      </w:r>
      <w:r w:rsidRPr="00923B5F">
        <w:rPr>
          <w:rFonts w:ascii="Aptos" w:hAnsi="Aptos"/>
          <w:b/>
          <w:bCs/>
        </w:rPr>
        <w:t>) If</w:t>
      </w:r>
      <w:r w:rsidR="00DB5E91" w:rsidRPr="00923B5F">
        <w:rPr>
          <w:rFonts w:ascii="Aptos" w:hAnsi="Aptos"/>
          <w:b/>
          <w:bCs/>
        </w:rPr>
        <w:t xml:space="preserve"> you are a managing agent: How many leasehold units / dwellings do you manage? [Number]</w:t>
      </w:r>
    </w:p>
    <w:p w14:paraId="4397297B" w14:textId="71B27595" w:rsidR="00DB5E91" w:rsidRPr="00923B5F" w:rsidRDefault="00DB5E91" w:rsidP="00C6520E">
      <w:pPr>
        <w:jc w:val="both"/>
        <w:rPr>
          <w:rFonts w:ascii="Aptos" w:hAnsi="Aptos"/>
          <w:b/>
          <w:bCs/>
        </w:rPr>
      </w:pPr>
      <w:r w:rsidRPr="00923B5F">
        <w:rPr>
          <w:rFonts w:ascii="Aptos" w:hAnsi="Aptos"/>
        </w:rPr>
        <w:t>N/A</w:t>
      </w:r>
    </w:p>
    <w:p w14:paraId="31897D2F" w14:textId="293A9B33"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10</w:t>
      </w:r>
      <w:r w:rsidRPr="00923B5F">
        <w:rPr>
          <w:rFonts w:ascii="Aptos" w:hAnsi="Aptos"/>
          <w:b/>
          <w:bCs/>
        </w:rPr>
        <w:t>) If</w:t>
      </w:r>
      <w:r w:rsidR="00DB5E91" w:rsidRPr="00923B5F">
        <w:rPr>
          <w:rFonts w:ascii="Aptos" w:hAnsi="Aptos"/>
          <w:b/>
          <w:bCs/>
        </w:rPr>
        <w:t xml:space="preserve"> you are a landlord or managing agent: How many properties (e.g. individual flats) are you responsible for? [Number]</w:t>
      </w:r>
    </w:p>
    <w:p w14:paraId="4ED07E39" w14:textId="77777777" w:rsidR="00DB5E91" w:rsidRPr="00923B5F" w:rsidRDefault="00DB5E91" w:rsidP="00C6520E">
      <w:pPr>
        <w:jc w:val="both"/>
        <w:rPr>
          <w:rFonts w:ascii="Aptos" w:hAnsi="Aptos"/>
          <w:b/>
          <w:bCs/>
        </w:rPr>
      </w:pPr>
      <w:r w:rsidRPr="00923B5F">
        <w:rPr>
          <w:rFonts w:ascii="Aptos" w:hAnsi="Aptos"/>
        </w:rPr>
        <w:t>N/A</w:t>
      </w:r>
    </w:p>
    <w:p w14:paraId="02943065" w14:textId="575A4335"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11</w:t>
      </w:r>
      <w:r w:rsidRPr="00923B5F">
        <w:rPr>
          <w:rFonts w:ascii="Aptos" w:hAnsi="Aptos"/>
          <w:b/>
          <w:bCs/>
        </w:rPr>
        <w:t>) If</w:t>
      </w:r>
      <w:r w:rsidR="00DB5E91" w:rsidRPr="00923B5F">
        <w:rPr>
          <w:rFonts w:ascii="Aptos" w:hAnsi="Aptos"/>
          <w:b/>
          <w:bCs/>
        </w:rPr>
        <w:t xml:space="preserve"> you are a landlord or managing agent: Do you charge a fixed or variable service charge? [fixed service charge/variable service charge]</w:t>
      </w:r>
    </w:p>
    <w:p w14:paraId="44E8004E" w14:textId="77777777" w:rsidR="00DB5E91" w:rsidRPr="00923B5F" w:rsidRDefault="00DB5E91" w:rsidP="00C6520E">
      <w:pPr>
        <w:jc w:val="both"/>
        <w:rPr>
          <w:rFonts w:ascii="Aptos" w:hAnsi="Aptos"/>
          <w:b/>
          <w:bCs/>
        </w:rPr>
      </w:pPr>
      <w:r w:rsidRPr="00923B5F">
        <w:rPr>
          <w:rFonts w:ascii="Aptos" w:hAnsi="Aptos"/>
        </w:rPr>
        <w:t>N/A</w:t>
      </w:r>
    </w:p>
    <w:p w14:paraId="0A114EA3" w14:textId="5260B40C"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12</w:t>
      </w:r>
      <w:r w:rsidRPr="00923B5F">
        <w:rPr>
          <w:rFonts w:ascii="Aptos" w:hAnsi="Aptos"/>
          <w:b/>
          <w:bCs/>
        </w:rPr>
        <w:t>) If</w:t>
      </w:r>
      <w:r w:rsidR="00DB5E91" w:rsidRPr="00923B5F">
        <w:rPr>
          <w:rFonts w:ascii="Aptos" w:hAnsi="Aptos"/>
          <w:b/>
          <w:bCs/>
        </w:rPr>
        <w:t xml:space="preserve"> you are a landlord or managing agent: How many times a year do you issue a service charge demand form to each of the leaseholders you manage? [Number]</w:t>
      </w:r>
    </w:p>
    <w:p w14:paraId="7B06E2C3" w14:textId="77777777" w:rsidR="00DB5E91" w:rsidRPr="00923B5F" w:rsidRDefault="00DB5E91" w:rsidP="00C6520E">
      <w:pPr>
        <w:jc w:val="both"/>
        <w:rPr>
          <w:rFonts w:ascii="Aptos" w:hAnsi="Aptos"/>
          <w:b/>
          <w:bCs/>
        </w:rPr>
      </w:pPr>
      <w:r w:rsidRPr="00923B5F">
        <w:rPr>
          <w:rFonts w:ascii="Aptos" w:hAnsi="Aptos"/>
        </w:rPr>
        <w:t>N/A</w:t>
      </w:r>
    </w:p>
    <w:p w14:paraId="550282AE" w14:textId="00B72A93"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13</w:t>
      </w:r>
      <w:r w:rsidRPr="00923B5F">
        <w:rPr>
          <w:rFonts w:ascii="Aptos" w:hAnsi="Aptos"/>
          <w:b/>
          <w:bCs/>
        </w:rPr>
        <w:t>) If</w:t>
      </w:r>
      <w:r w:rsidR="00DB5E91" w:rsidRPr="00923B5F">
        <w:rPr>
          <w:rFonts w:ascii="Aptos" w:hAnsi="Aptos"/>
          <w:b/>
          <w:bCs/>
        </w:rPr>
        <w:t xml:space="preserve"> you are a landlord or managing agent: When issuing a service charge demand form, do you:</w:t>
      </w:r>
    </w:p>
    <w:p w14:paraId="24351B99" w14:textId="77777777" w:rsidR="00DB5E91" w:rsidRPr="00923B5F" w:rsidRDefault="00DB5E91" w:rsidP="00C6520E">
      <w:pPr>
        <w:jc w:val="both"/>
        <w:rPr>
          <w:rFonts w:ascii="Aptos" w:hAnsi="Aptos"/>
          <w:b/>
          <w:bCs/>
        </w:rPr>
      </w:pPr>
      <w:r w:rsidRPr="00923B5F">
        <w:rPr>
          <w:rFonts w:ascii="Aptos" w:hAnsi="Aptos"/>
        </w:rPr>
        <w:t>N/A</w:t>
      </w:r>
    </w:p>
    <w:p w14:paraId="6AFF43C1" w14:textId="16E51BC0"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14</w:t>
      </w:r>
      <w:r w:rsidRPr="00923B5F">
        <w:rPr>
          <w:rFonts w:ascii="Aptos" w:hAnsi="Aptos"/>
          <w:b/>
          <w:bCs/>
        </w:rPr>
        <w:t>) If</w:t>
      </w:r>
      <w:r w:rsidR="00DB5E91" w:rsidRPr="00923B5F">
        <w:rPr>
          <w:rFonts w:ascii="Aptos" w:hAnsi="Aptos"/>
          <w:b/>
          <w:bCs/>
        </w:rPr>
        <w:t xml:space="preserve"> you are a landlord or managing agent: Do you rely on an external software provider for general data collection? [Yes/No]</w:t>
      </w:r>
    </w:p>
    <w:p w14:paraId="446268AB" w14:textId="77777777" w:rsidR="00DB5E91" w:rsidRPr="00923B5F" w:rsidRDefault="00DB5E91" w:rsidP="00C6520E">
      <w:pPr>
        <w:jc w:val="both"/>
        <w:rPr>
          <w:rFonts w:ascii="Aptos" w:hAnsi="Aptos"/>
          <w:b/>
          <w:bCs/>
        </w:rPr>
      </w:pPr>
      <w:r w:rsidRPr="00923B5F">
        <w:rPr>
          <w:rFonts w:ascii="Aptos" w:hAnsi="Aptos"/>
        </w:rPr>
        <w:t>N/A</w:t>
      </w:r>
    </w:p>
    <w:p w14:paraId="2386AB79" w14:textId="6983F849"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15</w:t>
      </w:r>
      <w:r w:rsidRPr="00923B5F">
        <w:rPr>
          <w:rFonts w:ascii="Aptos" w:hAnsi="Aptos"/>
          <w:b/>
          <w:bCs/>
        </w:rPr>
        <w:t>) In</w:t>
      </w:r>
      <w:r w:rsidR="00DB5E91" w:rsidRPr="00923B5F">
        <w:rPr>
          <w:rFonts w:ascii="Aptos" w:hAnsi="Aptos"/>
          <w:b/>
          <w:bCs/>
        </w:rPr>
        <w:t xml:space="preserve"> your role as landlord or managing agent, have you been involved in proceedings related to a leasehold issue before a relevant court or tribunal?</w:t>
      </w:r>
    </w:p>
    <w:p w14:paraId="6FDE6D00" w14:textId="7B0C1553" w:rsidR="00DB5E91" w:rsidRPr="00923B5F" w:rsidRDefault="00DB5E91" w:rsidP="00C6520E">
      <w:pPr>
        <w:jc w:val="both"/>
        <w:rPr>
          <w:rFonts w:ascii="Aptos" w:hAnsi="Aptos"/>
          <w:b/>
          <w:bCs/>
        </w:rPr>
      </w:pPr>
      <w:r w:rsidRPr="00923B5F">
        <w:rPr>
          <w:rFonts w:ascii="Aptos" w:hAnsi="Aptos"/>
        </w:rPr>
        <w:t>N/A</w:t>
      </w:r>
    </w:p>
    <w:p w14:paraId="430893BC" w14:textId="199B0691" w:rsidR="00DB5E91" w:rsidRPr="00923B5F" w:rsidRDefault="0098302F" w:rsidP="00C6520E">
      <w:pPr>
        <w:jc w:val="both"/>
        <w:rPr>
          <w:rFonts w:ascii="Aptos" w:hAnsi="Aptos"/>
          <w:b/>
          <w:bCs/>
        </w:rPr>
      </w:pPr>
      <w:r w:rsidRPr="00923B5F">
        <w:rPr>
          <w:rFonts w:ascii="Aptos" w:hAnsi="Aptos"/>
          <w:b/>
          <w:bCs/>
        </w:rPr>
        <w:t>Q</w:t>
      </w:r>
      <w:r w:rsidR="00DB5E91" w:rsidRPr="00923B5F">
        <w:rPr>
          <w:rFonts w:ascii="Aptos" w:hAnsi="Aptos"/>
          <w:b/>
          <w:bCs/>
        </w:rPr>
        <w:t>16) If you are a leaseholder: Have you been involved in proceedings related to a leasehold issue before a relevant court or tribunal?</w:t>
      </w:r>
    </w:p>
    <w:p w14:paraId="7ADBD7B1" w14:textId="77777777" w:rsidR="00DB5E91" w:rsidRPr="00923B5F" w:rsidRDefault="00DB5E91" w:rsidP="00C6520E">
      <w:pPr>
        <w:jc w:val="both"/>
        <w:rPr>
          <w:rFonts w:ascii="Aptos" w:hAnsi="Aptos"/>
        </w:rPr>
      </w:pPr>
      <w:r w:rsidRPr="00923B5F">
        <w:rPr>
          <w:rFonts w:ascii="Aptos" w:hAnsi="Aptos"/>
        </w:rPr>
        <w:t>N/A</w:t>
      </w:r>
    </w:p>
    <w:p w14:paraId="34A41BF5" w14:textId="16D15428" w:rsidR="00F26127" w:rsidRPr="00923B5F" w:rsidRDefault="00134B41" w:rsidP="00C6520E">
      <w:pPr>
        <w:jc w:val="both"/>
        <w:rPr>
          <w:rFonts w:ascii="Aptos" w:hAnsi="Aptos"/>
        </w:rPr>
      </w:pPr>
      <w:r w:rsidRPr="00923B5F">
        <w:rPr>
          <w:rFonts w:ascii="Aptos" w:hAnsi="Aptos"/>
          <w:b/>
          <w:bCs/>
        </w:rPr>
        <w:t xml:space="preserve">Q17) Do you agree with the minimum information proposed for the annual report (at paragraph 29)? </w:t>
      </w:r>
    </w:p>
    <w:p w14:paraId="5002017A" w14:textId="5ABDB8B0" w:rsidR="00797DD9" w:rsidRPr="007D3529" w:rsidRDefault="00134B41" w:rsidP="00C6520E">
      <w:pPr>
        <w:jc w:val="both"/>
        <w:rPr>
          <w:rFonts w:ascii="Aptos" w:eastAsia="Aptos" w:hAnsi="Aptos" w:cs="Aptos"/>
        </w:rPr>
      </w:pPr>
      <w:r w:rsidRPr="15259BBA">
        <w:rPr>
          <w:rFonts w:ascii="Aptos" w:hAnsi="Aptos"/>
        </w:rPr>
        <w:t>No</w:t>
      </w:r>
      <w:r w:rsidR="00F26127" w:rsidRPr="15259BBA">
        <w:rPr>
          <w:rFonts w:ascii="Aptos" w:hAnsi="Aptos"/>
        </w:rPr>
        <w:t xml:space="preserve"> -</w:t>
      </w:r>
      <w:r w:rsidR="00967C3D" w:rsidRPr="15259BBA">
        <w:rPr>
          <w:rFonts w:ascii="Aptos" w:hAnsi="Aptos"/>
        </w:rPr>
        <w:t xml:space="preserve"> there</w:t>
      </w:r>
      <w:r w:rsidR="00F26127" w:rsidRPr="15259BBA">
        <w:rPr>
          <w:rFonts w:ascii="Aptos" w:hAnsi="Aptos"/>
        </w:rPr>
        <w:t xml:space="preserve"> m</w:t>
      </w:r>
      <w:r w:rsidR="00797DD9" w:rsidRPr="15259BBA">
        <w:rPr>
          <w:rFonts w:ascii="Aptos" w:eastAsia="Aptos" w:hAnsi="Aptos" w:cs="Aptos"/>
        </w:rPr>
        <w:t xml:space="preserve">ust </w:t>
      </w:r>
      <w:r w:rsidR="00967C3D" w:rsidRPr="15259BBA">
        <w:rPr>
          <w:rFonts w:ascii="Aptos" w:eastAsia="Aptos" w:hAnsi="Aptos" w:cs="Aptos"/>
        </w:rPr>
        <w:t xml:space="preserve">be </w:t>
      </w:r>
      <w:r w:rsidR="00797DD9" w:rsidRPr="15259BBA">
        <w:rPr>
          <w:rFonts w:ascii="Aptos" w:eastAsia="Aptos" w:hAnsi="Aptos" w:cs="Aptos"/>
        </w:rPr>
        <w:t>a requirement to keep contact info</w:t>
      </w:r>
      <w:r w:rsidR="00967C3D" w:rsidRPr="15259BBA">
        <w:rPr>
          <w:rFonts w:ascii="Aptos" w:eastAsia="Aptos" w:hAnsi="Aptos" w:cs="Aptos"/>
        </w:rPr>
        <w:t>rmation</w:t>
      </w:r>
      <w:r w:rsidR="00797DD9" w:rsidRPr="15259BBA">
        <w:rPr>
          <w:rFonts w:ascii="Aptos" w:eastAsia="Aptos" w:hAnsi="Aptos" w:cs="Aptos"/>
        </w:rPr>
        <w:t xml:space="preserve"> up to date</w:t>
      </w:r>
      <w:r w:rsidR="00967C3D" w:rsidRPr="15259BBA">
        <w:rPr>
          <w:rFonts w:ascii="Aptos" w:eastAsia="Aptos" w:hAnsi="Aptos" w:cs="Aptos"/>
        </w:rPr>
        <w:t xml:space="preserve">, with </w:t>
      </w:r>
      <w:r w:rsidR="00797DD9" w:rsidRPr="15259BBA">
        <w:rPr>
          <w:rFonts w:ascii="Aptos" w:eastAsia="Aptos" w:hAnsi="Aptos" w:cs="Aptos"/>
        </w:rPr>
        <w:t xml:space="preserve">penalties </w:t>
      </w:r>
      <w:r w:rsidR="00967C3D" w:rsidRPr="15259BBA">
        <w:rPr>
          <w:rFonts w:ascii="Aptos" w:eastAsia="Aptos" w:hAnsi="Aptos" w:cs="Aptos"/>
        </w:rPr>
        <w:t>available for non-compliance with this provision</w:t>
      </w:r>
      <w:r w:rsidR="00797DD9" w:rsidRPr="15259BBA">
        <w:rPr>
          <w:rFonts w:ascii="Aptos" w:eastAsia="Aptos" w:hAnsi="Aptos" w:cs="Aptos"/>
        </w:rPr>
        <w:t xml:space="preserve"> A prescribed manner</w:t>
      </w:r>
      <w:r w:rsidR="00967C3D" w:rsidRPr="15259BBA">
        <w:rPr>
          <w:rFonts w:ascii="Aptos" w:eastAsia="Aptos" w:hAnsi="Aptos" w:cs="Aptos"/>
        </w:rPr>
        <w:t xml:space="preserve"> for collecting this information</w:t>
      </w:r>
      <w:r w:rsidR="00797DD9" w:rsidRPr="15259BBA">
        <w:rPr>
          <w:rFonts w:ascii="Aptos" w:eastAsia="Aptos" w:hAnsi="Aptos" w:cs="Aptos"/>
        </w:rPr>
        <w:t xml:space="preserve"> is needed for clarity and consistency as it can be very difficult if managing agent changes to compare between old and new.</w:t>
      </w:r>
    </w:p>
    <w:p w14:paraId="400A1946" w14:textId="77777777" w:rsidR="00F26127" w:rsidRPr="00923B5F" w:rsidRDefault="00134B41" w:rsidP="00C6520E">
      <w:pPr>
        <w:jc w:val="both"/>
        <w:rPr>
          <w:rFonts w:ascii="Aptos" w:eastAsia="Aptos" w:hAnsi="Aptos" w:cs="Aptos"/>
        </w:rPr>
      </w:pPr>
      <w:r w:rsidRPr="00923B5F">
        <w:rPr>
          <w:rFonts w:ascii="Aptos" w:eastAsia="Aptos" w:hAnsi="Aptos" w:cs="Aptos"/>
          <w:b/>
          <w:bCs/>
        </w:rPr>
        <w:lastRenderedPageBreak/>
        <w:t xml:space="preserve">Q18) Should the information in the annual report be set out in a prescribed and standardised manner? </w:t>
      </w:r>
    </w:p>
    <w:p w14:paraId="3D6B1BC8" w14:textId="4D31C0FD" w:rsidR="00134B41" w:rsidRPr="00923B5F" w:rsidRDefault="00134B41" w:rsidP="00C6520E">
      <w:pPr>
        <w:jc w:val="both"/>
        <w:rPr>
          <w:rFonts w:ascii="Aptos" w:eastAsia="Aptos" w:hAnsi="Aptos" w:cs="Aptos"/>
        </w:rPr>
      </w:pPr>
      <w:r w:rsidRPr="00923B5F">
        <w:rPr>
          <w:rFonts w:ascii="Aptos" w:eastAsia="Aptos" w:hAnsi="Aptos" w:cs="Aptos"/>
        </w:rPr>
        <w:t>Yes</w:t>
      </w:r>
      <w:r w:rsidR="00F26127" w:rsidRPr="00923B5F">
        <w:rPr>
          <w:rFonts w:ascii="Aptos" w:eastAsia="Aptos" w:hAnsi="Aptos" w:cs="Aptos"/>
        </w:rPr>
        <w:t>.</w:t>
      </w:r>
    </w:p>
    <w:p w14:paraId="178CDBBC" w14:textId="77777777" w:rsidR="00F26127" w:rsidRPr="00923B5F" w:rsidRDefault="00797DD9" w:rsidP="00C6520E">
      <w:pPr>
        <w:jc w:val="both"/>
        <w:rPr>
          <w:rFonts w:ascii="Aptos" w:eastAsia="Aptos" w:hAnsi="Aptos" w:cs="Aptos"/>
        </w:rPr>
      </w:pPr>
      <w:r w:rsidRPr="15259BBA">
        <w:rPr>
          <w:rFonts w:ascii="Aptos" w:eastAsia="Aptos" w:hAnsi="Aptos" w:cs="Aptos"/>
          <w:b/>
          <w:bCs/>
        </w:rPr>
        <w:t>Q19</w:t>
      </w:r>
      <w:r w:rsidR="00D23AC0" w:rsidRPr="15259BBA">
        <w:rPr>
          <w:rFonts w:ascii="Aptos" w:eastAsia="Aptos" w:hAnsi="Aptos" w:cs="Aptos"/>
          <w:b/>
          <w:bCs/>
        </w:rPr>
        <w:t>) Do you agree with the proposals for the annual report for leaseholders in retirement properties and pay both fixed service charges and an event fee?</w:t>
      </w:r>
      <w:r w:rsidR="00D23AC0" w:rsidRPr="15259BBA">
        <w:rPr>
          <w:rFonts w:ascii="Aptos" w:eastAsia="Aptos" w:hAnsi="Aptos" w:cs="Aptos"/>
        </w:rPr>
        <w:t xml:space="preserve"> </w:t>
      </w:r>
    </w:p>
    <w:p w14:paraId="7B13B825" w14:textId="6AC06F76" w:rsidR="00D23AC0" w:rsidRPr="00923B5F" w:rsidRDefault="00D23AC0" w:rsidP="00C6520E">
      <w:pPr>
        <w:jc w:val="both"/>
        <w:rPr>
          <w:rFonts w:ascii="Aptos" w:eastAsia="Aptos" w:hAnsi="Aptos" w:cs="Aptos"/>
        </w:rPr>
      </w:pPr>
      <w:r w:rsidRPr="00923B5F">
        <w:rPr>
          <w:rFonts w:ascii="Aptos" w:eastAsia="Aptos" w:hAnsi="Aptos" w:cs="Aptos"/>
        </w:rPr>
        <w:t>No</w:t>
      </w:r>
      <w:r w:rsidR="00F26127" w:rsidRPr="00923B5F">
        <w:rPr>
          <w:rFonts w:ascii="Aptos" w:eastAsia="Aptos" w:hAnsi="Aptos" w:cs="Aptos"/>
        </w:rPr>
        <w:t>.</w:t>
      </w:r>
    </w:p>
    <w:p w14:paraId="3E8C6EBC" w14:textId="5D357677" w:rsidR="00D23AC0" w:rsidRPr="00923B5F" w:rsidRDefault="00D23AC0" w:rsidP="00C6520E">
      <w:pPr>
        <w:jc w:val="both"/>
        <w:rPr>
          <w:rFonts w:ascii="Aptos" w:eastAsia="Aptos" w:hAnsi="Aptos" w:cs="Aptos"/>
          <w:b/>
          <w:bCs/>
        </w:rPr>
      </w:pPr>
      <w:r w:rsidRPr="00923B5F">
        <w:rPr>
          <w:rFonts w:ascii="Aptos" w:eastAsia="Aptos" w:hAnsi="Aptos" w:cs="Aptos"/>
          <w:b/>
          <w:bCs/>
        </w:rPr>
        <w:t xml:space="preserve">Please, explain your answer. </w:t>
      </w:r>
    </w:p>
    <w:p w14:paraId="4787E50A" w14:textId="63CBD795" w:rsidR="00967C3D" w:rsidRPr="007D3529" w:rsidRDefault="00D23AC0" w:rsidP="00C6520E">
      <w:pPr>
        <w:jc w:val="both"/>
        <w:rPr>
          <w:rFonts w:ascii="Aptos" w:eastAsia="Aptos" w:hAnsi="Aptos" w:cs="Aptos"/>
        </w:rPr>
      </w:pPr>
      <w:r w:rsidRPr="15259BBA">
        <w:rPr>
          <w:rFonts w:ascii="Aptos" w:eastAsia="Aptos" w:hAnsi="Aptos" w:cs="Aptos"/>
        </w:rPr>
        <w:t>E</w:t>
      </w:r>
      <w:r w:rsidR="00797DD9" w:rsidRPr="15259BBA">
        <w:rPr>
          <w:rFonts w:ascii="Aptos" w:eastAsia="Aptos" w:hAnsi="Aptos" w:cs="Aptos"/>
        </w:rPr>
        <w:t xml:space="preserve">vent fees sound like a way of making extra </w:t>
      </w:r>
      <w:r w:rsidR="00967C3D" w:rsidRPr="15259BBA">
        <w:rPr>
          <w:rFonts w:ascii="Aptos" w:eastAsia="Aptos" w:hAnsi="Aptos" w:cs="Aptos"/>
        </w:rPr>
        <w:t>profit and</w:t>
      </w:r>
      <w:r w:rsidR="00797DD9" w:rsidRPr="15259BBA">
        <w:rPr>
          <w:rFonts w:ascii="Aptos" w:eastAsia="Aptos" w:hAnsi="Aptos" w:cs="Aptos"/>
        </w:rPr>
        <w:t xml:space="preserve"> </w:t>
      </w:r>
      <w:r w:rsidR="00967C3D" w:rsidRPr="15259BBA">
        <w:rPr>
          <w:rFonts w:ascii="Aptos" w:eastAsia="Aptos" w:hAnsi="Aptos" w:cs="Aptos"/>
        </w:rPr>
        <w:t xml:space="preserve">so </w:t>
      </w:r>
      <w:r w:rsidR="00797DD9" w:rsidRPr="15259BBA">
        <w:rPr>
          <w:rFonts w:ascii="Aptos" w:eastAsia="Aptos" w:hAnsi="Aptos" w:cs="Aptos"/>
        </w:rPr>
        <w:t>can’t be relied on</w:t>
      </w:r>
      <w:r w:rsidR="00967C3D" w:rsidRPr="15259BBA">
        <w:rPr>
          <w:rFonts w:ascii="Aptos" w:eastAsia="Aptos" w:hAnsi="Aptos" w:cs="Aptos"/>
        </w:rPr>
        <w:t>. For example,</w:t>
      </w:r>
      <w:r w:rsidR="007D3529">
        <w:rPr>
          <w:rFonts w:ascii="Aptos" w:eastAsia="Aptos" w:hAnsi="Aptos" w:cs="Aptos"/>
        </w:rPr>
        <w:t xml:space="preserve"> </w:t>
      </w:r>
      <w:r w:rsidR="00797DD9" w:rsidRPr="15259BBA">
        <w:rPr>
          <w:rFonts w:ascii="Aptos" w:eastAsia="Aptos" w:hAnsi="Aptos" w:cs="Aptos"/>
        </w:rPr>
        <w:t xml:space="preserve">what if nobody moved/sold in a couple of years? Who would </w:t>
      </w:r>
      <w:r w:rsidR="00967C3D" w:rsidRPr="15259BBA">
        <w:rPr>
          <w:rFonts w:ascii="Aptos" w:eastAsia="Aptos" w:hAnsi="Aptos" w:cs="Aptos"/>
        </w:rPr>
        <w:t xml:space="preserve">be liable to </w:t>
      </w:r>
      <w:r w:rsidR="00797DD9" w:rsidRPr="15259BBA">
        <w:rPr>
          <w:rFonts w:ascii="Aptos" w:eastAsia="Aptos" w:hAnsi="Aptos" w:cs="Aptos"/>
        </w:rPr>
        <w:t xml:space="preserve">pay the difference? </w:t>
      </w:r>
    </w:p>
    <w:p w14:paraId="5D1E6D06" w14:textId="6F90A197" w:rsidR="00D23AC0" w:rsidRPr="007D3529" w:rsidRDefault="00797DD9" w:rsidP="00C6520E">
      <w:pPr>
        <w:jc w:val="both"/>
        <w:rPr>
          <w:rFonts w:ascii="Aptos" w:eastAsia="Aptos" w:hAnsi="Aptos" w:cs="Aptos"/>
        </w:rPr>
      </w:pPr>
      <w:r w:rsidRPr="15259BBA">
        <w:rPr>
          <w:rFonts w:ascii="Aptos" w:eastAsia="Aptos" w:hAnsi="Aptos" w:cs="Aptos"/>
        </w:rPr>
        <w:t>Fixed fees need to be shown clearly</w:t>
      </w:r>
      <w:r w:rsidR="00D23AC0" w:rsidRPr="15259BBA">
        <w:rPr>
          <w:rFonts w:ascii="Aptos" w:eastAsia="Aptos" w:hAnsi="Aptos" w:cs="Aptos"/>
        </w:rPr>
        <w:t xml:space="preserve"> </w:t>
      </w:r>
      <w:r w:rsidR="00967C3D" w:rsidRPr="15259BBA">
        <w:rPr>
          <w:rFonts w:ascii="Aptos" w:eastAsia="Aptos" w:hAnsi="Aptos" w:cs="Aptos"/>
        </w:rPr>
        <w:t>as this illustrates</w:t>
      </w:r>
      <w:r w:rsidRPr="15259BBA">
        <w:rPr>
          <w:rFonts w:ascii="Aptos" w:eastAsia="Aptos" w:hAnsi="Aptos" w:cs="Aptos"/>
        </w:rPr>
        <w:t xml:space="preserve"> how much profit the landlord has made each year from the leaseholders.</w:t>
      </w:r>
    </w:p>
    <w:p w14:paraId="0F7944D4" w14:textId="77777777" w:rsidR="00D23AC0" w:rsidRPr="00923B5F" w:rsidRDefault="00797DD9" w:rsidP="00C6520E">
      <w:pPr>
        <w:jc w:val="both"/>
        <w:rPr>
          <w:rFonts w:ascii="Aptos" w:eastAsia="Aptos" w:hAnsi="Aptos" w:cs="Aptos"/>
          <w:b/>
          <w:bCs/>
        </w:rPr>
      </w:pPr>
      <w:r w:rsidRPr="15259BBA">
        <w:rPr>
          <w:rFonts w:ascii="Aptos" w:eastAsia="Aptos" w:hAnsi="Aptos" w:cs="Aptos"/>
          <w:b/>
          <w:bCs/>
        </w:rPr>
        <w:t>Q21</w:t>
      </w:r>
      <w:r w:rsidR="00D23AC0" w:rsidRPr="15259BBA">
        <w:rPr>
          <w:rFonts w:ascii="Aptos" w:eastAsia="Aptos" w:hAnsi="Aptos" w:cs="Aptos"/>
          <w:b/>
          <w:bCs/>
        </w:rPr>
        <w:t xml:space="preserve">) Where there are different accounting periods between head lessors and superior landlords, do you agree with annual report exemption Option 1 or Option 2 </w:t>
      </w:r>
      <w:proofErr w:type="gramStart"/>
      <w:r w:rsidR="00D23AC0" w:rsidRPr="15259BBA">
        <w:rPr>
          <w:rFonts w:ascii="Aptos" w:eastAsia="Aptos" w:hAnsi="Aptos" w:cs="Aptos"/>
          <w:b/>
          <w:bCs/>
        </w:rPr>
        <w:t>as a means to</w:t>
      </w:r>
      <w:proofErr w:type="gramEnd"/>
      <w:r w:rsidR="00D23AC0" w:rsidRPr="15259BBA">
        <w:rPr>
          <w:rFonts w:ascii="Aptos" w:eastAsia="Aptos" w:hAnsi="Aptos" w:cs="Aptos"/>
          <w:b/>
          <w:bCs/>
        </w:rPr>
        <w:t xml:space="preserve"> ensure leaseholders receive timely information?</w:t>
      </w:r>
    </w:p>
    <w:p w14:paraId="6072E047" w14:textId="1EB1ABF1" w:rsidR="00D23AC0" w:rsidRPr="007D3529" w:rsidRDefault="00D23AC0" w:rsidP="00C6520E">
      <w:pPr>
        <w:jc w:val="both"/>
        <w:rPr>
          <w:rFonts w:ascii="Aptos" w:eastAsia="Aptos" w:hAnsi="Aptos" w:cs="Aptos"/>
        </w:rPr>
      </w:pPr>
      <w:r w:rsidRPr="15259BBA">
        <w:rPr>
          <w:rFonts w:ascii="Aptos" w:eastAsia="Aptos" w:hAnsi="Aptos" w:cs="Aptos"/>
        </w:rPr>
        <w:t xml:space="preserve">Agree with </w:t>
      </w:r>
      <w:r w:rsidR="00797DD9" w:rsidRPr="15259BBA">
        <w:rPr>
          <w:rFonts w:ascii="Aptos" w:eastAsia="Aptos" w:hAnsi="Aptos" w:cs="Aptos"/>
        </w:rPr>
        <w:t>option</w:t>
      </w:r>
      <w:r w:rsidRPr="15259BBA">
        <w:rPr>
          <w:rFonts w:ascii="Aptos" w:eastAsia="Aptos" w:hAnsi="Aptos" w:cs="Aptos"/>
        </w:rPr>
        <w:t xml:space="preserve"> </w:t>
      </w:r>
      <w:r w:rsidR="00797DD9" w:rsidRPr="15259BBA">
        <w:rPr>
          <w:rFonts w:ascii="Aptos" w:eastAsia="Aptos" w:hAnsi="Aptos" w:cs="Aptos"/>
        </w:rPr>
        <w:t>2</w:t>
      </w:r>
      <w:r w:rsidRPr="15259BBA">
        <w:rPr>
          <w:rFonts w:ascii="Aptos" w:eastAsia="Aptos" w:hAnsi="Aptos" w:cs="Aptos"/>
        </w:rPr>
        <w:t>.</w:t>
      </w:r>
      <w:r w:rsidR="00797DD9" w:rsidRPr="15259BBA">
        <w:rPr>
          <w:rFonts w:ascii="Aptos" w:eastAsia="Aptos" w:hAnsi="Aptos" w:cs="Aptos"/>
        </w:rPr>
        <w:t xml:space="preserve"> </w:t>
      </w:r>
    </w:p>
    <w:p w14:paraId="2855A199" w14:textId="77777777" w:rsidR="00D23AC0" w:rsidRPr="00923B5F" w:rsidRDefault="00797DD9" w:rsidP="00C6520E">
      <w:pPr>
        <w:jc w:val="both"/>
        <w:rPr>
          <w:rFonts w:ascii="Aptos" w:eastAsia="Aptos" w:hAnsi="Aptos" w:cs="Aptos"/>
          <w:b/>
          <w:bCs/>
        </w:rPr>
      </w:pPr>
      <w:r w:rsidRPr="15259BBA">
        <w:rPr>
          <w:rFonts w:ascii="Aptos" w:eastAsia="Aptos" w:hAnsi="Aptos" w:cs="Aptos"/>
          <w:b/>
          <w:bCs/>
        </w:rPr>
        <w:t>Q22</w:t>
      </w:r>
      <w:r w:rsidR="00D23AC0" w:rsidRPr="15259BBA">
        <w:rPr>
          <w:rFonts w:ascii="Aptos" w:eastAsia="Aptos" w:hAnsi="Aptos" w:cs="Aptos"/>
          <w:b/>
          <w:bCs/>
        </w:rPr>
        <w:t xml:space="preserve">) What circumstances are there where the proposed minimum information may not be available to the landlord to provide the annual report in the specified </w:t>
      </w:r>
      <w:proofErr w:type="gramStart"/>
      <w:r w:rsidR="00D23AC0" w:rsidRPr="15259BBA">
        <w:rPr>
          <w:rFonts w:ascii="Aptos" w:eastAsia="Aptos" w:hAnsi="Aptos" w:cs="Aptos"/>
          <w:b/>
          <w:bCs/>
        </w:rPr>
        <w:t>time period</w:t>
      </w:r>
      <w:proofErr w:type="gramEnd"/>
      <w:r w:rsidR="00D23AC0" w:rsidRPr="15259BBA">
        <w:rPr>
          <w:rFonts w:ascii="Aptos" w:eastAsia="Aptos" w:hAnsi="Aptos" w:cs="Aptos"/>
          <w:b/>
          <w:bCs/>
        </w:rPr>
        <w:t xml:space="preserve">? Please, explain your answer. </w:t>
      </w:r>
    </w:p>
    <w:p w14:paraId="65B2A4C1" w14:textId="1EA00375" w:rsidR="00D23AC0" w:rsidRPr="007D3529" w:rsidRDefault="005E5071" w:rsidP="00C6520E">
      <w:pPr>
        <w:jc w:val="both"/>
        <w:rPr>
          <w:rFonts w:ascii="Aptos" w:eastAsia="Aptos" w:hAnsi="Aptos" w:cs="Aptos"/>
        </w:rPr>
      </w:pPr>
      <w:r w:rsidRPr="15259BBA">
        <w:rPr>
          <w:rFonts w:ascii="Aptos" w:eastAsia="Aptos" w:hAnsi="Aptos" w:cs="Aptos"/>
        </w:rPr>
        <w:t>Examples the Trading Standards profession has seen include w</w:t>
      </w:r>
      <w:r w:rsidR="00D23AC0" w:rsidRPr="15259BBA">
        <w:rPr>
          <w:rFonts w:ascii="Aptos" w:eastAsia="Aptos" w:hAnsi="Aptos" w:cs="Aptos"/>
        </w:rPr>
        <w:t>here the m</w:t>
      </w:r>
      <w:r w:rsidR="00797DD9" w:rsidRPr="15259BBA">
        <w:rPr>
          <w:rFonts w:ascii="Aptos" w:eastAsia="Aptos" w:hAnsi="Aptos" w:cs="Aptos"/>
        </w:rPr>
        <w:t xml:space="preserve">anagement company </w:t>
      </w:r>
      <w:proofErr w:type="gramStart"/>
      <w:r w:rsidR="00797DD9" w:rsidRPr="15259BBA">
        <w:rPr>
          <w:rFonts w:ascii="Aptos" w:eastAsia="Aptos" w:hAnsi="Aptos" w:cs="Aptos"/>
        </w:rPr>
        <w:t>closed down</w:t>
      </w:r>
      <w:proofErr w:type="gramEnd"/>
      <w:r w:rsidR="009F72AB" w:rsidRPr="15259BBA">
        <w:rPr>
          <w:rFonts w:ascii="Aptos" w:eastAsia="Aptos" w:hAnsi="Aptos" w:cs="Aptos"/>
        </w:rPr>
        <w:t xml:space="preserve"> only to then “phoenix” and re-establish itself under a different guise </w:t>
      </w:r>
      <w:r w:rsidR="00464574" w:rsidRPr="15259BBA">
        <w:rPr>
          <w:rFonts w:ascii="Aptos" w:eastAsia="Aptos" w:hAnsi="Aptos" w:cs="Aptos"/>
        </w:rPr>
        <w:t xml:space="preserve">with the </w:t>
      </w:r>
      <w:r w:rsidR="00D003E8" w:rsidRPr="15259BBA">
        <w:rPr>
          <w:rFonts w:ascii="Aptos" w:eastAsia="Aptos" w:hAnsi="Aptos" w:cs="Aptos"/>
        </w:rPr>
        <w:t>aim to repeatedly evade debts and other liabilities which impact consumer detriment, or for other nefarious purposes</w:t>
      </w:r>
      <w:r w:rsidR="00D23AC0" w:rsidRPr="15259BBA">
        <w:rPr>
          <w:rFonts w:ascii="Aptos" w:eastAsia="Aptos" w:hAnsi="Aptos" w:cs="Aptos"/>
        </w:rPr>
        <w:t xml:space="preserve"> </w:t>
      </w:r>
      <w:proofErr w:type="spellStart"/>
      <w:r w:rsidR="00D23AC0" w:rsidRPr="15259BBA">
        <w:rPr>
          <w:rFonts w:ascii="Aptos" w:eastAsia="Aptos" w:hAnsi="Aptos" w:cs="Aptos"/>
        </w:rPr>
        <w:t>P</w:t>
      </w:r>
      <w:r w:rsidR="00797DD9" w:rsidRPr="15259BBA">
        <w:rPr>
          <w:rFonts w:ascii="Aptos" w:eastAsia="Aptos" w:hAnsi="Aptos" w:cs="Aptos"/>
        </w:rPr>
        <w:t>hoenixing</w:t>
      </w:r>
      <w:proofErr w:type="spellEnd"/>
      <w:r w:rsidR="00797DD9" w:rsidRPr="15259BBA">
        <w:rPr>
          <w:rFonts w:ascii="Aptos" w:eastAsia="Aptos" w:hAnsi="Aptos" w:cs="Aptos"/>
        </w:rPr>
        <w:t>/refusing to provide information is a common complaint</w:t>
      </w:r>
      <w:r w:rsidR="00D003E8" w:rsidRPr="15259BBA">
        <w:rPr>
          <w:rFonts w:ascii="Aptos" w:eastAsia="Aptos" w:hAnsi="Aptos" w:cs="Aptos"/>
        </w:rPr>
        <w:t xml:space="preserve"> the Trading Standards profession sees</w:t>
      </w:r>
      <w:r w:rsidR="006B11B8" w:rsidRPr="15259BBA">
        <w:rPr>
          <w:rFonts w:ascii="Aptos" w:eastAsia="Aptos" w:hAnsi="Aptos" w:cs="Aptos"/>
        </w:rPr>
        <w:t xml:space="preserve"> in relation to Leasehold schemes</w:t>
      </w:r>
      <w:r w:rsidR="00D23AC0" w:rsidRPr="15259BBA">
        <w:rPr>
          <w:rFonts w:ascii="Aptos" w:eastAsia="Aptos" w:hAnsi="Aptos" w:cs="Aptos"/>
        </w:rPr>
        <w:t>.</w:t>
      </w:r>
    </w:p>
    <w:p w14:paraId="2921F482" w14:textId="77777777" w:rsidR="00C00C7A" w:rsidRPr="00923B5F" w:rsidRDefault="00797DD9" w:rsidP="00C6520E">
      <w:pPr>
        <w:jc w:val="both"/>
        <w:rPr>
          <w:rFonts w:ascii="Aptos" w:eastAsia="Aptos" w:hAnsi="Aptos" w:cs="Aptos"/>
        </w:rPr>
      </w:pPr>
      <w:r w:rsidRPr="15259BBA">
        <w:rPr>
          <w:rFonts w:ascii="Aptos" w:eastAsia="Aptos" w:hAnsi="Aptos" w:cs="Aptos"/>
          <w:b/>
          <w:bCs/>
        </w:rPr>
        <w:t>Q23</w:t>
      </w:r>
      <w:r w:rsidR="00D23AC0" w:rsidRPr="15259BBA">
        <w:rPr>
          <w:rFonts w:ascii="Aptos" w:eastAsia="Aptos" w:hAnsi="Aptos" w:cs="Aptos"/>
          <w:b/>
          <w:bCs/>
        </w:rPr>
        <w:t>) Should there be any other exemptions for provision of some or all parts of the proposed annual report which should apply?</w:t>
      </w:r>
      <w:r w:rsidR="00D23AC0" w:rsidRPr="15259BBA">
        <w:rPr>
          <w:rFonts w:ascii="Aptos" w:eastAsia="Aptos" w:hAnsi="Aptos" w:cs="Aptos"/>
        </w:rPr>
        <w:t xml:space="preserve"> </w:t>
      </w:r>
    </w:p>
    <w:p w14:paraId="473D1CEE" w14:textId="14D6AAE6" w:rsidR="00D23AC0" w:rsidRPr="007D3529" w:rsidRDefault="00D23AC0" w:rsidP="00C6520E">
      <w:pPr>
        <w:jc w:val="both"/>
        <w:rPr>
          <w:rFonts w:ascii="Aptos" w:eastAsia="Aptos" w:hAnsi="Aptos" w:cs="Aptos"/>
        </w:rPr>
      </w:pPr>
      <w:r w:rsidRPr="15259BBA">
        <w:rPr>
          <w:rFonts w:ascii="Aptos" w:eastAsia="Aptos" w:hAnsi="Aptos" w:cs="Aptos"/>
        </w:rPr>
        <w:t>N</w:t>
      </w:r>
      <w:r w:rsidR="00797DD9" w:rsidRPr="15259BBA">
        <w:rPr>
          <w:rFonts w:ascii="Aptos" w:eastAsia="Aptos" w:hAnsi="Aptos" w:cs="Aptos"/>
        </w:rPr>
        <w:t>o</w:t>
      </w:r>
    </w:p>
    <w:p w14:paraId="03E2BEE8" w14:textId="3A157D90" w:rsidR="0098302F" w:rsidRPr="00923B5F" w:rsidRDefault="0098302F" w:rsidP="00C6520E">
      <w:pPr>
        <w:jc w:val="both"/>
        <w:rPr>
          <w:rFonts w:ascii="Aptos" w:eastAsia="Aptos" w:hAnsi="Aptos" w:cs="Aptos"/>
          <w:b/>
          <w:bCs/>
        </w:rPr>
      </w:pPr>
      <w:r w:rsidRPr="00923B5F">
        <w:rPr>
          <w:rFonts w:ascii="Aptos" w:eastAsia="Aptos" w:hAnsi="Aptos" w:cs="Aptos"/>
          <w:b/>
          <w:bCs/>
        </w:rPr>
        <w:t>Q24) Do you agree with the proposed contents of the initial service charge demand form?</w:t>
      </w:r>
    </w:p>
    <w:p w14:paraId="686A4BA1" w14:textId="657EBD4D" w:rsidR="0098302F" w:rsidRPr="00923B5F" w:rsidRDefault="0098302F" w:rsidP="00C6520E">
      <w:pPr>
        <w:jc w:val="both"/>
        <w:rPr>
          <w:rFonts w:ascii="Aptos" w:eastAsia="Aptos" w:hAnsi="Aptos" w:cs="Aptos"/>
        </w:rPr>
      </w:pPr>
      <w:r w:rsidRPr="00923B5F">
        <w:rPr>
          <w:rFonts w:ascii="Aptos" w:eastAsia="Aptos" w:hAnsi="Aptos" w:cs="Aptos"/>
        </w:rPr>
        <w:t>Yes.</w:t>
      </w:r>
    </w:p>
    <w:p w14:paraId="4B918A2D" w14:textId="1CB69207" w:rsidR="00D23AC0" w:rsidRPr="007D3529" w:rsidRDefault="00797DD9" w:rsidP="00C6520E">
      <w:pPr>
        <w:jc w:val="both"/>
        <w:rPr>
          <w:rFonts w:ascii="Aptos" w:eastAsia="Aptos" w:hAnsi="Aptos" w:cs="Aptos"/>
          <w:b/>
          <w:bCs/>
        </w:rPr>
      </w:pPr>
      <w:r w:rsidRPr="00923B5F">
        <w:rPr>
          <w:rFonts w:ascii="Aptos" w:eastAsia="Aptos" w:hAnsi="Aptos" w:cs="Aptos"/>
          <w:b/>
          <w:bCs/>
        </w:rPr>
        <w:t>Q25</w:t>
      </w:r>
      <w:r w:rsidR="00D23AC0" w:rsidRPr="00923B5F">
        <w:rPr>
          <w:rFonts w:ascii="Aptos" w:eastAsia="Aptos" w:hAnsi="Aptos" w:cs="Aptos"/>
          <w:b/>
          <w:bCs/>
        </w:rPr>
        <w:t>)</w:t>
      </w:r>
      <w:r w:rsidR="00D23AC0" w:rsidRPr="00923B5F">
        <w:rPr>
          <w:rFonts w:ascii="Aptos" w:hAnsi="Aptos" w:cs="Arial"/>
          <w:b/>
          <w:bCs/>
          <w:color w:val="0B0C0C"/>
          <w:shd w:val="clear" w:color="auto" w:fill="F3F2F1"/>
        </w:rPr>
        <w:t xml:space="preserve"> </w:t>
      </w:r>
      <w:r w:rsidR="00D23AC0" w:rsidRPr="00923B5F">
        <w:rPr>
          <w:rFonts w:ascii="Aptos" w:eastAsia="Aptos" w:hAnsi="Aptos" w:cs="Aptos"/>
          <w:b/>
          <w:bCs/>
        </w:rPr>
        <w:t>[England only] Do you consider that the new building safety information should be provided as part of the service charge demand or annual report? Please explain your answer.</w:t>
      </w:r>
    </w:p>
    <w:p w14:paraId="10015328" w14:textId="77777777" w:rsidR="00D23AC0" w:rsidRPr="007D3529" w:rsidRDefault="00D23AC0" w:rsidP="00C6520E">
      <w:pPr>
        <w:jc w:val="both"/>
        <w:rPr>
          <w:rFonts w:ascii="Aptos" w:eastAsia="Aptos" w:hAnsi="Aptos" w:cs="Aptos"/>
        </w:rPr>
      </w:pPr>
      <w:r w:rsidRPr="15259BBA">
        <w:rPr>
          <w:rFonts w:ascii="Aptos" w:eastAsia="Aptos" w:hAnsi="Aptos" w:cs="Aptos"/>
        </w:rPr>
        <w:t>Y</w:t>
      </w:r>
      <w:r w:rsidR="00797DD9" w:rsidRPr="15259BBA">
        <w:rPr>
          <w:rFonts w:ascii="Aptos" w:eastAsia="Aptos" w:hAnsi="Aptos" w:cs="Aptos"/>
        </w:rPr>
        <w:t xml:space="preserve">es – if not, </w:t>
      </w:r>
      <w:r w:rsidRPr="15259BBA">
        <w:rPr>
          <w:rFonts w:ascii="Aptos" w:eastAsia="Aptos" w:hAnsi="Aptos" w:cs="Aptos"/>
        </w:rPr>
        <w:t xml:space="preserve">there </w:t>
      </w:r>
      <w:r w:rsidR="00797DD9" w:rsidRPr="15259BBA">
        <w:rPr>
          <w:rFonts w:ascii="Aptos" w:eastAsia="Aptos" w:hAnsi="Aptos" w:cs="Aptos"/>
        </w:rPr>
        <w:t xml:space="preserve">could be a nasty surprise later. It should </w:t>
      </w:r>
      <w:proofErr w:type="gramStart"/>
      <w:r w:rsidR="00797DD9" w:rsidRPr="15259BBA">
        <w:rPr>
          <w:rFonts w:ascii="Aptos" w:eastAsia="Aptos" w:hAnsi="Aptos" w:cs="Aptos"/>
        </w:rPr>
        <w:t>definitely be</w:t>
      </w:r>
      <w:proofErr w:type="gramEnd"/>
      <w:r w:rsidR="00797DD9" w:rsidRPr="15259BBA">
        <w:rPr>
          <w:rFonts w:ascii="Aptos" w:eastAsia="Aptos" w:hAnsi="Aptos" w:cs="Aptos"/>
        </w:rPr>
        <w:t xml:space="preserve"> included if </w:t>
      </w:r>
      <w:r w:rsidRPr="15259BBA">
        <w:rPr>
          <w:rFonts w:ascii="Aptos" w:eastAsia="Aptos" w:hAnsi="Aptos" w:cs="Aptos"/>
        </w:rPr>
        <w:t xml:space="preserve">there are </w:t>
      </w:r>
      <w:r w:rsidR="00797DD9" w:rsidRPr="15259BBA">
        <w:rPr>
          <w:rFonts w:ascii="Aptos" w:eastAsia="Aptos" w:hAnsi="Aptos" w:cs="Aptos"/>
        </w:rPr>
        <w:t xml:space="preserve">any charges </w:t>
      </w:r>
      <w:r w:rsidRPr="15259BBA">
        <w:rPr>
          <w:rFonts w:ascii="Aptos" w:eastAsia="Aptos" w:hAnsi="Aptos" w:cs="Aptos"/>
        </w:rPr>
        <w:t>regarding</w:t>
      </w:r>
      <w:r w:rsidR="00797DD9" w:rsidRPr="15259BBA">
        <w:rPr>
          <w:rFonts w:ascii="Aptos" w:eastAsia="Aptos" w:hAnsi="Aptos" w:cs="Aptos"/>
        </w:rPr>
        <w:t xml:space="preserve"> building safety</w:t>
      </w:r>
      <w:r w:rsidRPr="15259BBA">
        <w:rPr>
          <w:rFonts w:ascii="Aptos" w:eastAsia="Aptos" w:hAnsi="Aptos" w:cs="Aptos"/>
        </w:rPr>
        <w:t>.</w:t>
      </w:r>
    </w:p>
    <w:p w14:paraId="0CD9D81A" w14:textId="032BE2E1" w:rsidR="00D23AC0" w:rsidRPr="007D3529" w:rsidRDefault="00797DD9" w:rsidP="00C6520E">
      <w:pPr>
        <w:jc w:val="both"/>
        <w:rPr>
          <w:rFonts w:ascii="Aptos" w:eastAsia="Aptos" w:hAnsi="Aptos" w:cs="Aptos"/>
          <w:b/>
          <w:bCs/>
        </w:rPr>
      </w:pPr>
      <w:r w:rsidRPr="15259BBA">
        <w:rPr>
          <w:rFonts w:ascii="Aptos" w:eastAsia="Aptos" w:hAnsi="Aptos" w:cs="Aptos"/>
        </w:rPr>
        <w:lastRenderedPageBreak/>
        <w:t xml:space="preserve"> </w:t>
      </w:r>
      <w:r w:rsidRPr="15259BBA">
        <w:rPr>
          <w:rFonts w:ascii="Aptos" w:eastAsia="Aptos" w:hAnsi="Aptos" w:cs="Aptos"/>
          <w:b/>
          <w:bCs/>
        </w:rPr>
        <w:t>Q26</w:t>
      </w:r>
      <w:r w:rsidR="00D23AC0" w:rsidRPr="15259BBA">
        <w:rPr>
          <w:rFonts w:ascii="Aptos" w:eastAsia="Aptos" w:hAnsi="Aptos" w:cs="Aptos"/>
          <w:b/>
          <w:bCs/>
        </w:rPr>
        <w:t xml:space="preserve">) Which option do you think provides the most appropriate level of breakdown of heads of costs budget headings for the annual budget document? Explain your preference. </w:t>
      </w:r>
    </w:p>
    <w:p w14:paraId="1CC587E0" w14:textId="23C48E25" w:rsidR="00797DD9" w:rsidRPr="00923B5F" w:rsidRDefault="00D23AC0" w:rsidP="00C6520E">
      <w:pPr>
        <w:jc w:val="both"/>
        <w:rPr>
          <w:rFonts w:ascii="Aptos" w:eastAsia="Aptos" w:hAnsi="Aptos" w:cs="Aptos"/>
        </w:rPr>
      </w:pPr>
      <w:r w:rsidRPr="15259BBA">
        <w:rPr>
          <w:rFonts w:ascii="Aptos" w:eastAsia="Aptos" w:hAnsi="Aptos" w:cs="Aptos"/>
        </w:rPr>
        <w:t>O</w:t>
      </w:r>
      <w:r w:rsidR="00797DD9" w:rsidRPr="15259BBA">
        <w:rPr>
          <w:rFonts w:ascii="Aptos" w:eastAsia="Aptos" w:hAnsi="Aptos" w:cs="Aptos"/>
        </w:rPr>
        <w:t xml:space="preserve">ption 2 </w:t>
      </w:r>
      <w:r w:rsidRPr="15259BBA">
        <w:rPr>
          <w:rFonts w:ascii="Aptos" w:eastAsia="Aptos" w:hAnsi="Aptos" w:cs="Aptos"/>
        </w:rPr>
        <w:t xml:space="preserve">– it </w:t>
      </w:r>
      <w:r w:rsidR="00797DD9" w:rsidRPr="15259BBA">
        <w:rPr>
          <w:rFonts w:ascii="Aptos" w:eastAsia="Aptos" w:hAnsi="Aptos" w:cs="Aptos"/>
        </w:rPr>
        <w:t>gives clearer detail and less room to fudge figures. Without this</w:t>
      </w:r>
      <w:r w:rsidRPr="15259BBA">
        <w:rPr>
          <w:rFonts w:ascii="Aptos" w:eastAsia="Aptos" w:hAnsi="Aptos" w:cs="Aptos"/>
        </w:rPr>
        <w:t>,</w:t>
      </w:r>
      <w:r w:rsidR="00797DD9" w:rsidRPr="15259BBA">
        <w:rPr>
          <w:rFonts w:ascii="Aptos" w:eastAsia="Aptos" w:hAnsi="Aptos" w:cs="Aptos"/>
        </w:rPr>
        <w:t xml:space="preserve"> clear breakdown costs can be hidden/disguised in general terms</w:t>
      </w:r>
    </w:p>
    <w:p w14:paraId="2FDE5B88" w14:textId="05A28C64" w:rsidR="0098302F" w:rsidRPr="00923B5F" w:rsidRDefault="0098302F" w:rsidP="00C6520E">
      <w:pPr>
        <w:jc w:val="both"/>
        <w:rPr>
          <w:rFonts w:ascii="Aptos" w:eastAsia="Aptos" w:hAnsi="Aptos" w:cs="Aptos"/>
          <w:b/>
          <w:bCs/>
        </w:rPr>
      </w:pPr>
      <w:r w:rsidRPr="15259BBA">
        <w:rPr>
          <w:rFonts w:ascii="Aptos" w:eastAsia="Aptos" w:hAnsi="Aptos" w:cs="Aptos"/>
          <w:b/>
          <w:bCs/>
        </w:rPr>
        <w:t>Q27) Do you consider that details of the budget should be provided as part of the initial demand form or as part of the annual report?</w:t>
      </w:r>
    </w:p>
    <w:p w14:paraId="0E128705" w14:textId="27D5F0EE" w:rsidR="0098302F" w:rsidRPr="00923B5F" w:rsidRDefault="0098302F" w:rsidP="00C6520E">
      <w:pPr>
        <w:jc w:val="both"/>
        <w:rPr>
          <w:rFonts w:ascii="Aptos" w:eastAsia="Aptos" w:hAnsi="Aptos" w:cs="Aptos"/>
        </w:rPr>
      </w:pPr>
      <w:r w:rsidRPr="00923B5F">
        <w:rPr>
          <w:rFonts w:ascii="Aptos" w:eastAsia="Aptos" w:hAnsi="Aptos" w:cs="Aptos"/>
        </w:rPr>
        <w:t>Yes.</w:t>
      </w:r>
    </w:p>
    <w:p w14:paraId="6DF7FA39" w14:textId="0084E71A" w:rsidR="0098302F" w:rsidRPr="00923B5F" w:rsidRDefault="0098302F" w:rsidP="00C6520E">
      <w:pPr>
        <w:jc w:val="both"/>
        <w:rPr>
          <w:rFonts w:ascii="Aptos" w:eastAsia="Aptos" w:hAnsi="Aptos" w:cs="Aptos"/>
          <w:b/>
          <w:bCs/>
        </w:rPr>
      </w:pPr>
      <w:r w:rsidRPr="00923B5F">
        <w:rPr>
          <w:rFonts w:ascii="Aptos" w:eastAsia="Aptos" w:hAnsi="Aptos" w:cs="Aptos"/>
          <w:b/>
          <w:bCs/>
        </w:rPr>
        <w:t>Q28) Do you agree with the proposed interim and reconciliation demands forms? </w:t>
      </w:r>
    </w:p>
    <w:p w14:paraId="25F0CA43" w14:textId="68E8E122" w:rsidR="0098302F" w:rsidRPr="00923B5F" w:rsidRDefault="0098302F" w:rsidP="00C6520E">
      <w:pPr>
        <w:jc w:val="both"/>
        <w:rPr>
          <w:rFonts w:ascii="Aptos" w:eastAsia="Aptos" w:hAnsi="Aptos" w:cs="Aptos"/>
        </w:rPr>
      </w:pPr>
      <w:r w:rsidRPr="00923B5F">
        <w:rPr>
          <w:rFonts w:ascii="Aptos" w:eastAsia="Aptos" w:hAnsi="Aptos" w:cs="Aptos"/>
        </w:rPr>
        <w:t>Yes.</w:t>
      </w:r>
    </w:p>
    <w:p w14:paraId="7A5CEB9A" w14:textId="77777777" w:rsidR="00D23AC0" w:rsidRPr="00923B5F" w:rsidRDefault="00797DD9" w:rsidP="00C6520E">
      <w:pPr>
        <w:jc w:val="both"/>
        <w:rPr>
          <w:rFonts w:ascii="Aptos" w:eastAsia="Aptos" w:hAnsi="Aptos" w:cs="Aptos"/>
          <w:b/>
          <w:bCs/>
        </w:rPr>
      </w:pPr>
      <w:r w:rsidRPr="15259BBA">
        <w:rPr>
          <w:rFonts w:ascii="Aptos" w:eastAsia="Aptos" w:hAnsi="Aptos" w:cs="Aptos"/>
          <w:b/>
          <w:bCs/>
        </w:rPr>
        <w:t>Q30</w:t>
      </w:r>
      <w:r w:rsidR="00D23AC0" w:rsidRPr="15259BBA">
        <w:rPr>
          <w:rFonts w:ascii="Aptos" w:eastAsia="Aptos" w:hAnsi="Aptos" w:cs="Aptos"/>
          <w:b/>
          <w:bCs/>
        </w:rPr>
        <w:t>) Do you agree that existing flexibilities to agree how service charge demand forms are provided should continue to apply? Please explain your answer.</w:t>
      </w:r>
    </w:p>
    <w:p w14:paraId="02AD1822" w14:textId="34068E74" w:rsidR="00797DD9" w:rsidRPr="007D3529" w:rsidRDefault="00D23AC0" w:rsidP="00C6520E">
      <w:pPr>
        <w:jc w:val="both"/>
        <w:rPr>
          <w:rFonts w:ascii="Aptos" w:eastAsia="Aptos" w:hAnsi="Aptos" w:cs="Aptos"/>
        </w:rPr>
      </w:pPr>
      <w:r w:rsidRPr="15259BBA">
        <w:rPr>
          <w:rFonts w:ascii="Aptos" w:eastAsia="Aptos" w:hAnsi="Aptos" w:cs="Aptos"/>
        </w:rPr>
        <w:t>CTSI recommends</w:t>
      </w:r>
      <w:r w:rsidR="00797DD9" w:rsidRPr="15259BBA">
        <w:rPr>
          <w:rFonts w:ascii="Aptos" w:eastAsia="Aptos" w:hAnsi="Aptos" w:cs="Aptos"/>
        </w:rPr>
        <w:t xml:space="preserve"> standardi</w:t>
      </w:r>
      <w:r w:rsidR="00AA76BA" w:rsidRPr="15259BBA">
        <w:rPr>
          <w:rFonts w:ascii="Aptos" w:eastAsia="Aptos" w:hAnsi="Aptos" w:cs="Aptos"/>
        </w:rPr>
        <w:t>s</w:t>
      </w:r>
      <w:r w:rsidR="00797DD9" w:rsidRPr="15259BBA">
        <w:rPr>
          <w:rFonts w:ascii="Aptos" w:eastAsia="Aptos" w:hAnsi="Aptos" w:cs="Aptos"/>
        </w:rPr>
        <w:t>ed forms for this</w:t>
      </w:r>
      <w:r w:rsidRPr="15259BBA">
        <w:rPr>
          <w:rFonts w:ascii="Aptos" w:eastAsia="Aptos" w:hAnsi="Aptos" w:cs="Aptos"/>
        </w:rPr>
        <w:t xml:space="preserve">, </w:t>
      </w:r>
      <w:r w:rsidR="00AA76BA" w:rsidRPr="15259BBA">
        <w:rPr>
          <w:rFonts w:ascii="Aptos" w:eastAsia="Aptos" w:hAnsi="Aptos" w:cs="Aptos"/>
        </w:rPr>
        <w:t>to</w:t>
      </w:r>
      <w:r w:rsidR="00797DD9" w:rsidRPr="15259BBA">
        <w:rPr>
          <w:rFonts w:ascii="Aptos" w:eastAsia="Aptos" w:hAnsi="Aptos" w:cs="Aptos"/>
        </w:rPr>
        <w:t xml:space="preserve"> give clarity and consistency for leaseholders. Having</w:t>
      </w:r>
      <w:r w:rsidRPr="15259BBA">
        <w:rPr>
          <w:rFonts w:ascii="Aptos" w:eastAsia="Aptos" w:hAnsi="Aptos" w:cs="Aptos"/>
        </w:rPr>
        <w:t xml:space="preserve"> to</w:t>
      </w:r>
      <w:r w:rsidR="00797DD9" w:rsidRPr="15259BBA">
        <w:rPr>
          <w:rFonts w:ascii="Aptos" w:eastAsia="Aptos" w:hAnsi="Aptos" w:cs="Aptos"/>
        </w:rPr>
        <w:t xml:space="preserve"> </w:t>
      </w:r>
      <w:r w:rsidRPr="15259BBA">
        <w:rPr>
          <w:rFonts w:ascii="Aptos" w:eastAsia="Aptos" w:hAnsi="Aptos" w:cs="Aptos"/>
        </w:rPr>
        <w:t>handle</w:t>
      </w:r>
      <w:r w:rsidR="00797DD9" w:rsidRPr="15259BBA">
        <w:rPr>
          <w:rFonts w:ascii="Aptos" w:eastAsia="Aptos" w:hAnsi="Aptos" w:cs="Aptos"/>
        </w:rPr>
        <w:t xml:space="preserve"> forms </w:t>
      </w:r>
      <w:r w:rsidRPr="15259BBA">
        <w:rPr>
          <w:rFonts w:ascii="Aptos" w:eastAsia="Aptos" w:hAnsi="Aptos" w:cs="Aptos"/>
        </w:rPr>
        <w:t>(</w:t>
      </w:r>
      <w:r w:rsidR="00797DD9" w:rsidRPr="15259BBA">
        <w:rPr>
          <w:rFonts w:ascii="Aptos" w:eastAsia="Aptos" w:hAnsi="Aptos" w:cs="Aptos"/>
        </w:rPr>
        <w:t>such as electrical safety certificates</w:t>
      </w:r>
      <w:r w:rsidRPr="15259BBA">
        <w:rPr>
          <w:rFonts w:ascii="Aptos" w:eastAsia="Aptos" w:hAnsi="Aptos" w:cs="Aptos"/>
        </w:rPr>
        <w:t>)</w:t>
      </w:r>
      <w:r w:rsidR="00797DD9" w:rsidRPr="15259BBA">
        <w:rPr>
          <w:rFonts w:ascii="Aptos" w:eastAsia="Aptos" w:hAnsi="Aptos" w:cs="Aptos"/>
        </w:rPr>
        <w:t xml:space="preserve"> can be difficult</w:t>
      </w:r>
      <w:r w:rsidRPr="15259BBA">
        <w:rPr>
          <w:rFonts w:ascii="Aptos" w:eastAsia="Aptos" w:hAnsi="Aptos" w:cs="Aptos"/>
        </w:rPr>
        <w:t xml:space="preserve">, particularly if you are not used to them and you </w:t>
      </w:r>
      <w:proofErr w:type="gramStart"/>
      <w:r w:rsidRPr="15259BBA">
        <w:rPr>
          <w:rFonts w:ascii="Aptos" w:eastAsia="Aptos" w:hAnsi="Aptos" w:cs="Aptos"/>
        </w:rPr>
        <w:t>have to</w:t>
      </w:r>
      <w:proofErr w:type="gramEnd"/>
      <w:r w:rsidR="00797DD9" w:rsidRPr="15259BBA">
        <w:rPr>
          <w:rFonts w:ascii="Aptos" w:eastAsia="Aptos" w:hAnsi="Aptos" w:cs="Aptos"/>
        </w:rPr>
        <w:t xml:space="preserve"> interpret the different forms.</w:t>
      </w:r>
    </w:p>
    <w:p w14:paraId="563AD4F1" w14:textId="77777777" w:rsidR="00D23AC0" w:rsidRPr="00923B5F" w:rsidRDefault="00797DD9" w:rsidP="00C6520E">
      <w:pPr>
        <w:jc w:val="both"/>
        <w:rPr>
          <w:rFonts w:ascii="Aptos" w:eastAsia="Aptos" w:hAnsi="Aptos" w:cs="Aptos"/>
          <w:b/>
          <w:bCs/>
        </w:rPr>
      </w:pPr>
      <w:r w:rsidRPr="15259BBA">
        <w:rPr>
          <w:rFonts w:ascii="Aptos" w:eastAsia="Aptos" w:hAnsi="Aptos" w:cs="Aptos"/>
          <w:b/>
          <w:bCs/>
        </w:rPr>
        <w:t>Q35</w:t>
      </w:r>
      <w:r w:rsidR="00D23AC0" w:rsidRPr="15259BBA">
        <w:rPr>
          <w:rFonts w:ascii="Aptos" w:eastAsia="Aptos" w:hAnsi="Aptos" w:cs="Aptos"/>
          <w:b/>
          <w:bCs/>
        </w:rPr>
        <w:t>) Do you agree that 12 months is an acceptable transition period for landlords to prepare for the new demand form and annual report arrangements to commence?</w:t>
      </w:r>
    </w:p>
    <w:p w14:paraId="458377EA" w14:textId="7188EFD1" w:rsidR="00797DD9" w:rsidRPr="007D3529" w:rsidRDefault="00D23AC0" w:rsidP="00C6520E">
      <w:pPr>
        <w:jc w:val="both"/>
        <w:rPr>
          <w:rFonts w:ascii="Aptos" w:eastAsia="Aptos" w:hAnsi="Aptos" w:cs="Aptos"/>
        </w:rPr>
      </w:pPr>
      <w:r w:rsidRPr="15259BBA">
        <w:rPr>
          <w:rFonts w:ascii="Aptos" w:eastAsia="Aptos" w:hAnsi="Aptos" w:cs="Aptos"/>
        </w:rPr>
        <w:t xml:space="preserve">No </w:t>
      </w:r>
      <w:r w:rsidR="00FE63F8" w:rsidRPr="15259BBA">
        <w:rPr>
          <w:rFonts w:ascii="Aptos" w:eastAsia="Aptos" w:hAnsi="Aptos" w:cs="Aptos"/>
        </w:rPr>
        <w:t>–</w:t>
      </w:r>
      <w:r w:rsidRPr="15259BBA">
        <w:rPr>
          <w:rFonts w:ascii="Aptos" w:eastAsia="Aptos" w:hAnsi="Aptos" w:cs="Aptos"/>
        </w:rPr>
        <w:t xml:space="preserve"> </w:t>
      </w:r>
      <w:r w:rsidR="00FE63F8" w:rsidRPr="15259BBA">
        <w:rPr>
          <w:rFonts w:ascii="Aptos" w:eastAsia="Aptos" w:hAnsi="Aptos" w:cs="Aptos"/>
        </w:rPr>
        <w:t xml:space="preserve">CTSI feel that </w:t>
      </w:r>
      <w:r w:rsidRPr="15259BBA">
        <w:rPr>
          <w:rFonts w:ascii="Aptos" w:eastAsia="Aptos" w:hAnsi="Aptos" w:cs="Aptos"/>
        </w:rPr>
        <w:t>1</w:t>
      </w:r>
      <w:r w:rsidR="00797DD9" w:rsidRPr="15259BBA">
        <w:rPr>
          <w:rFonts w:ascii="Aptos" w:eastAsia="Aptos" w:hAnsi="Aptos" w:cs="Aptos"/>
        </w:rPr>
        <w:t xml:space="preserve">2 months is too long </w:t>
      </w:r>
    </w:p>
    <w:p w14:paraId="4DCB2C0D" w14:textId="4294EC2A" w:rsidR="00D23AC0" w:rsidRPr="00923B5F" w:rsidRDefault="00797DD9" w:rsidP="00C6520E">
      <w:pPr>
        <w:jc w:val="both"/>
        <w:rPr>
          <w:rFonts w:ascii="Aptos" w:eastAsia="Aptos" w:hAnsi="Aptos" w:cs="Aptos"/>
          <w:b/>
          <w:bCs/>
        </w:rPr>
      </w:pPr>
      <w:r w:rsidRPr="15259BBA">
        <w:rPr>
          <w:rFonts w:ascii="Aptos" w:eastAsia="Aptos" w:hAnsi="Aptos" w:cs="Aptos"/>
          <w:b/>
          <w:bCs/>
        </w:rPr>
        <w:t>Q36</w:t>
      </w:r>
      <w:r w:rsidR="00D23AC0" w:rsidRPr="15259BBA">
        <w:rPr>
          <w:rFonts w:ascii="Aptos" w:eastAsia="Aptos" w:hAnsi="Aptos" w:cs="Aptos"/>
          <w:b/>
          <w:bCs/>
        </w:rPr>
        <w:t>) Do you agree with the proposed structure and content of the future demand notice in Annex C?</w:t>
      </w:r>
      <w:r w:rsidR="0098302F" w:rsidRPr="15259BBA">
        <w:rPr>
          <w:rFonts w:ascii="Aptos" w:eastAsia="Aptos" w:hAnsi="Aptos" w:cs="Aptos"/>
          <w:b/>
          <w:bCs/>
        </w:rPr>
        <w:t xml:space="preserve"> If no, what changes do you consider are needed and why? </w:t>
      </w:r>
    </w:p>
    <w:p w14:paraId="5F9C2240" w14:textId="2A98B2C2" w:rsidR="00797DD9" w:rsidRPr="007D3529" w:rsidRDefault="0098302F" w:rsidP="00C6520E">
      <w:pPr>
        <w:jc w:val="both"/>
        <w:rPr>
          <w:rFonts w:ascii="Aptos" w:eastAsia="Aptos" w:hAnsi="Aptos" w:cs="Aptos"/>
        </w:rPr>
      </w:pPr>
      <w:r w:rsidRPr="15259BBA">
        <w:rPr>
          <w:rFonts w:ascii="Aptos" w:eastAsia="Aptos" w:hAnsi="Aptos" w:cs="Aptos"/>
        </w:rPr>
        <w:t xml:space="preserve">No. </w:t>
      </w:r>
      <w:r w:rsidR="00797DD9" w:rsidRPr="15259BBA">
        <w:rPr>
          <w:rFonts w:ascii="Aptos" w:eastAsia="Aptos" w:hAnsi="Aptos" w:cs="Aptos"/>
        </w:rPr>
        <w:t>Whether any is covered by the reserve fund should also be added</w:t>
      </w:r>
      <w:r w:rsidRPr="15259BBA">
        <w:rPr>
          <w:rFonts w:ascii="Aptos" w:eastAsia="Aptos" w:hAnsi="Aptos" w:cs="Aptos"/>
        </w:rPr>
        <w:t>.</w:t>
      </w:r>
    </w:p>
    <w:p w14:paraId="56DB9C57" w14:textId="7FA2BEE2" w:rsidR="0098302F" w:rsidRPr="007D3529" w:rsidRDefault="0098302F" w:rsidP="00C6520E">
      <w:pPr>
        <w:jc w:val="both"/>
        <w:rPr>
          <w:rFonts w:ascii="Aptos" w:eastAsia="Aptos" w:hAnsi="Aptos" w:cs="Aptos"/>
          <w:b/>
          <w:bCs/>
        </w:rPr>
      </w:pPr>
      <w:r w:rsidRPr="15259BBA">
        <w:rPr>
          <w:rFonts w:ascii="Aptos" w:eastAsia="Aptos" w:hAnsi="Aptos" w:cs="Aptos"/>
          <w:b/>
          <w:bCs/>
        </w:rPr>
        <w:t>Q37) Do you agree with the proposed grounds for extending the estimated demand date?</w:t>
      </w:r>
    </w:p>
    <w:p w14:paraId="51F88D53" w14:textId="663A5FD5" w:rsidR="0098302F" w:rsidRPr="007D3529" w:rsidRDefault="0098302F" w:rsidP="00C6520E">
      <w:pPr>
        <w:jc w:val="both"/>
        <w:rPr>
          <w:rFonts w:ascii="Aptos" w:eastAsia="Aptos" w:hAnsi="Aptos" w:cs="Aptos"/>
        </w:rPr>
      </w:pPr>
      <w:r w:rsidRPr="15259BBA">
        <w:rPr>
          <w:rFonts w:ascii="Aptos" w:eastAsia="Aptos" w:hAnsi="Aptos" w:cs="Aptos"/>
        </w:rPr>
        <w:t>Yes.</w:t>
      </w:r>
    </w:p>
    <w:p w14:paraId="79385B9E" w14:textId="77777777" w:rsidR="0098302F" w:rsidRPr="00923B5F" w:rsidRDefault="00797DD9" w:rsidP="00C6520E">
      <w:pPr>
        <w:jc w:val="both"/>
        <w:rPr>
          <w:rFonts w:ascii="Aptos" w:eastAsia="Aptos" w:hAnsi="Aptos" w:cs="Aptos"/>
          <w:b/>
          <w:bCs/>
        </w:rPr>
      </w:pPr>
      <w:r w:rsidRPr="15259BBA">
        <w:rPr>
          <w:rFonts w:ascii="Aptos" w:eastAsia="Aptos" w:hAnsi="Aptos" w:cs="Aptos"/>
          <w:b/>
          <w:bCs/>
        </w:rPr>
        <w:t>Q38</w:t>
      </w:r>
      <w:r w:rsidR="0098302F" w:rsidRPr="15259BBA">
        <w:rPr>
          <w:rFonts w:ascii="Aptos" w:eastAsia="Aptos" w:hAnsi="Aptos" w:cs="Aptos"/>
          <w:b/>
          <w:bCs/>
        </w:rPr>
        <w:t>) Should we legislate so that costs should not be recovered if the time limit has lapsed on the initial future demand form or capped if the estimate on the initial form has been exceeded?</w:t>
      </w:r>
    </w:p>
    <w:p w14:paraId="03DAE4B8" w14:textId="27B27B72" w:rsidR="00797DD9" w:rsidRPr="007D3529" w:rsidRDefault="00797DD9" w:rsidP="00C6520E">
      <w:pPr>
        <w:jc w:val="both"/>
        <w:rPr>
          <w:rFonts w:ascii="Aptos" w:eastAsia="Aptos" w:hAnsi="Aptos" w:cs="Aptos"/>
        </w:rPr>
      </w:pPr>
      <w:r w:rsidRPr="15259BBA">
        <w:rPr>
          <w:rFonts w:ascii="Aptos" w:eastAsia="Aptos" w:hAnsi="Aptos" w:cs="Aptos"/>
        </w:rPr>
        <w:t>Yes</w:t>
      </w:r>
      <w:r w:rsidR="0098302F" w:rsidRPr="15259BBA">
        <w:rPr>
          <w:rFonts w:ascii="Aptos" w:eastAsia="Aptos" w:hAnsi="Aptos" w:cs="Aptos"/>
        </w:rPr>
        <w:t xml:space="preserve"> – </w:t>
      </w:r>
      <w:r w:rsidRPr="15259BBA">
        <w:rPr>
          <w:rFonts w:ascii="Aptos" w:eastAsia="Aptos" w:hAnsi="Aptos" w:cs="Aptos"/>
        </w:rPr>
        <w:t xml:space="preserve">certainly capped so a bill can’t increase more than a set amount. </w:t>
      </w:r>
    </w:p>
    <w:p w14:paraId="76B8DE3D" w14:textId="767545E0" w:rsidR="0098302F" w:rsidRPr="007D3529" w:rsidRDefault="0098302F" w:rsidP="00C6520E">
      <w:pPr>
        <w:jc w:val="both"/>
        <w:rPr>
          <w:rFonts w:ascii="Aptos" w:eastAsia="Aptos" w:hAnsi="Aptos" w:cs="Aptos"/>
          <w:b/>
          <w:bCs/>
        </w:rPr>
      </w:pPr>
      <w:r w:rsidRPr="15259BBA">
        <w:rPr>
          <w:rFonts w:ascii="Aptos" w:eastAsia="Aptos" w:hAnsi="Aptos" w:cs="Aptos"/>
          <w:b/>
          <w:bCs/>
        </w:rPr>
        <w:t>Q39) Do you agree with the proposed list of information that leaseholders can request from their landlords in Table 1?</w:t>
      </w:r>
    </w:p>
    <w:p w14:paraId="7C03DF20" w14:textId="464E5FC7" w:rsidR="0098302F" w:rsidRPr="007D3529" w:rsidRDefault="0098302F" w:rsidP="00C6520E">
      <w:pPr>
        <w:jc w:val="both"/>
        <w:rPr>
          <w:rFonts w:ascii="Aptos" w:eastAsia="Aptos" w:hAnsi="Aptos" w:cs="Aptos"/>
        </w:rPr>
      </w:pPr>
      <w:r w:rsidRPr="15259BBA">
        <w:rPr>
          <w:rFonts w:ascii="Aptos" w:eastAsia="Aptos" w:hAnsi="Aptos" w:cs="Aptos"/>
        </w:rPr>
        <w:t>Yes.</w:t>
      </w:r>
    </w:p>
    <w:p w14:paraId="21031B55" w14:textId="77777777" w:rsidR="0098302F" w:rsidRPr="00923B5F" w:rsidRDefault="00797DD9" w:rsidP="00C6520E">
      <w:pPr>
        <w:jc w:val="both"/>
        <w:rPr>
          <w:rFonts w:ascii="Aptos" w:eastAsia="Aptos" w:hAnsi="Aptos" w:cs="Aptos"/>
          <w:b/>
          <w:bCs/>
        </w:rPr>
      </w:pPr>
      <w:r w:rsidRPr="15259BBA">
        <w:rPr>
          <w:rFonts w:ascii="Aptos" w:eastAsia="Aptos" w:hAnsi="Aptos" w:cs="Aptos"/>
          <w:b/>
          <w:bCs/>
        </w:rPr>
        <w:t>Q40</w:t>
      </w:r>
      <w:r w:rsidR="0098302F" w:rsidRPr="15259BBA">
        <w:rPr>
          <w:rFonts w:ascii="Aptos" w:eastAsia="Aptos" w:hAnsi="Aptos" w:cs="Aptos"/>
          <w:b/>
          <w:bCs/>
        </w:rPr>
        <w:t>) Do you agree with the proposal to give leaseholders the right to request to retrieve documents relating to matters for up to six years?</w:t>
      </w:r>
    </w:p>
    <w:p w14:paraId="7F8516CB" w14:textId="18DB23B1" w:rsidR="00797DD9" w:rsidRPr="007D3529" w:rsidRDefault="00797DD9" w:rsidP="00C6520E">
      <w:pPr>
        <w:jc w:val="both"/>
        <w:rPr>
          <w:rFonts w:ascii="Aptos" w:eastAsia="Aptos" w:hAnsi="Aptos" w:cs="Aptos"/>
        </w:rPr>
      </w:pPr>
      <w:r w:rsidRPr="15259BBA">
        <w:rPr>
          <w:rFonts w:ascii="Aptos" w:eastAsia="Aptos" w:hAnsi="Aptos" w:cs="Aptos"/>
        </w:rPr>
        <w:lastRenderedPageBreak/>
        <w:t xml:space="preserve">Yes </w:t>
      </w:r>
      <w:r w:rsidR="0098302F" w:rsidRPr="15259BBA">
        <w:rPr>
          <w:rFonts w:ascii="Aptos" w:eastAsia="Aptos" w:hAnsi="Aptos" w:cs="Aptos"/>
        </w:rPr>
        <w:t xml:space="preserve">– </w:t>
      </w:r>
      <w:r w:rsidRPr="15259BBA">
        <w:rPr>
          <w:rFonts w:ascii="Aptos" w:eastAsia="Aptos" w:hAnsi="Aptos" w:cs="Aptos"/>
        </w:rPr>
        <w:t>unless</w:t>
      </w:r>
      <w:r w:rsidR="0098302F" w:rsidRPr="15259BBA">
        <w:rPr>
          <w:rFonts w:ascii="Aptos" w:eastAsia="Aptos" w:hAnsi="Aptos" w:cs="Aptos"/>
        </w:rPr>
        <w:t xml:space="preserve"> there is</w:t>
      </w:r>
      <w:r w:rsidRPr="15259BBA">
        <w:rPr>
          <w:rFonts w:ascii="Aptos" w:eastAsia="Aptos" w:hAnsi="Aptos" w:cs="Aptos"/>
        </w:rPr>
        <w:t xml:space="preserve"> any suspicion of fraud/criminality</w:t>
      </w:r>
      <w:r w:rsidR="0098302F" w:rsidRPr="15259BBA">
        <w:rPr>
          <w:rFonts w:ascii="Aptos" w:eastAsia="Aptos" w:hAnsi="Aptos" w:cs="Aptos"/>
        </w:rPr>
        <w:t>.</w:t>
      </w:r>
    </w:p>
    <w:p w14:paraId="335C8819" w14:textId="77777777" w:rsidR="0098302F" w:rsidRPr="007D3529" w:rsidRDefault="00797DD9" w:rsidP="00C6520E">
      <w:pPr>
        <w:jc w:val="both"/>
        <w:rPr>
          <w:rFonts w:ascii="Aptos" w:eastAsia="Aptos" w:hAnsi="Aptos" w:cs="Aptos"/>
          <w:b/>
          <w:bCs/>
        </w:rPr>
      </w:pPr>
      <w:r w:rsidRPr="15259BBA">
        <w:rPr>
          <w:rFonts w:ascii="Aptos" w:eastAsia="Aptos" w:hAnsi="Aptos" w:cs="Aptos"/>
          <w:b/>
          <w:bCs/>
        </w:rPr>
        <w:t>Q42</w:t>
      </w:r>
      <w:r w:rsidR="0098302F" w:rsidRPr="15259BBA">
        <w:rPr>
          <w:rFonts w:ascii="Aptos" w:eastAsia="Aptos" w:hAnsi="Aptos" w:cs="Aptos"/>
          <w:b/>
          <w:bCs/>
        </w:rPr>
        <w:t>) Do agree that 28 calendar days is a reasonable timeframe for a landlord to provide requested information to a leaseholder (in Table 1)?</w:t>
      </w:r>
    </w:p>
    <w:p w14:paraId="2FC8738A" w14:textId="5CA6FD4B" w:rsidR="00797DD9" w:rsidRPr="007D3529" w:rsidRDefault="00797DD9" w:rsidP="00C6520E">
      <w:pPr>
        <w:jc w:val="both"/>
        <w:rPr>
          <w:rFonts w:ascii="Aptos" w:eastAsia="Aptos" w:hAnsi="Aptos" w:cs="Aptos"/>
        </w:rPr>
      </w:pPr>
      <w:r w:rsidRPr="15259BBA">
        <w:rPr>
          <w:rFonts w:ascii="Aptos" w:eastAsia="Aptos" w:hAnsi="Aptos" w:cs="Aptos"/>
        </w:rPr>
        <w:t>Yes</w:t>
      </w:r>
      <w:r w:rsidR="0098302F" w:rsidRPr="15259BBA">
        <w:rPr>
          <w:rFonts w:ascii="Aptos" w:eastAsia="Aptos" w:hAnsi="Aptos" w:cs="Aptos"/>
        </w:rPr>
        <w:t xml:space="preserve"> -</w:t>
      </w:r>
      <w:r w:rsidRPr="15259BBA">
        <w:rPr>
          <w:rFonts w:ascii="Aptos" w:eastAsia="Aptos" w:hAnsi="Aptos" w:cs="Aptos"/>
        </w:rPr>
        <w:t xml:space="preserve"> unless </w:t>
      </w:r>
      <w:r w:rsidR="0098302F" w:rsidRPr="15259BBA">
        <w:rPr>
          <w:rFonts w:ascii="Aptos" w:eastAsia="Aptos" w:hAnsi="Aptos" w:cs="Aptos"/>
        </w:rPr>
        <w:t xml:space="preserve">there are </w:t>
      </w:r>
      <w:r w:rsidRPr="15259BBA">
        <w:rPr>
          <w:rFonts w:ascii="Aptos" w:eastAsia="Aptos" w:hAnsi="Aptos" w:cs="Aptos"/>
        </w:rPr>
        <w:t>extenuating circumstances, but this could be open to abuse</w:t>
      </w:r>
      <w:r w:rsidR="0098302F" w:rsidRPr="15259BBA">
        <w:rPr>
          <w:rFonts w:ascii="Aptos" w:eastAsia="Aptos" w:hAnsi="Aptos" w:cs="Aptos"/>
        </w:rPr>
        <w:t>.</w:t>
      </w:r>
    </w:p>
    <w:p w14:paraId="1D7E3273" w14:textId="77777777" w:rsidR="0098302F" w:rsidRPr="00923B5F" w:rsidRDefault="00797DD9" w:rsidP="00C6520E">
      <w:pPr>
        <w:jc w:val="both"/>
        <w:rPr>
          <w:rFonts w:ascii="Aptos" w:eastAsia="Aptos" w:hAnsi="Aptos" w:cs="Aptos"/>
          <w:b/>
          <w:bCs/>
        </w:rPr>
      </w:pPr>
      <w:r w:rsidRPr="15259BBA">
        <w:rPr>
          <w:rFonts w:ascii="Aptos" w:eastAsia="Aptos" w:hAnsi="Aptos" w:cs="Aptos"/>
          <w:b/>
          <w:bCs/>
        </w:rPr>
        <w:t>Q43</w:t>
      </w:r>
      <w:r w:rsidR="0098302F" w:rsidRPr="15259BBA">
        <w:rPr>
          <w:rFonts w:ascii="Aptos" w:eastAsia="Aptos" w:hAnsi="Aptos" w:cs="Aptos"/>
          <w:b/>
          <w:bCs/>
        </w:rPr>
        <w:t xml:space="preserve">) Do you agree with the circumstances under which the overall </w:t>
      </w:r>
      <w:proofErr w:type="gramStart"/>
      <w:r w:rsidR="0098302F" w:rsidRPr="15259BBA">
        <w:rPr>
          <w:rFonts w:ascii="Aptos" w:eastAsia="Aptos" w:hAnsi="Aptos" w:cs="Aptos"/>
          <w:b/>
          <w:bCs/>
        </w:rPr>
        <w:t>28 day</w:t>
      </w:r>
      <w:proofErr w:type="gramEnd"/>
      <w:r w:rsidR="0098302F" w:rsidRPr="15259BBA">
        <w:rPr>
          <w:rFonts w:ascii="Aptos" w:eastAsia="Aptos" w:hAnsi="Aptos" w:cs="Aptos"/>
          <w:b/>
          <w:bCs/>
        </w:rPr>
        <w:t xml:space="preserve"> </w:t>
      </w:r>
      <w:proofErr w:type="gramStart"/>
      <w:r w:rsidR="0098302F" w:rsidRPr="15259BBA">
        <w:rPr>
          <w:rFonts w:ascii="Aptos" w:eastAsia="Aptos" w:hAnsi="Aptos" w:cs="Aptos"/>
          <w:b/>
          <w:bCs/>
        </w:rPr>
        <w:t>time period</w:t>
      </w:r>
      <w:proofErr w:type="gramEnd"/>
      <w:r w:rsidR="0098302F" w:rsidRPr="15259BBA">
        <w:rPr>
          <w:rFonts w:ascii="Aptos" w:eastAsia="Aptos" w:hAnsi="Aptos" w:cs="Aptos"/>
          <w:b/>
          <w:bCs/>
        </w:rPr>
        <w:t xml:space="preserve"> should be extended, and the proposal to allow an additional 7 extra calendar days?</w:t>
      </w:r>
    </w:p>
    <w:p w14:paraId="38055079" w14:textId="106B680C" w:rsidR="00797DD9" w:rsidRPr="007D3529" w:rsidRDefault="00797DD9" w:rsidP="00C6520E">
      <w:pPr>
        <w:jc w:val="both"/>
        <w:rPr>
          <w:rFonts w:ascii="Aptos" w:eastAsia="Aptos" w:hAnsi="Aptos" w:cs="Aptos"/>
        </w:rPr>
      </w:pPr>
      <w:r w:rsidRPr="15259BBA">
        <w:rPr>
          <w:rFonts w:ascii="Aptos" w:eastAsia="Aptos" w:hAnsi="Aptos" w:cs="Aptos"/>
        </w:rPr>
        <w:t>Yes</w:t>
      </w:r>
      <w:r w:rsidR="0098302F" w:rsidRPr="15259BBA">
        <w:rPr>
          <w:rFonts w:ascii="Aptos" w:eastAsia="Aptos" w:hAnsi="Aptos" w:cs="Aptos"/>
        </w:rPr>
        <w:t xml:space="preserve"> </w:t>
      </w:r>
      <w:r w:rsidR="00513B06" w:rsidRPr="15259BBA">
        <w:rPr>
          <w:rFonts w:ascii="Aptos" w:eastAsia="Aptos" w:hAnsi="Aptos" w:cs="Aptos"/>
        </w:rPr>
        <w:t>–</w:t>
      </w:r>
      <w:r w:rsidRPr="15259BBA">
        <w:rPr>
          <w:rFonts w:ascii="Aptos" w:eastAsia="Aptos" w:hAnsi="Aptos" w:cs="Aptos"/>
        </w:rPr>
        <w:t xml:space="preserve"> </w:t>
      </w:r>
      <w:r w:rsidR="00513B06" w:rsidRPr="15259BBA">
        <w:rPr>
          <w:rFonts w:ascii="Aptos" w:eastAsia="Aptos" w:hAnsi="Aptos" w:cs="Aptos"/>
        </w:rPr>
        <w:t xml:space="preserve">In addition, CTSI feel </w:t>
      </w:r>
      <w:r w:rsidR="0098302F" w:rsidRPr="15259BBA">
        <w:rPr>
          <w:rFonts w:ascii="Aptos" w:eastAsia="Aptos" w:hAnsi="Aptos" w:cs="Aptos"/>
        </w:rPr>
        <w:t xml:space="preserve">the </w:t>
      </w:r>
      <w:r w:rsidRPr="15259BBA">
        <w:rPr>
          <w:rFonts w:ascii="Aptos" w:eastAsia="Aptos" w:hAnsi="Aptos" w:cs="Aptos"/>
        </w:rPr>
        <w:t xml:space="preserve">reason why </w:t>
      </w:r>
      <w:r w:rsidR="00513B06" w:rsidRPr="15259BBA">
        <w:rPr>
          <w:rFonts w:ascii="Aptos" w:eastAsia="Aptos" w:hAnsi="Aptos" w:cs="Aptos"/>
        </w:rPr>
        <w:t xml:space="preserve">must </w:t>
      </w:r>
      <w:r w:rsidRPr="15259BBA">
        <w:rPr>
          <w:rFonts w:ascii="Aptos" w:eastAsia="Aptos" w:hAnsi="Aptos" w:cs="Aptos"/>
        </w:rPr>
        <w:t>be given in writing</w:t>
      </w:r>
      <w:r w:rsidR="0098302F" w:rsidRPr="15259BBA">
        <w:rPr>
          <w:rFonts w:ascii="Aptos" w:eastAsia="Aptos" w:hAnsi="Aptos" w:cs="Aptos"/>
        </w:rPr>
        <w:t>.</w:t>
      </w:r>
    </w:p>
    <w:p w14:paraId="297AB4C9" w14:textId="74471481" w:rsidR="0098302F" w:rsidRPr="00923B5F" w:rsidRDefault="0098302F" w:rsidP="00C6520E">
      <w:pPr>
        <w:jc w:val="both"/>
        <w:rPr>
          <w:rFonts w:ascii="Aptos" w:eastAsia="Aptos" w:hAnsi="Aptos" w:cs="Aptos"/>
          <w:b/>
          <w:bCs/>
        </w:rPr>
      </w:pPr>
      <w:r w:rsidRPr="15259BBA">
        <w:rPr>
          <w:rFonts w:ascii="Aptos" w:eastAsia="Aptos" w:hAnsi="Aptos" w:cs="Aptos"/>
          <w:b/>
          <w:bCs/>
        </w:rPr>
        <w:t>Q44) Do you agree that the Receiving Party should respond to the landlord’s request within 15 days? </w:t>
      </w:r>
    </w:p>
    <w:p w14:paraId="15650092" w14:textId="605D3F02" w:rsidR="0098302F" w:rsidRPr="00923B5F" w:rsidRDefault="0098302F" w:rsidP="00C6520E">
      <w:pPr>
        <w:jc w:val="both"/>
        <w:rPr>
          <w:rFonts w:ascii="Aptos" w:eastAsia="Aptos" w:hAnsi="Aptos" w:cs="Aptos"/>
        </w:rPr>
      </w:pPr>
      <w:r w:rsidRPr="00923B5F">
        <w:rPr>
          <w:rFonts w:ascii="Aptos" w:eastAsia="Aptos" w:hAnsi="Aptos" w:cs="Aptos"/>
        </w:rPr>
        <w:t>Yes.</w:t>
      </w:r>
    </w:p>
    <w:p w14:paraId="7D874919" w14:textId="24A4CEF6" w:rsidR="0098302F" w:rsidRPr="00923B5F" w:rsidRDefault="0098302F" w:rsidP="00C6520E">
      <w:pPr>
        <w:jc w:val="both"/>
        <w:rPr>
          <w:rFonts w:ascii="Aptos" w:eastAsia="Aptos" w:hAnsi="Aptos" w:cs="Aptos"/>
          <w:b/>
          <w:bCs/>
        </w:rPr>
      </w:pPr>
      <w:r w:rsidRPr="00923B5F">
        <w:rPr>
          <w:rFonts w:ascii="Aptos" w:eastAsia="Aptos" w:hAnsi="Aptos" w:cs="Aptos"/>
          <w:b/>
          <w:bCs/>
        </w:rPr>
        <w:t>Q45) Do you agree that leaseholders should have a maximum of three months after making a request to inspect documents in person?</w:t>
      </w:r>
    </w:p>
    <w:p w14:paraId="535DD370" w14:textId="0D5B7C59" w:rsidR="0098302F" w:rsidRPr="007D3529" w:rsidRDefault="0098302F" w:rsidP="00C6520E">
      <w:pPr>
        <w:jc w:val="both"/>
        <w:rPr>
          <w:rFonts w:ascii="Aptos" w:eastAsia="Aptos" w:hAnsi="Aptos" w:cs="Aptos"/>
        </w:rPr>
      </w:pPr>
      <w:r w:rsidRPr="15259BBA">
        <w:rPr>
          <w:rFonts w:ascii="Aptos" w:eastAsia="Aptos" w:hAnsi="Aptos" w:cs="Aptos"/>
        </w:rPr>
        <w:t>Yes.</w:t>
      </w:r>
    </w:p>
    <w:p w14:paraId="55F2F810" w14:textId="77777777" w:rsidR="0098302F" w:rsidRPr="00923B5F" w:rsidRDefault="00797DD9" w:rsidP="00C6520E">
      <w:pPr>
        <w:jc w:val="both"/>
        <w:rPr>
          <w:rFonts w:ascii="Aptos" w:eastAsia="Aptos" w:hAnsi="Aptos" w:cs="Aptos"/>
          <w:b/>
          <w:bCs/>
        </w:rPr>
      </w:pPr>
      <w:r w:rsidRPr="15259BBA">
        <w:rPr>
          <w:rFonts w:ascii="Aptos" w:eastAsia="Aptos" w:hAnsi="Aptos" w:cs="Aptos"/>
          <w:b/>
          <w:bCs/>
        </w:rPr>
        <w:t>Q46</w:t>
      </w:r>
      <w:r w:rsidR="0098302F" w:rsidRPr="15259BBA">
        <w:rPr>
          <w:rFonts w:ascii="Aptos" w:eastAsia="Aptos" w:hAnsi="Aptos" w:cs="Aptos"/>
          <w:b/>
          <w:bCs/>
        </w:rPr>
        <w:t>) Do you agree with the proposed exemptions to the duty to provide requested information?</w:t>
      </w:r>
    </w:p>
    <w:p w14:paraId="3EECF58B" w14:textId="798A98F9" w:rsidR="00797DD9" w:rsidRPr="007D3529" w:rsidRDefault="0098302F" w:rsidP="00C6520E">
      <w:pPr>
        <w:jc w:val="both"/>
        <w:rPr>
          <w:rFonts w:ascii="Aptos" w:eastAsia="Aptos" w:hAnsi="Aptos" w:cs="Aptos"/>
        </w:rPr>
      </w:pPr>
      <w:r w:rsidRPr="15259BBA">
        <w:rPr>
          <w:rFonts w:ascii="Aptos" w:eastAsia="Aptos" w:hAnsi="Aptos" w:cs="Aptos"/>
        </w:rPr>
        <w:t>No. Regarding (</w:t>
      </w:r>
      <w:r w:rsidR="00797DD9" w:rsidRPr="15259BBA">
        <w:rPr>
          <w:rFonts w:ascii="Aptos" w:eastAsia="Aptos" w:hAnsi="Aptos" w:cs="Aptos"/>
        </w:rPr>
        <w:t>a</w:t>
      </w:r>
      <w:r w:rsidRPr="15259BBA">
        <w:rPr>
          <w:rFonts w:ascii="Aptos" w:eastAsia="Aptos" w:hAnsi="Aptos" w:cs="Aptos"/>
        </w:rPr>
        <w:t>),</w:t>
      </w:r>
      <w:r w:rsidR="00797DD9" w:rsidRPr="15259BBA">
        <w:rPr>
          <w:rFonts w:ascii="Aptos" w:eastAsia="Aptos" w:hAnsi="Aptos" w:cs="Aptos"/>
        </w:rPr>
        <w:t xml:space="preserve"> </w:t>
      </w:r>
      <w:r w:rsidR="00513B06" w:rsidRPr="15259BBA">
        <w:rPr>
          <w:rFonts w:ascii="Aptos" w:eastAsia="Aptos" w:hAnsi="Aptos" w:cs="Aptos"/>
        </w:rPr>
        <w:t xml:space="preserve">CTSI don’t know </w:t>
      </w:r>
      <w:r w:rsidR="00797DD9" w:rsidRPr="15259BBA">
        <w:rPr>
          <w:rFonts w:ascii="Aptos" w:eastAsia="Aptos" w:hAnsi="Aptos" w:cs="Aptos"/>
        </w:rPr>
        <w:t xml:space="preserve">what </w:t>
      </w:r>
      <w:r w:rsidR="0035359C" w:rsidRPr="15259BBA">
        <w:rPr>
          <w:rFonts w:ascii="Aptos" w:eastAsia="Aptos" w:hAnsi="Aptos" w:cs="Aptos"/>
        </w:rPr>
        <w:t>information c</w:t>
      </w:r>
      <w:r w:rsidR="00797DD9" w:rsidRPr="15259BBA">
        <w:rPr>
          <w:rFonts w:ascii="Aptos" w:eastAsia="Aptos" w:hAnsi="Aptos" w:cs="Aptos"/>
        </w:rPr>
        <w:t>ould be commercially sensitive</w:t>
      </w:r>
      <w:r w:rsidR="0035359C" w:rsidRPr="15259BBA">
        <w:rPr>
          <w:rFonts w:ascii="Aptos" w:eastAsia="Aptos" w:hAnsi="Aptos" w:cs="Aptos"/>
        </w:rPr>
        <w:t xml:space="preserve"> as t</w:t>
      </w:r>
      <w:r w:rsidR="00797DD9" w:rsidRPr="15259BBA">
        <w:rPr>
          <w:rFonts w:ascii="Aptos" w:eastAsia="Aptos" w:hAnsi="Aptos" w:cs="Aptos"/>
        </w:rPr>
        <w:t>he leaseholder is the one paying the bills and should see all information</w:t>
      </w:r>
      <w:r w:rsidRPr="15259BBA">
        <w:rPr>
          <w:rFonts w:ascii="Aptos" w:eastAsia="Aptos" w:hAnsi="Aptos" w:cs="Aptos"/>
        </w:rPr>
        <w:t>,</w:t>
      </w:r>
      <w:r w:rsidR="00797DD9" w:rsidRPr="15259BBA">
        <w:rPr>
          <w:rFonts w:ascii="Aptos" w:eastAsia="Aptos" w:hAnsi="Aptos" w:cs="Aptos"/>
        </w:rPr>
        <w:t xml:space="preserve"> including rejected quotes</w:t>
      </w:r>
      <w:r w:rsidRPr="15259BBA">
        <w:rPr>
          <w:rFonts w:ascii="Aptos" w:eastAsia="Aptos" w:hAnsi="Aptos" w:cs="Aptos"/>
        </w:rPr>
        <w:t>.</w:t>
      </w:r>
    </w:p>
    <w:p w14:paraId="06985BD1" w14:textId="34B76BDB" w:rsidR="0098302F" w:rsidRPr="00923B5F" w:rsidRDefault="0098302F" w:rsidP="00C6520E">
      <w:pPr>
        <w:jc w:val="both"/>
        <w:rPr>
          <w:rFonts w:ascii="Aptos" w:eastAsia="Aptos" w:hAnsi="Aptos" w:cs="Aptos"/>
          <w:b/>
          <w:bCs/>
        </w:rPr>
      </w:pPr>
      <w:r w:rsidRPr="00923B5F">
        <w:rPr>
          <w:rFonts w:ascii="Aptos" w:eastAsia="Aptos" w:hAnsi="Aptos" w:cs="Aptos"/>
          <w:b/>
          <w:bCs/>
        </w:rPr>
        <w:t>Q47) Do you agree that social housing tenants of Private Registered Providers and Registered Social Landlords should receive an annual report and right to access specific information?</w:t>
      </w:r>
    </w:p>
    <w:p w14:paraId="43ABEDD6" w14:textId="51347CF1" w:rsidR="0098302F" w:rsidRPr="00923B5F" w:rsidRDefault="0098302F" w:rsidP="00C6520E">
      <w:pPr>
        <w:jc w:val="both"/>
        <w:rPr>
          <w:rFonts w:ascii="Aptos" w:eastAsia="Aptos" w:hAnsi="Aptos" w:cs="Aptos"/>
        </w:rPr>
      </w:pPr>
      <w:r w:rsidRPr="00923B5F">
        <w:rPr>
          <w:rFonts w:ascii="Aptos" w:eastAsia="Aptos" w:hAnsi="Aptos" w:cs="Aptos"/>
        </w:rPr>
        <w:t>Yes.</w:t>
      </w:r>
    </w:p>
    <w:p w14:paraId="74DD9F22" w14:textId="2023A4CE" w:rsidR="0098302F" w:rsidRPr="00923B5F" w:rsidRDefault="0098302F" w:rsidP="00C6520E">
      <w:pPr>
        <w:spacing w:line="360" w:lineRule="auto"/>
        <w:jc w:val="both"/>
        <w:rPr>
          <w:rFonts w:ascii="Aptos" w:eastAsia="Aptos" w:hAnsi="Aptos" w:cs="Aptos"/>
          <w:b/>
          <w:bCs/>
        </w:rPr>
      </w:pPr>
      <w:r w:rsidRPr="00923B5F">
        <w:rPr>
          <w:rFonts w:ascii="Aptos" w:eastAsia="Aptos" w:hAnsi="Aptos" w:cs="Aptos"/>
          <w:b/>
          <w:bCs/>
        </w:rPr>
        <w:t>Q50) Do you think that 12 months is an acceptable transition period for Private Registered Providers and Registered Social Landlords to adjust their systems and train their staff to the new arrangements?</w:t>
      </w:r>
    </w:p>
    <w:p w14:paraId="495EC1D3" w14:textId="67CCFF93" w:rsidR="0098302F" w:rsidRPr="00923B5F" w:rsidRDefault="0098302F" w:rsidP="00C6520E">
      <w:pPr>
        <w:spacing w:line="360" w:lineRule="auto"/>
        <w:jc w:val="both"/>
        <w:rPr>
          <w:rFonts w:ascii="Aptos" w:eastAsia="Aptos" w:hAnsi="Aptos" w:cs="Aptos"/>
        </w:rPr>
      </w:pPr>
      <w:r w:rsidRPr="00923B5F">
        <w:rPr>
          <w:rFonts w:ascii="Aptos" w:eastAsia="Aptos" w:hAnsi="Aptos" w:cs="Aptos"/>
        </w:rPr>
        <w:t>Yes.</w:t>
      </w:r>
    </w:p>
    <w:p w14:paraId="4DD87376" w14:textId="39A9DD80" w:rsidR="009F38C3" w:rsidRPr="00923B5F" w:rsidRDefault="00797DD9" w:rsidP="00C6520E">
      <w:pPr>
        <w:jc w:val="both"/>
        <w:rPr>
          <w:rFonts w:ascii="Aptos" w:eastAsia="Aptos" w:hAnsi="Aptos" w:cs="Aptos"/>
          <w:b/>
          <w:bCs/>
        </w:rPr>
      </w:pPr>
      <w:r w:rsidRPr="15259BBA">
        <w:rPr>
          <w:rFonts w:ascii="Aptos" w:eastAsia="Aptos" w:hAnsi="Aptos" w:cs="Aptos"/>
          <w:b/>
          <w:bCs/>
        </w:rPr>
        <w:t>Q51</w:t>
      </w:r>
      <w:r w:rsidR="009F38C3" w:rsidRPr="15259BBA">
        <w:rPr>
          <w:rFonts w:ascii="Aptos" w:eastAsia="Aptos" w:hAnsi="Aptos" w:cs="Aptos"/>
          <w:b/>
          <w:bCs/>
        </w:rPr>
        <w:t>) Do you agree with the proposed structure and contents of the administration charge schedule as set out at Annex D? </w:t>
      </w:r>
    </w:p>
    <w:p w14:paraId="2394A931" w14:textId="4A630EED" w:rsidR="00797DD9" w:rsidRPr="00923B5F" w:rsidRDefault="009F38C3" w:rsidP="00C6520E">
      <w:pPr>
        <w:jc w:val="both"/>
        <w:rPr>
          <w:rFonts w:ascii="Aptos" w:eastAsia="Aptos" w:hAnsi="Aptos" w:cs="Aptos"/>
        </w:rPr>
      </w:pPr>
      <w:r w:rsidRPr="15259BBA">
        <w:rPr>
          <w:rFonts w:ascii="Aptos" w:eastAsia="Aptos" w:hAnsi="Aptos" w:cs="Aptos"/>
        </w:rPr>
        <w:t xml:space="preserve">No. </w:t>
      </w:r>
      <w:r w:rsidR="00FE63F8" w:rsidRPr="15259BBA">
        <w:rPr>
          <w:rFonts w:ascii="Aptos" w:eastAsia="Aptos" w:hAnsi="Aptos" w:cs="Aptos"/>
        </w:rPr>
        <w:t xml:space="preserve">CTSI feel that there </w:t>
      </w:r>
      <w:r w:rsidR="00797DD9" w:rsidRPr="15259BBA">
        <w:rPr>
          <w:rFonts w:ascii="Aptos" w:eastAsia="Aptos" w:hAnsi="Aptos" w:cs="Aptos"/>
        </w:rPr>
        <w:t xml:space="preserve">should be more information under each </w:t>
      </w:r>
      <w:proofErr w:type="gramStart"/>
      <w:r w:rsidR="00797DD9" w:rsidRPr="15259BBA">
        <w:rPr>
          <w:rFonts w:ascii="Aptos" w:eastAsia="Aptos" w:hAnsi="Aptos" w:cs="Aptos"/>
        </w:rPr>
        <w:t>heading</w:t>
      </w:r>
      <w:proofErr w:type="gramEnd"/>
      <w:r w:rsidR="00797DD9" w:rsidRPr="15259BBA">
        <w:rPr>
          <w:rFonts w:ascii="Aptos" w:eastAsia="Aptos" w:hAnsi="Aptos" w:cs="Aptos"/>
        </w:rPr>
        <w:t xml:space="preserve"> so leaseholders </w:t>
      </w:r>
      <w:proofErr w:type="gramStart"/>
      <w:r w:rsidR="00797DD9" w:rsidRPr="15259BBA">
        <w:rPr>
          <w:rFonts w:ascii="Aptos" w:eastAsia="Aptos" w:hAnsi="Aptos" w:cs="Aptos"/>
        </w:rPr>
        <w:t>actually know</w:t>
      </w:r>
      <w:proofErr w:type="gramEnd"/>
      <w:r w:rsidR="00797DD9" w:rsidRPr="15259BBA">
        <w:rPr>
          <w:rFonts w:ascii="Aptos" w:eastAsia="Aptos" w:hAnsi="Aptos" w:cs="Aptos"/>
        </w:rPr>
        <w:t xml:space="preserve"> what these terms mean. </w:t>
      </w:r>
      <w:r w:rsidRPr="15259BBA">
        <w:rPr>
          <w:rFonts w:ascii="Aptos" w:eastAsia="Aptos" w:hAnsi="Aptos" w:cs="Aptos"/>
        </w:rPr>
        <w:t>There are f</w:t>
      </w:r>
      <w:r w:rsidR="00797DD9" w:rsidRPr="15259BBA">
        <w:rPr>
          <w:rFonts w:ascii="Aptos" w:eastAsia="Aptos" w:hAnsi="Aptos" w:cs="Aptos"/>
        </w:rPr>
        <w:t xml:space="preserve">ar too many terms used that the average person </w:t>
      </w:r>
      <w:proofErr w:type="gramStart"/>
      <w:r w:rsidR="00797DD9" w:rsidRPr="15259BBA">
        <w:rPr>
          <w:rFonts w:ascii="Aptos" w:eastAsia="Aptos" w:hAnsi="Aptos" w:cs="Aptos"/>
        </w:rPr>
        <w:t>will</w:t>
      </w:r>
      <w:proofErr w:type="gramEnd"/>
      <w:r w:rsidR="00797DD9" w:rsidRPr="15259BBA">
        <w:rPr>
          <w:rFonts w:ascii="Aptos" w:eastAsia="Aptos" w:hAnsi="Aptos" w:cs="Aptos"/>
        </w:rPr>
        <w:t xml:space="preserve"> have no idea what they mean. This will cause increased confusion.</w:t>
      </w:r>
    </w:p>
    <w:p w14:paraId="0A127E9E" w14:textId="6FA1826C" w:rsidR="009F38C3" w:rsidRPr="00923B5F" w:rsidRDefault="009F38C3" w:rsidP="00C6520E">
      <w:pPr>
        <w:jc w:val="both"/>
        <w:rPr>
          <w:rFonts w:ascii="Aptos" w:eastAsia="Aptos" w:hAnsi="Aptos" w:cs="Aptos"/>
          <w:b/>
          <w:bCs/>
        </w:rPr>
      </w:pPr>
      <w:r w:rsidRPr="00923B5F">
        <w:rPr>
          <w:rFonts w:ascii="Aptos" w:eastAsia="Aptos" w:hAnsi="Aptos" w:cs="Aptos"/>
          <w:b/>
          <w:bCs/>
        </w:rPr>
        <w:lastRenderedPageBreak/>
        <w:t>Q52) Do agree that landlords should make the administration charge schedule available on request (see Table 1), in addition to as part of the annual report?</w:t>
      </w:r>
    </w:p>
    <w:p w14:paraId="740DD2C7" w14:textId="7666EA06" w:rsidR="009F38C3" w:rsidRPr="00923B5F" w:rsidRDefault="009F38C3" w:rsidP="00C6520E">
      <w:pPr>
        <w:jc w:val="both"/>
        <w:rPr>
          <w:rFonts w:ascii="Aptos" w:eastAsia="Aptos" w:hAnsi="Aptos" w:cs="Aptos"/>
        </w:rPr>
      </w:pPr>
      <w:r w:rsidRPr="00923B5F">
        <w:rPr>
          <w:rFonts w:ascii="Aptos" w:eastAsia="Aptos" w:hAnsi="Aptos" w:cs="Aptos"/>
        </w:rPr>
        <w:t>Yes.</w:t>
      </w:r>
    </w:p>
    <w:p w14:paraId="6CD04BE0" w14:textId="77777777" w:rsidR="009F38C3" w:rsidRPr="00923B5F" w:rsidRDefault="00797DD9" w:rsidP="00C6520E">
      <w:pPr>
        <w:jc w:val="both"/>
        <w:rPr>
          <w:rFonts w:ascii="Aptos" w:eastAsia="Aptos" w:hAnsi="Aptos" w:cs="Aptos"/>
          <w:b/>
          <w:bCs/>
        </w:rPr>
      </w:pPr>
      <w:r w:rsidRPr="15259BBA">
        <w:rPr>
          <w:rFonts w:ascii="Aptos" w:eastAsia="Aptos" w:hAnsi="Aptos" w:cs="Aptos"/>
          <w:b/>
          <w:bCs/>
        </w:rPr>
        <w:t>Q53</w:t>
      </w:r>
      <w:r w:rsidR="009F38C3" w:rsidRPr="15259BBA">
        <w:rPr>
          <w:rFonts w:ascii="Aptos" w:eastAsia="Aptos" w:hAnsi="Aptos" w:cs="Aptos"/>
          <w:b/>
          <w:bCs/>
        </w:rPr>
        <w:t>) Are there any other situations when landlords should be able or required to provide the administration charge schedule to leaseholders?</w:t>
      </w:r>
    </w:p>
    <w:p w14:paraId="37A0CA5D" w14:textId="7C480925" w:rsidR="00797DD9" w:rsidRPr="007D3529" w:rsidRDefault="00797DD9" w:rsidP="00C6520E">
      <w:pPr>
        <w:jc w:val="both"/>
        <w:rPr>
          <w:rFonts w:ascii="Aptos" w:eastAsia="Aptos" w:hAnsi="Aptos" w:cs="Aptos"/>
        </w:rPr>
      </w:pPr>
      <w:r w:rsidRPr="15259BBA">
        <w:rPr>
          <w:rFonts w:ascii="Aptos" w:eastAsia="Aptos" w:hAnsi="Aptos" w:cs="Aptos"/>
        </w:rPr>
        <w:t>Always upon request and if any mid-term changes might be considered</w:t>
      </w:r>
      <w:r w:rsidR="009F38C3" w:rsidRPr="15259BBA">
        <w:rPr>
          <w:rFonts w:ascii="Aptos" w:eastAsia="Aptos" w:hAnsi="Aptos" w:cs="Aptos"/>
        </w:rPr>
        <w:t>.</w:t>
      </w:r>
    </w:p>
    <w:p w14:paraId="5420BEC5" w14:textId="77777777" w:rsidR="009F38C3" w:rsidRPr="00923B5F" w:rsidRDefault="00797DD9" w:rsidP="00C6520E">
      <w:pPr>
        <w:jc w:val="both"/>
        <w:rPr>
          <w:rFonts w:ascii="Aptos" w:eastAsia="Aptos" w:hAnsi="Aptos" w:cs="Aptos"/>
          <w:b/>
          <w:bCs/>
        </w:rPr>
      </w:pPr>
      <w:r w:rsidRPr="15259BBA">
        <w:rPr>
          <w:rFonts w:ascii="Aptos" w:eastAsia="Aptos" w:hAnsi="Aptos" w:cs="Aptos"/>
          <w:b/>
          <w:bCs/>
        </w:rPr>
        <w:t>Q54</w:t>
      </w:r>
      <w:r w:rsidR="009F38C3" w:rsidRPr="15259BBA">
        <w:rPr>
          <w:rFonts w:ascii="Aptos" w:eastAsia="Aptos" w:hAnsi="Aptos" w:cs="Aptos"/>
          <w:b/>
          <w:bCs/>
        </w:rPr>
        <w:t>) Do you think that managing agents and landlords should also have to declare conflicts of interests with the insurance broker and insurer?</w:t>
      </w:r>
    </w:p>
    <w:p w14:paraId="2E8027A8" w14:textId="06492670" w:rsidR="00797DD9" w:rsidRPr="007D3529" w:rsidRDefault="002A18B0" w:rsidP="00C6520E">
      <w:pPr>
        <w:jc w:val="both"/>
        <w:rPr>
          <w:rFonts w:ascii="Aptos" w:eastAsia="Aptos" w:hAnsi="Aptos" w:cs="Aptos"/>
        </w:rPr>
      </w:pPr>
      <w:r w:rsidRPr="15259BBA">
        <w:rPr>
          <w:rFonts w:ascii="Aptos" w:eastAsia="Aptos" w:hAnsi="Aptos" w:cs="Aptos"/>
        </w:rPr>
        <w:t>CTSI feel that a</w:t>
      </w:r>
      <w:r w:rsidR="00797DD9" w:rsidRPr="15259BBA">
        <w:rPr>
          <w:rFonts w:ascii="Aptos" w:eastAsia="Aptos" w:hAnsi="Aptos" w:cs="Aptos"/>
        </w:rPr>
        <w:t xml:space="preserve"> conflict of interest </w:t>
      </w:r>
      <w:r w:rsidR="00797DD9" w:rsidRPr="15259BBA">
        <w:rPr>
          <w:rFonts w:ascii="Aptos" w:eastAsia="Aptos" w:hAnsi="Aptos" w:cs="Aptos"/>
          <w:u w:val="single"/>
        </w:rPr>
        <w:t xml:space="preserve">must </w:t>
      </w:r>
      <w:r w:rsidR="00797DD9" w:rsidRPr="15259BBA">
        <w:rPr>
          <w:rFonts w:ascii="Aptos" w:eastAsia="Aptos" w:hAnsi="Aptos" w:cs="Aptos"/>
        </w:rPr>
        <w:t>be disclosed</w:t>
      </w:r>
      <w:r w:rsidR="009F38C3" w:rsidRPr="15259BBA">
        <w:rPr>
          <w:rFonts w:ascii="Aptos" w:eastAsia="Aptos" w:hAnsi="Aptos" w:cs="Aptos"/>
        </w:rPr>
        <w:t>.</w:t>
      </w:r>
    </w:p>
    <w:p w14:paraId="72BC6A04" w14:textId="77777777" w:rsidR="009F38C3" w:rsidRPr="00923B5F" w:rsidRDefault="00797DD9" w:rsidP="00C6520E">
      <w:pPr>
        <w:jc w:val="both"/>
        <w:rPr>
          <w:rFonts w:ascii="Aptos" w:eastAsia="Aptos" w:hAnsi="Aptos" w:cs="Aptos"/>
          <w:b/>
          <w:bCs/>
        </w:rPr>
      </w:pPr>
      <w:r w:rsidRPr="15259BBA">
        <w:rPr>
          <w:rFonts w:ascii="Aptos" w:eastAsia="Aptos" w:hAnsi="Aptos" w:cs="Aptos"/>
          <w:b/>
          <w:bCs/>
        </w:rPr>
        <w:t>Q55</w:t>
      </w:r>
      <w:r w:rsidR="009F38C3" w:rsidRPr="15259BBA">
        <w:rPr>
          <w:rFonts w:ascii="Aptos" w:eastAsia="Aptos" w:hAnsi="Aptos" w:cs="Aptos"/>
          <w:b/>
          <w:bCs/>
        </w:rPr>
        <w:t>) Are there any other conflicts in the chain of organising, managing and providing insurance that should be declared to a leaseholder? </w:t>
      </w:r>
    </w:p>
    <w:p w14:paraId="057E11A8" w14:textId="723DE4F6" w:rsidR="00797DD9" w:rsidRPr="007D3529" w:rsidRDefault="00BD1A24" w:rsidP="00C6520E">
      <w:pPr>
        <w:jc w:val="both"/>
        <w:rPr>
          <w:rFonts w:ascii="Aptos" w:eastAsia="Aptos" w:hAnsi="Aptos" w:cs="Aptos"/>
        </w:rPr>
      </w:pPr>
      <w:r w:rsidRPr="15259BBA">
        <w:rPr>
          <w:rFonts w:ascii="Aptos" w:eastAsia="Aptos" w:hAnsi="Aptos" w:cs="Aptos"/>
        </w:rPr>
        <w:t>When a</w:t>
      </w:r>
      <w:r w:rsidR="00797DD9" w:rsidRPr="15259BBA">
        <w:rPr>
          <w:rFonts w:ascii="Aptos" w:eastAsia="Aptos" w:hAnsi="Aptos" w:cs="Aptos"/>
        </w:rPr>
        <w:t xml:space="preserve"> person associated with the managing agent’s </w:t>
      </w:r>
      <w:r w:rsidRPr="15259BBA">
        <w:rPr>
          <w:rFonts w:ascii="Aptos" w:eastAsia="Aptos" w:hAnsi="Aptos" w:cs="Aptos"/>
        </w:rPr>
        <w:t>business</w:t>
      </w:r>
      <w:r w:rsidR="00797DD9" w:rsidRPr="15259BBA">
        <w:rPr>
          <w:rFonts w:ascii="Aptos" w:eastAsia="Aptos" w:hAnsi="Aptos" w:cs="Aptos"/>
        </w:rPr>
        <w:t xml:space="preserve"> is also associated with the insurance company</w:t>
      </w:r>
      <w:r w:rsidR="009F38C3" w:rsidRPr="15259BBA">
        <w:rPr>
          <w:rFonts w:ascii="Aptos" w:eastAsia="Aptos" w:hAnsi="Aptos" w:cs="Aptos"/>
        </w:rPr>
        <w:t>.</w:t>
      </w:r>
    </w:p>
    <w:p w14:paraId="362C0FAF" w14:textId="2B6CACF2" w:rsidR="009F38C3" w:rsidRPr="007D3529" w:rsidRDefault="009F38C3" w:rsidP="00C6520E">
      <w:pPr>
        <w:jc w:val="both"/>
        <w:rPr>
          <w:rFonts w:ascii="Aptos" w:eastAsia="Aptos" w:hAnsi="Aptos" w:cs="Aptos"/>
          <w:b/>
          <w:bCs/>
        </w:rPr>
      </w:pPr>
      <w:r w:rsidRPr="15259BBA">
        <w:rPr>
          <w:rFonts w:ascii="Aptos" w:eastAsia="Aptos" w:hAnsi="Aptos" w:cs="Aptos"/>
          <w:b/>
          <w:bCs/>
        </w:rPr>
        <w:t>Q56) Do you think that the FCA definition of a conflict of interest covers conflicts that are relevant to leaseholders? </w:t>
      </w:r>
    </w:p>
    <w:p w14:paraId="2172DA5D" w14:textId="42D51F2A" w:rsidR="009F38C3" w:rsidRPr="007D3529" w:rsidRDefault="009F38C3" w:rsidP="00C6520E">
      <w:pPr>
        <w:jc w:val="both"/>
        <w:rPr>
          <w:rFonts w:ascii="Aptos" w:eastAsia="Aptos" w:hAnsi="Aptos" w:cs="Aptos"/>
        </w:rPr>
      </w:pPr>
      <w:r w:rsidRPr="15259BBA">
        <w:rPr>
          <w:rFonts w:ascii="Aptos" w:eastAsia="Aptos" w:hAnsi="Aptos" w:cs="Aptos"/>
        </w:rPr>
        <w:t>Yes.</w:t>
      </w:r>
    </w:p>
    <w:p w14:paraId="2C00A3DB" w14:textId="77777777" w:rsidR="009F38C3" w:rsidRPr="00923B5F" w:rsidRDefault="00797DD9" w:rsidP="00C6520E">
      <w:pPr>
        <w:jc w:val="both"/>
        <w:rPr>
          <w:rFonts w:ascii="Aptos" w:eastAsia="Aptos" w:hAnsi="Aptos" w:cs="Aptos"/>
          <w:b/>
          <w:bCs/>
        </w:rPr>
      </w:pPr>
      <w:r w:rsidRPr="15259BBA">
        <w:rPr>
          <w:rFonts w:ascii="Aptos" w:eastAsia="Aptos" w:hAnsi="Aptos" w:cs="Aptos"/>
          <w:b/>
          <w:bCs/>
        </w:rPr>
        <w:t>Q57</w:t>
      </w:r>
      <w:r w:rsidR="009F38C3" w:rsidRPr="15259BBA">
        <w:rPr>
          <w:rFonts w:ascii="Aptos" w:eastAsia="Aptos" w:hAnsi="Aptos" w:cs="Aptos"/>
          <w:b/>
          <w:bCs/>
        </w:rPr>
        <w:t>)</w:t>
      </w:r>
      <w:r w:rsidRPr="15259BBA">
        <w:rPr>
          <w:rFonts w:ascii="Aptos" w:eastAsia="Aptos" w:hAnsi="Aptos" w:cs="Aptos"/>
          <w:b/>
          <w:bCs/>
        </w:rPr>
        <w:t xml:space="preserve"> </w:t>
      </w:r>
      <w:r w:rsidR="009F38C3" w:rsidRPr="15259BBA">
        <w:rPr>
          <w:rFonts w:ascii="Aptos" w:eastAsia="Aptos" w:hAnsi="Aptos" w:cs="Aptos"/>
          <w:b/>
          <w:bCs/>
        </w:rPr>
        <w:t>If the information required under FCA rules, additional details about conflicts of interest and making a claim were sent to all leaseholders, would this be the right amount of information?</w:t>
      </w:r>
    </w:p>
    <w:p w14:paraId="5078014B" w14:textId="1A9D55EB" w:rsidR="00797DD9" w:rsidRPr="007D3529" w:rsidRDefault="00F96C01" w:rsidP="00C6520E">
      <w:pPr>
        <w:jc w:val="both"/>
        <w:rPr>
          <w:rFonts w:ascii="Aptos" w:eastAsia="Aptos" w:hAnsi="Aptos" w:cs="Aptos"/>
        </w:rPr>
      </w:pPr>
      <w:r w:rsidRPr="15259BBA">
        <w:rPr>
          <w:rFonts w:ascii="Aptos" w:eastAsia="Aptos" w:hAnsi="Aptos" w:cs="Aptos"/>
        </w:rPr>
        <w:t>CTSI think that this would n</w:t>
      </w:r>
      <w:r w:rsidR="00797DD9" w:rsidRPr="15259BBA">
        <w:rPr>
          <w:rFonts w:ascii="Aptos" w:eastAsia="Aptos" w:hAnsi="Aptos" w:cs="Aptos"/>
        </w:rPr>
        <w:t>ot</w:t>
      </w:r>
      <w:r w:rsidRPr="15259BBA">
        <w:rPr>
          <w:rFonts w:ascii="Aptos" w:eastAsia="Aptos" w:hAnsi="Aptos" w:cs="Aptos"/>
        </w:rPr>
        <w:t xml:space="preserve"> be</w:t>
      </w:r>
      <w:r w:rsidR="00797DD9" w:rsidRPr="15259BBA">
        <w:rPr>
          <w:rFonts w:ascii="Aptos" w:eastAsia="Aptos" w:hAnsi="Aptos" w:cs="Aptos"/>
        </w:rPr>
        <w:t xml:space="preserve"> enough information. Leaseholders need to know the correct option has been chosen </w:t>
      </w:r>
      <w:r w:rsidR="009F38C3" w:rsidRPr="15259BBA">
        <w:rPr>
          <w:rFonts w:ascii="Aptos" w:eastAsia="Aptos" w:hAnsi="Aptos" w:cs="Aptos"/>
        </w:rPr>
        <w:t xml:space="preserve">(e.g. </w:t>
      </w:r>
      <w:r w:rsidR="00797DD9" w:rsidRPr="15259BBA">
        <w:rPr>
          <w:rFonts w:ascii="Aptos" w:eastAsia="Aptos" w:hAnsi="Aptos" w:cs="Aptos"/>
        </w:rPr>
        <w:t>excess fees, like-</w:t>
      </w:r>
      <w:r w:rsidRPr="15259BBA">
        <w:rPr>
          <w:rFonts w:ascii="Aptos" w:eastAsia="Aptos" w:hAnsi="Aptos" w:cs="Aptos"/>
        </w:rPr>
        <w:t>for-like</w:t>
      </w:r>
      <w:r w:rsidR="00797DD9" w:rsidRPr="15259BBA">
        <w:rPr>
          <w:rFonts w:ascii="Aptos" w:eastAsia="Aptos" w:hAnsi="Aptos" w:cs="Aptos"/>
        </w:rPr>
        <w:t xml:space="preserve"> comparisons on price and claims levels</w:t>
      </w:r>
      <w:r w:rsidR="009F38C3" w:rsidRPr="15259BBA">
        <w:rPr>
          <w:rFonts w:ascii="Aptos" w:eastAsia="Aptos" w:hAnsi="Aptos" w:cs="Aptos"/>
        </w:rPr>
        <w:t>).</w:t>
      </w:r>
    </w:p>
    <w:p w14:paraId="46BC7BF6" w14:textId="77777777" w:rsidR="009F38C3" w:rsidRPr="00923B5F" w:rsidRDefault="00797DD9" w:rsidP="00C6520E">
      <w:pPr>
        <w:jc w:val="both"/>
        <w:rPr>
          <w:rFonts w:ascii="Aptos" w:eastAsia="Aptos" w:hAnsi="Aptos" w:cs="Aptos"/>
          <w:b/>
          <w:bCs/>
        </w:rPr>
      </w:pPr>
      <w:r w:rsidRPr="15259BBA">
        <w:rPr>
          <w:rFonts w:ascii="Aptos" w:eastAsia="Aptos" w:hAnsi="Aptos" w:cs="Aptos"/>
          <w:b/>
          <w:bCs/>
        </w:rPr>
        <w:t>Q58</w:t>
      </w:r>
      <w:r w:rsidR="009F38C3" w:rsidRPr="15259BBA">
        <w:rPr>
          <w:rFonts w:ascii="Aptos" w:eastAsia="Aptos" w:hAnsi="Aptos" w:cs="Aptos"/>
          <w:b/>
          <w:bCs/>
        </w:rPr>
        <w:t>) Do you think there should be any circumstances where the duty to provide information on insurance should not apply?</w:t>
      </w:r>
    </w:p>
    <w:p w14:paraId="26D67AFB" w14:textId="6D560029" w:rsidR="00797DD9" w:rsidRPr="007D3529" w:rsidRDefault="009F38C3" w:rsidP="00C6520E">
      <w:pPr>
        <w:jc w:val="both"/>
        <w:rPr>
          <w:rFonts w:ascii="Aptos" w:eastAsia="Aptos" w:hAnsi="Aptos" w:cs="Aptos"/>
        </w:rPr>
      </w:pPr>
      <w:r w:rsidRPr="15259BBA">
        <w:rPr>
          <w:rFonts w:ascii="Aptos" w:eastAsia="Aptos" w:hAnsi="Aptos" w:cs="Aptos"/>
        </w:rPr>
        <w:t>N</w:t>
      </w:r>
      <w:r w:rsidR="00797DD9" w:rsidRPr="15259BBA">
        <w:rPr>
          <w:rFonts w:ascii="Aptos" w:eastAsia="Aptos" w:hAnsi="Aptos" w:cs="Aptos"/>
        </w:rPr>
        <w:t>o</w:t>
      </w:r>
      <w:r w:rsidRPr="15259BBA">
        <w:rPr>
          <w:rFonts w:ascii="Aptos" w:eastAsia="Aptos" w:hAnsi="Aptos" w:cs="Aptos"/>
        </w:rPr>
        <w:t>.</w:t>
      </w:r>
    </w:p>
    <w:p w14:paraId="00CA0703" w14:textId="77777777" w:rsidR="009F38C3" w:rsidRPr="00923B5F" w:rsidRDefault="00797DD9" w:rsidP="00C6520E">
      <w:pPr>
        <w:jc w:val="both"/>
        <w:rPr>
          <w:rFonts w:ascii="Aptos" w:eastAsia="Aptos" w:hAnsi="Aptos" w:cs="Aptos"/>
          <w:b/>
          <w:bCs/>
        </w:rPr>
      </w:pPr>
      <w:r w:rsidRPr="15259BBA">
        <w:rPr>
          <w:rFonts w:ascii="Aptos" w:eastAsia="Aptos" w:hAnsi="Aptos" w:cs="Aptos"/>
          <w:b/>
          <w:bCs/>
        </w:rPr>
        <w:t>Q59</w:t>
      </w:r>
      <w:r w:rsidR="009F38C3" w:rsidRPr="15259BBA">
        <w:rPr>
          <w:rFonts w:ascii="Aptos" w:eastAsia="Aptos" w:hAnsi="Aptos" w:cs="Aptos"/>
          <w:b/>
          <w:bCs/>
        </w:rPr>
        <w:t>) Should landlords be required to provide information in a set template?</w:t>
      </w:r>
    </w:p>
    <w:p w14:paraId="0D38B5C5" w14:textId="5A18A20E" w:rsidR="00797DD9" w:rsidRPr="007D3529" w:rsidRDefault="009F38C3" w:rsidP="00C6520E">
      <w:pPr>
        <w:jc w:val="both"/>
        <w:rPr>
          <w:rFonts w:ascii="Aptos" w:eastAsia="Aptos" w:hAnsi="Aptos" w:cs="Aptos"/>
        </w:rPr>
      </w:pPr>
      <w:r w:rsidRPr="15259BBA">
        <w:rPr>
          <w:rFonts w:ascii="Aptos" w:eastAsia="Aptos" w:hAnsi="Aptos" w:cs="Aptos"/>
        </w:rPr>
        <w:t>Yes -</w:t>
      </w:r>
      <w:r w:rsidR="00797DD9" w:rsidRPr="15259BBA">
        <w:rPr>
          <w:rFonts w:ascii="Aptos" w:eastAsia="Aptos" w:hAnsi="Aptos" w:cs="Aptos"/>
        </w:rPr>
        <w:t xml:space="preserve"> </w:t>
      </w:r>
      <w:proofErr w:type="gramStart"/>
      <w:r w:rsidR="00797DD9" w:rsidRPr="15259BBA">
        <w:rPr>
          <w:rFonts w:ascii="Aptos" w:eastAsia="Aptos" w:hAnsi="Aptos" w:cs="Aptos"/>
        </w:rPr>
        <w:t>as long as</w:t>
      </w:r>
      <w:proofErr w:type="gramEnd"/>
      <w:r w:rsidR="00797DD9" w:rsidRPr="15259BBA">
        <w:rPr>
          <w:rFonts w:ascii="Aptos" w:eastAsia="Aptos" w:hAnsi="Aptos" w:cs="Aptos"/>
        </w:rPr>
        <w:t xml:space="preserve"> the template is user friendly and accessible</w:t>
      </w:r>
      <w:r w:rsidRPr="15259BBA">
        <w:rPr>
          <w:rFonts w:ascii="Aptos" w:eastAsia="Aptos" w:hAnsi="Aptos" w:cs="Aptos"/>
        </w:rPr>
        <w:t>.</w:t>
      </w:r>
    </w:p>
    <w:p w14:paraId="30DFC5AF" w14:textId="37D45AE4" w:rsidR="009F38C3" w:rsidRPr="007D3529" w:rsidRDefault="00797DD9" w:rsidP="00C6520E">
      <w:pPr>
        <w:jc w:val="both"/>
        <w:rPr>
          <w:rFonts w:ascii="Aptos" w:eastAsia="Aptos" w:hAnsi="Aptos" w:cs="Aptos"/>
          <w:b/>
          <w:bCs/>
        </w:rPr>
      </w:pPr>
      <w:r w:rsidRPr="15259BBA">
        <w:rPr>
          <w:rFonts w:ascii="Aptos" w:eastAsia="Aptos" w:hAnsi="Aptos" w:cs="Aptos"/>
          <w:b/>
          <w:bCs/>
        </w:rPr>
        <w:t>Q61</w:t>
      </w:r>
      <w:r w:rsidR="009F38C3" w:rsidRPr="15259BBA">
        <w:rPr>
          <w:rFonts w:ascii="Aptos" w:eastAsia="Aptos" w:hAnsi="Aptos" w:cs="Aptos"/>
          <w:b/>
          <w:bCs/>
        </w:rPr>
        <w:t>) Should landlords be able to provide leaseholders with insurance information only by email?</w:t>
      </w:r>
    </w:p>
    <w:p w14:paraId="53A1FE16" w14:textId="7885D19D" w:rsidR="00797DD9" w:rsidRPr="007D3529" w:rsidRDefault="009F38C3" w:rsidP="00C6520E">
      <w:pPr>
        <w:jc w:val="both"/>
        <w:rPr>
          <w:rFonts w:ascii="Aptos" w:eastAsia="Aptos" w:hAnsi="Aptos" w:cs="Aptos"/>
        </w:rPr>
      </w:pPr>
      <w:r w:rsidRPr="15259BBA">
        <w:rPr>
          <w:rFonts w:ascii="Aptos" w:eastAsia="Aptos" w:hAnsi="Aptos" w:cs="Aptos"/>
        </w:rPr>
        <w:t>Yes -</w:t>
      </w:r>
      <w:r w:rsidR="00797DD9" w:rsidRPr="15259BBA">
        <w:rPr>
          <w:rFonts w:ascii="Aptos" w:eastAsia="Aptos" w:hAnsi="Aptos" w:cs="Aptos"/>
        </w:rPr>
        <w:t xml:space="preserve"> if 2fa enabled</w:t>
      </w:r>
      <w:r w:rsidRPr="15259BBA">
        <w:rPr>
          <w:rFonts w:ascii="Aptos" w:eastAsia="Aptos" w:hAnsi="Aptos" w:cs="Aptos"/>
        </w:rPr>
        <w:t>,</w:t>
      </w:r>
      <w:r w:rsidR="00797DD9" w:rsidRPr="15259BBA">
        <w:rPr>
          <w:rFonts w:ascii="Aptos" w:eastAsia="Aptos" w:hAnsi="Aptos" w:cs="Aptos"/>
        </w:rPr>
        <w:t xml:space="preserve"> plus robust systems to ensure information is current</w:t>
      </w:r>
      <w:r w:rsidRPr="15259BBA">
        <w:rPr>
          <w:rFonts w:ascii="Aptos" w:eastAsia="Aptos" w:hAnsi="Aptos" w:cs="Aptos"/>
        </w:rPr>
        <w:t>.</w:t>
      </w:r>
    </w:p>
    <w:p w14:paraId="31285A19" w14:textId="77777777" w:rsidR="009F38C3" w:rsidRPr="00923B5F" w:rsidRDefault="009F38C3" w:rsidP="00C6520E">
      <w:pPr>
        <w:jc w:val="both"/>
        <w:rPr>
          <w:rFonts w:ascii="Aptos" w:eastAsia="Aptos" w:hAnsi="Aptos" w:cs="Aptos"/>
          <w:b/>
          <w:bCs/>
        </w:rPr>
      </w:pPr>
      <w:r w:rsidRPr="00923B5F">
        <w:rPr>
          <w:rFonts w:ascii="Aptos" w:eastAsia="Aptos" w:hAnsi="Aptos" w:cs="Aptos"/>
          <w:b/>
          <w:bCs/>
        </w:rPr>
        <w:t>If the landlord can send insurance information only by email and does so, what safeguards, if any, should be put in place to make sure the leaseholder received it?</w:t>
      </w:r>
    </w:p>
    <w:p w14:paraId="089D82B0" w14:textId="2E6A795F" w:rsidR="00797DD9" w:rsidRPr="007D3529" w:rsidRDefault="00F65502" w:rsidP="00C6520E">
      <w:pPr>
        <w:jc w:val="both"/>
        <w:rPr>
          <w:rFonts w:ascii="Aptos" w:eastAsia="Aptos" w:hAnsi="Aptos" w:cs="Aptos"/>
        </w:rPr>
      </w:pPr>
      <w:r w:rsidRPr="15259BBA">
        <w:rPr>
          <w:rFonts w:ascii="Aptos" w:eastAsia="Aptos" w:hAnsi="Aptos" w:cs="Aptos"/>
        </w:rPr>
        <w:lastRenderedPageBreak/>
        <w:t xml:space="preserve">CTSI are of the opinion </w:t>
      </w:r>
      <w:r w:rsidR="00F84E87" w:rsidRPr="15259BBA">
        <w:rPr>
          <w:rFonts w:ascii="Aptos" w:eastAsia="Aptos" w:hAnsi="Aptos" w:cs="Aptos"/>
        </w:rPr>
        <w:t xml:space="preserve">that </w:t>
      </w:r>
      <w:r w:rsidR="009F38C3" w:rsidRPr="15259BBA">
        <w:rPr>
          <w:rFonts w:ascii="Aptos" w:eastAsia="Aptos" w:hAnsi="Aptos" w:cs="Aptos"/>
        </w:rPr>
        <w:t>Landlords</w:t>
      </w:r>
      <w:r w:rsidR="00797DD9" w:rsidRPr="15259BBA">
        <w:rPr>
          <w:rFonts w:ascii="Aptos" w:eastAsia="Aptos" w:hAnsi="Aptos" w:cs="Aptos"/>
        </w:rPr>
        <w:t xml:space="preserve"> should provide the proposed policy information</w:t>
      </w:r>
      <w:r w:rsidR="00797DD9" w:rsidRPr="15259BBA">
        <w:rPr>
          <w:rFonts w:ascii="Aptos" w:eastAsia="Aptos" w:hAnsi="Aptos" w:cs="Aptos"/>
          <w:u w:val="single"/>
        </w:rPr>
        <w:t xml:space="preserve"> before</w:t>
      </w:r>
      <w:r w:rsidR="00797DD9" w:rsidRPr="15259BBA">
        <w:rPr>
          <w:rFonts w:ascii="Aptos" w:eastAsia="Aptos" w:hAnsi="Aptos" w:cs="Aptos"/>
        </w:rPr>
        <w:t xml:space="preserve"> agreeing the contract</w:t>
      </w:r>
      <w:r w:rsidR="009F38C3" w:rsidRPr="15259BBA">
        <w:rPr>
          <w:rFonts w:ascii="Aptos" w:eastAsia="Aptos" w:hAnsi="Aptos" w:cs="Aptos"/>
        </w:rPr>
        <w:t>.</w:t>
      </w:r>
    </w:p>
    <w:p w14:paraId="56F0E385" w14:textId="41308477" w:rsidR="009F38C3" w:rsidRPr="007D3529" w:rsidRDefault="009F38C3" w:rsidP="00C6520E">
      <w:pPr>
        <w:jc w:val="both"/>
        <w:rPr>
          <w:rFonts w:ascii="Aptos" w:eastAsia="Aptos" w:hAnsi="Aptos" w:cs="Aptos"/>
          <w:b/>
          <w:bCs/>
        </w:rPr>
      </w:pPr>
      <w:r w:rsidRPr="15259BBA">
        <w:rPr>
          <w:rFonts w:ascii="Aptos" w:eastAsia="Aptos" w:hAnsi="Aptos" w:cs="Aptos"/>
          <w:b/>
          <w:bCs/>
        </w:rPr>
        <w:t>Q64) Should landlords be required to request information from a third person in a certain way? </w:t>
      </w:r>
    </w:p>
    <w:p w14:paraId="22698698" w14:textId="3E75873D" w:rsidR="009F38C3" w:rsidRPr="007D3529" w:rsidRDefault="009F38C3" w:rsidP="00C6520E">
      <w:pPr>
        <w:jc w:val="both"/>
        <w:rPr>
          <w:rFonts w:ascii="Aptos" w:eastAsia="Aptos" w:hAnsi="Aptos" w:cs="Aptos"/>
        </w:rPr>
      </w:pPr>
      <w:r w:rsidRPr="15259BBA">
        <w:rPr>
          <w:rFonts w:ascii="Aptos" w:eastAsia="Aptos" w:hAnsi="Aptos" w:cs="Aptos"/>
        </w:rPr>
        <w:t>Yes.</w:t>
      </w:r>
    </w:p>
    <w:p w14:paraId="2FF414ED" w14:textId="30FFE8E3" w:rsidR="009F38C3" w:rsidRPr="00923B5F" w:rsidRDefault="009F38C3" w:rsidP="00C6520E">
      <w:pPr>
        <w:jc w:val="both"/>
        <w:rPr>
          <w:rFonts w:ascii="Aptos" w:eastAsia="Aptos" w:hAnsi="Aptos" w:cs="Aptos"/>
          <w:b/>
          <w:bCs/>
        </w:rPr>
      </w:pPr>
      <w:r w:rsidRPr="15259BBA">
        <w:rPr>
          <w:rFonts w:ascii="Aptos" w:eastAsia="Aptos" w:hAnsi="Aptos" w:cs="Aptos"/>
          <w:b/>
          <w:bCs/>
        </w:rPr>
        <w:t xml:space="preserve">Q66) Should there be a set </w:t>
      </w:r>
      <w:proofErr w:type="gramStart"/>
      <w:r w:rsidRPr="15259BBA">
        <w:rPr>
          <w:rFonts w:ascii="Aptos" w:eastAsia="Aptos" w:hAnsi="Aptos" w:cs="Aptos"/>
          <w:b/>
          <w:bCs/>
        </w:rPr>
        <w:t>time period</w:t>
      </w:r>
      <w:proofErr w:type="gramEnd"/>
      <w:r w:rsidRPr="15259BBA">
        <w:rPr>
          <w:rFonts w:ascii="Aptos" w:eastAsia="Aptos" w:hAnsi="Aptos" w:cs="Aptos"/>
          <w:b/>
          <w:bCs/>
        </w:rPr>
        <w:t xml:space="preserve"> within which a request for information from a landlord to a third party be made?</w:t>
      </w:r>
    </w:p>
    <w:p w14:paraId="6C4E9247" w14:textId="3E6636F7" w:rsidR="009F38C3" w:rsidRPr="00923B5F" w:rsidRDefault="009F38C3" w:rsidP="00C6520E">
      <w:pPr>
        <w:jc w:val="both"/>
        <w:rPr>
          <w:rFonts w:ascii="Aptos" w:eastAsia="Aptos" w:hAnsi="Aptos" w:cs="Aptos"/>
        </w:rPr>
      </w:pPr>
      <w:r w:rsidRPr="00923B5F">
        <w:rPr>
          <w:rFonts w:ascii="Aptos" w:eastAsia="Aptos" w:hAnsi="Aptos" w:cs="Aptos"/>
        </w:rPr>
        <w:t>Yes.</w:t>
      </w:r>
    </w:p>
    <w:p w14:paraId="3BBEB27D" w14:textId="6A69AD6F" w:rsidR="009F38C3" w:rsidRPr="00923B5F" w:rsidRDefault="009F38C3" w:rsidP="00C6520E">
      <w:pPr>
        <w:jc w:val="both"/>
        <w:rPr>
          <w:rFonts w:ascii="Aptos" w:eastAsia="Aptos" w:hAnsi="Aptos" w:cs="Aptos"/>
          <w:b/>
          <w:bCs/>
        </w:rPr>
      </w:pPr>
      <w:r w:rsidRPr="00923B5F">
        <w:rPr>
          <w:rFonts w:ascii="Aptos" w:eastAsia="Aptos" w:hAnsi="Aptos" w:cs="Aptos"/>
          <w:b/>
          <w:bCs/>
        </w:rPr>
        <w:t>Q69) Do you think that 3 months is the right amount of time to allow landlords and managing agents to adjust their systems and train their staff to carry out the new arrangements?</w:t>
      </w:r>
    </w:p>
    <w:p w14:paraId="0E5BF763" w14:textId="1BB5E1F5" w:rsidR="009F38C3" w:rsidRPr="00923B5F" w:rsidRDefault="009F38C3" w:rsidP="00C6520E">
      <w:pPr>
        <w:jc w:val="both"/>
        <w:rPr>
          <w:rFonts w:ascii="Aptos" w:eastAsia="Aptos" w:hAnsi="Aptos" w:cs="Aptos"/>
        </w:rPr>
      </w:pPr>
      <w:r w:rsidRPr="00923B5F">
        <w:rPr>
          <w:rFonts w:ascii="Aptos" w:eastAsia="Aptos" w:hAnsi="Aptos" w:cs="Aptos"/>
        </w:rPr>
        <w:t>Yes.</w:t>
      </w:r>
    </w:p>
    <w:p w14:paraId="43C22100" w14:textId="77777777" w:rsidR="009F38C3" w:rsidRPr="00923B5F" w:rsidRDefault="009F38C3" w:rsidP="00C6520E">
      <w:pPr>
        <w:jc w:val="both"/>
        <w:rPr>
          <w:rFonts w:ascii="Aptos" w:eastAsia="Aptos" w:hAnsi="Aptos" w:cs="Aptos"/>
          <w:b/>
          <w:bCs/>
        </w:rPr>
      </w:pPr>
      <w:r w:rsidRPr="00923B5F">
        <w:rPr>
          <w:rFonts w:ascii="Aptos" w:eastAsia="Aptos" w:hAnsi="Aptos" w:cs="Aptos"/>
          <w:b/>
          <w:bCs/>
        </w:rPr>
        <w:t>Q70) Do you agree that accounts must include the following minimum information:</w:t>
      </w:r>
    </w:p>
    <w:p w14:paraId="0978D4F8" w14:textId="77777777" w:rsidR="009F38C3" w:rsidRPr="00923B5F" w:rsidRDefault="009F38C3" w:rsidP="00C6520E">
      <w:pPr>
        <w:ind w:left="720"/>
        <w:jc w:val="both"/>
        <w:rPr>
          <w:rFonts w:ascii="Aptos" w:eastAsia="Aptos" w:hAnsi="Aptos" w:cs="Aptos"/>
          <w:b/>
          <w:bCs/>
        </w:rPr>
      </w:pPr>
      <w:r w:rsidRPr="00923B5F">
        <w:rPr>
          <w:rFonts w:ascii="Aptos" w:eastAsia="Aptos" w:hAnsi="Aptos" w:cs="Aptos"/>
          <w:b/>
          <w:bCs/>
        </w:rPr>
        <w:t>a. a balance sheet for the service charge fund which sets out the assets and liabilities of the block</w:t>
      </w:r>
      <w:r w:rsidRPr="00923B5F">
        <w:rPr>
          <w:rFonts w:ascii="Aptos" w:eastAsia="Aptos" w:hAnsi="Aptos" w:cs="Aptos"/>
          <w:b/>
          <w:bCs/>
        </w:rPr>
        <w:br/>
        <w:t>b. an income and expenditure account and explanatory notes</w:t>
      </w:r>
      <w:r w:rsidRPr="00923B5F">
        <w:rPr>
          <w:rFonts w:ascii="Aptos" w:eastAsia="Aptos" w:hAnsi="Aptos" w:cs="Aptos"/>
          <w:b/>
          <w:bCs/>
        </w:rPr>
        <w:br/>
        <w:t>c. sinking fund or reserve funds statements (where applicable)</w:t>
      </w:r>
      <w:r w:rsidRPr="00923B5F">
        <w:rPr>
          <w:rFonts w:ascii="Aptos" w:eastAsia="Aptos" w:hAnsi="Aptos" w:cs="Aptos"/>
          <w:b/>
          <w:bCs/>
        </w:rPr>
        <w:br/>
        <w:t>d. a statement of service charge collection deficits</w:t>
      </w:r>
    </w:p>
    <w:p w14:paraId="2BBC7F9D" w14:textId="092EC503" w:rsidR="009F38C3" w:rsidRPr="00923B5F" w:rsidRDefault="009F38C3" w:rsidP="00C6520E">
      <w:pPr>
        <w:jc w:val="both"/>
        <w:rPr>
          <w:rFonts w:ascii="Aptos" w:eastAsia="Aptos" w:hAnsi="Aptos" w:cs="Aptos"/>
        </w:rPr>
      </w:pPr>
      <w:r w:rsidRPr="00923B5F">
        <w:rPr>
          <w:rFonts w:ascii="Aptos" w:eastAsia="Aptos" w:hAnsi="Aptos" w:cs="Aptos"/>
        </w:rPr>
        <w:t>Yes.</w:t>
      </w:r>
    </w:p>
    <w:p w14:paraId="1ADF458A" w14:textId="1036BE44" w:rsidR="009F38C3" w:rsidRPr="00923B5F" w:rsidRDefault="009F38C3" w:rsidP="00C6520E">
      <w:pPr>
        <w:jc w:val="both"/>
        <w:rPr>
          <w:rFonts w:ascii="Aptos" w:eastAsia="Aptos" w:hAnsi="Aptos" w:cs="Aptos"/>
          <w:b/>
          <w:bCs/>
        </w:rPr>
      </w:pPr>
      <w:r w:rsidRPr="15259BBA">
        <w:rPr>
          <w:rFonts w:ascii="Aptos" w:eastAsia="Aptos" w:hAnsi="Aptos" w:cs="Aptos"/>
          <w:b/>
          <w:bCs/>
        </w:rPr>
        <w:t>Q71) Do you agree that, where there are multiple service schedules, a balance sheet should be provided with each schedule? </w:t>
      </w:r>
    </w:p>
    <w:p w14:paraId="0F14E118" w14:textId="3DD20B06" w:rsidR="009F38C3" w:rsidRPr="00923B5F" w:rsidRDefault="009F38C3" w:rsidP="00C6520E">
      <w:pPr>
        <w:jc w:val="both"/>
        <w:rPr>
          <w:rFonts w:ascii="Aptos" w:eastAsia="Aptos" w:hAnsi="Aptos" w:cs="Aptos"/>
        </w:rPr>
      </w:pPr>
      <w:r w:rsidRPr="00923B5F">
        <w:rPr>
          <w:rFonts w:ascii="Aptos" w:eastAsia="Aptos" w:hAnsi="Aptos" w:cs="Aptos"/>
        </w:rPr>
        <w:t>Yes.</w:t>
      </w:r>
    </w:p>
    <w:p w14:paraId="7E3678E6" w14:textId="1D7125E3" w:rsidR="009F38C3" w:rsidRPr="00923B5F" w:rsidRDefault="009F38C3" w:rsidP="00C6520E">
      <w:pPr>
        <w:jc w:val="both"/>
        <w:rPr>
          <w:rFonts w:ascii="Aptos" w:eastAsia="Aptos" w:hAnsi="Aptos" w:cs="Aptos"/>
          <w:b/>
          <w:bCs/>
        </w:rPr>
      </w:pPr>
      <w:r w:rsidRPr="00923B5F">
        <w:rPr>
          <w:rFonts w:ascii="Aptos" w:eastAsia="Aptos" w:hAnsi="Aptos" w:cs="Aptos"/>
          <w:b/>
          <w:bCs/>
        </w:rPr>
        <w:t>Q72) Do you agree that ISRS4400 should be the default reporting standard for assuring service charge accounts? </w:t>
      </w:r>
    </w:p>
    <w:p w14:paraId="5010815D" w14:textId="06E32AF1" w:rsidR="009F38C3" w:rsidRPr="00923B5F" w:rsidRDefault="009F38C3" w:rsidP="00C6520E">
      <w:pPr>
        <w:jc w:val="both"/>
        <w:rPr>
          <w:rFonts w:ascii="Aptos" w:eastAsia="Aptos" w:hAnsi="Aptos" w:cs="Aptos"/>
        </w:rPr>
      </w:pPr>
      <w:r w:rsidRPr="00923B5F">
        <w:rPr>
          <w:rFonts w:ascii="Aptos" w:eastAsia="Aptos" w:hAnsi="Aptos" w:cs="Aptos"/>
        </w:rPr>
        <w:t>Yes.</w:t>
      </w:r>
    </w:p>
    <w:p w14:paraId="2EEBA831" w14:textId="35CAD287" w:rsidR="009F38C3" w:rsidRPr="00923B5F" w:rsidRDefault="009F38C3" w:rsidP="00C6520E">
      <w:pPr>
        <w:jc w:val="both"/>
        <w:rPr>
          <w:rFonts w:ascii="Aptos" w:eastAsia="Aptos" w:hAnsi="Aptos" w:cs="Aptos"/>
          <w:b/>
          <w:bCs/>
        </w:rPr>
      </w:pPr>
      <w:r w:rsidRPr="00923B5F">
        <w:rPr>
          <w:rFonts w:ascii="Aptos" w:eastAsia="Aptos" w:hAnsi="Aptos" w:cs="Aptos"/>
          <w:b/>
          <w:bCs/>
        </w:rPr>
        <w:t xml:space="preserve">Q73) </w:t>
      </w:r>
      <w:r w:rsidR="00336EF6" w:rsidRPr="00923B5F">
        <w:rPr>
          <w:rFonts w:ascii="Aptos" w:eastAsia="Aptos" w:hAnsi="Aptos" w:cs="Aptos"/>
          <w:b/>
          <w:bCs/>
        </w:rPr>
        <w:t>Are there any other reporting standards, such as ISRE 2400, that should be followed?</w:t>
      </w:r>
    </w:p>
    <w:p w14:paraId="73BECCCA" w14:textId="52B00EB1" w:rsidR="00336EF6" w:rsidRPr="007D3529" w:rsidRDefault="00336EF6" w:rsidP="00C6520E">
      <w:pPr>
        <w:jc w:val="both"/>
        <w:rPr>
          <w:rFonts w:ascii="Aptos" w:eastAsia="Aptos" w:hAnsi="Aptos" w:cs="Aptos"/>
        </w:rPr>
      </w:pPr>
      <w:r w:rsidRPr="15259BBA">
        <w:rPr>
          <w:rFonts w:ascii="Aptos" w:eastAsia="Aptos" w:hAnsi="Aptos" w:cs="Aptos"/>
        </w:rPr>
        <w:t>Yes.</w:t>
      </w:r>
    </w:p>
    <w:p w14:paraId="2A05CB2E" w14:textId="53E2D9F0" w:rsidR="00336EF6" w:rsidRPr="00923B5F" w:rsidRDefault="00336EF6" w:rsidP="00C6520E">
      <w:pPr>
        <w:jc w:val="both"/>
        <w:rPr>
          <w:rFonts w:ascii="Aptos" w:eastAsia="Aptos" w:hAnsi="Aptos" w:cs="Aptos"/>
          <w:b/>
          <w:bCs/>
        </w:rPr>
      </w:pPr>
      <w:r w:rsidRPr="00923B5F">
        <w:rPr>
          <w:rFonts w:ascii="Aptos" w:eastAsia="Aptos" w:hAnsi="Aptos" w:cs="Aptos"/>
          <w:b/>
          <w:bCs/>
        </w:rPr>
        <w:t>Q74) Do you agree with the format of the statement of declaration (at Annex G)?</w:t>
      </w:r>
    </w:p>
    <w:p w14:paraId="017C04F3" w14:textId="6A5D0055" w:rsidR="00336EF6" w:rsidRPr="00923B5F" w:rsidRDefault="00336EF6" w:rsidP="00C6520E">
      <w:pPr>
        <w:jc w:val="both"/>
        <w:rPr>
          <w:rFonts w:ascii="Aptos" w:eastAsia="Aptos" w:hAnsi="Aptos" w:cs="Aptos"/>
        </w:rPr>
      </w:pPr>
      <w:r w:rsidRPr="00923B5F">
        <w:rPr>
          <w:rFonts w:ascii="Aptos" w:eastAsia="Aptos" w:hAnsi="Aptos" w:cs="Aptos"/>
        </w:rPr>
        <w:t>Yes.</w:t>
      </w:r>
    </w:p>
    <w:p w14:paraId="55796B7E" w14:textId="7EF338F0" w:rsidR="00336EF6" w:rsidRPr="00923B5F" w:rsidRDefault="00336EF6" w:rsidP="00C6520E">
      <w:pPr>
        <w:jc w:val="both"/>
        <w:rPr>
          <w:rFonts w:ascii="Aptos" w:eastAsia="Aptos" w:hAnsi="Aptos" w:cs="Aptos"/>
          <w:b/>
          <w:bCs/>
        </w:rPr>
      </w:pPr>
      <w:r w:rsidRPr="00923B5F">
        <w:rPr>
          <w:rFonts w:ascii="Aptos" w:eastAsia="Aptos" w:hAnsi="Aptos" w:cs="Aptos"/>
          <w:b/>
          <w:bCs/>
        </w:rPr>
        <w:t>Q75) Do you agree with the proposals to expend the number of qualified people who can prepare the written report?</w:t>
      </w:r>
    </w:p>
    <w:p w14:paraId="4E385C38" w14:textId="60B9D6FB" w:rsidR="00336EF6" w:rsidRPr="007D3529" w:rsidRDefault="00336EF6" w:rsidP="00C6520E">
      <w:pPr>
        <w:jc w:val="both"/>
        <w:rPr>
          <w:rFonts w:ascii="Aptos" w:eastAsia="Aptos" w:hAnsi="Aptos" w:cs="Aptos"/>
        </w:rPr>
      </w:pPr>
      <w:r w:rsidRPr="15259BBA">
        <w:rPr>
          <w:rFonts w:ascii="Aptos" w:eastAsia="Aptos" w:hAnsi="Aptos" w:cs="Aptos"/>
        </w:rPr>
        <w:lastRenderedPageBreak/>
        <w:t>Yes.</w:t>
      </w:r>
    </w:p>
    <w:p w14:paraId="3695E80B" w14:textId="77777777" w:rsidR="00336EF6" w:rsidRPr="00923B5F" w:rsidRDefault="00797DD9" w:rsidP="00C6520E">
      <w:pPr>
        <w:jc w:val="both"/>
        <w:rPr>
          <w:rFonts w:ascii="Aptos" w:eastAsia="Aptos" w:hAnsi="Aptos" w:cs="Aptos"/>
          <w:b/>
          <w:bCs/>
        </w:rPr>
      </w:pPr>
      <w:r w:rsidRPr="15259BBA">
        <w:rPr>
          <w:rFonts w:ascii="Aptos" w:eastAsia="Aptos" w:hAnsi="Aptos" w:cs="Aptos"/>
          <w:b/>
          <w:bCs/>
        </w:rPr>
        <w:t>Q89</w:t>
      </w:r>
      <w:r w:rsidR="00336EF6" w:rsidRPr="15259BBA">
        <w:rPr>
          <w:rFonts w:ascii="Aptos" w:eastAsia="Aptos" w:hAnsi="Aptos" w:cs="Aptos"/>
          <w:b/>
          <w:bCs/>
        </w:rPr>
        <w:t>) Should there be an exemption to the requirement for landlords to apply to the court or tribunal in order to recover their litigation costs as an administration charge where a landlord has issued a debt claim in the civil court (e.g. for the debt of an unpaid service charge) where the leaseholder has admitted to the claim or not defended the claim?</w:t>
      </w:r>
    </w:p>
    <w:p w14:paraId="1DAB549C" w14:textId="113D85E1" w:rsidR="00797DD9" w:rsidRPr="007D3529" w:rsidRDefault="00336EF6" w:rsidP="00C6520E">
      <w:pPr>
        <w:jc w:val="both"/>
        <w:rPr>
          <w:rFonts w:ascii="Aptos" w:eastAsia="Aptos" w:hAnsi="Aptos" w:cs="Aptos"/>
        </w:rPr>
      </w:pPr>
      <w:r w:rsidRPr="15259BBA">
        <w:rPr>
          <w:rFonts w:ascii="Aptos" w:eastAsia="Aptos" w:hAnsi="Aptos" w:cs="Aptos"/>
        </w:rPr>
        <w:t>Yes -</w:t>
      </w:r>
      <w:r w:rsidR="00797DD9" w:rsidRPr="15259BBA">
        <w:rPr>
          <w:rFonts w:ascii="Aptos" w:eastAsia="Aptos" w:hAnsi="Aptos" w:cs="Aptos"/>
        </w:rPr>
        <w:t xml:space="preserve"> but not if the landlord has failed in any of their obligations </w:t>
      </w:r>
      <w:r w:rsidRPr="15259BBA">
        <w:rPr>
          <w:rFonts w:ascii="Aptos" w:eastAsia="Aptos" w:hAnsi="Aptos" w:cs="Aptos"/>
        </w:rPr>
        <w:t>e.g.</w:t>
      </w:r>
      <w:r w:rsidR="00797DD9" w:rsidRPr="15259BBA">
        <w:rPr>
          <w:rFonts w:ascii="Aptos" w:eastAsia="Aptos" w:hAnsi="Aptos" w:cs="Aptos"/>
        </w:rPr>
        <w:t xml:space="preserve"> providing information to the </w:t>
      </w:r>
      <w:r w:rsidR="003A14D6" w:rsidRPr="15259BBA">
        <w:rPr>
          <w:rFonts w:ascii="Aptos" w:eastAsia="Aptos" w:hAnsi="Aptos" w:cs="Aptos"/>
        </w:rPr>
        <w:t>leaseholder or</w:t>
      </w:r>
      <w:r w:rsidR="00797DD9" w:rsidRPr="15259BBA">
        <w:rPr>
          <w:rFonts w:ascii="Aptos" w:eastAsia="Aptos" w:hAnsi="Aptos" w:cs="Aptos"/>
        </w:rPr>
        <w:t xml:space="preserve"> updating the landlord’s contact information. This would discourage the landlord from failing to adhere to obligations</w:t>
      </w:r>
      <w:r w:rsidRPr="15259BBA">
        <w:rPr>
          <w:rFonts w:ascii="Aptos" w:eastAsia="Aptos" w:hAnsi="Aptos" w:cs="Aptos"/>
        </w:rPr>
        <w:t>.</w:t>
      </w:r>
    </w:p>
    <w:p w14:paraId="0270DE93" w14:textId="77777777" w:rsidR="00336EF6" w:rsidRPr="00923B5F" w:rsidRDefault="00797DD9" w:rsidP="00C6520E">
      <w:pPr>
        <w:jc w:val="both"/>
        <w:rPr>
          <w:rFonts w:ascii="Aptos" w:eastAsia="Aptos" w:hAnsi="Aptos" w:cs="Aptos"/>
          <w:b/>
          <w:bCs/>
        </w:rPr>
      </w:pPr>
      <w:r w:rsidRPr="15259BBA">
        <w:rPr>
          <w:rFonts w:ascii="Aptos" w:eastAsia="Aptos" w:hAnsi="Aptos" w:cs="Aptos"/>
          <w:b/>
          <w:bCs/>
        </w:rPr>
        <w:t>Q97</w:t>
      </w:r>
      <w:r w:rsidR="00336EF6" w:rsidRPr="15259BBA">
        <w:rPr>
          <w:rFonts w:ascii="Aptos" w:eastAsia="Aptos" w:hAnsi="Aptos" w:cs="Aptos"/>
          <w:b/>
          <w:bCs/>
        </w:rPr>
        <w:t>) Do you think that the proposed exemption to the landlord application requirement should not apply where the leaseholder has successfully applied to set aside a default judgment?</w:t>
      </w:r>
    </w:p>
    <w:p w14:paraId="279F4B3E" w14:textId="0060E1DE" w:rsidR="00336EF6" w:rsidRPr="007D3529" w:rsidRDefault="003A14D6" w:rsidP="00C6520E">
      <w:pPr>
        <w:jc w:val="both"/>
        <w:rPr>
          <w:rFonts w:ascii="Aptos" w:eastAsia="Aptos" w:hAnsi="Aptos" w:cs="Aptos"/>
        </w:rPr>
      </w:pPr>
      <w:r w:rsidRPr="15259BBA">
        <w:rPr>
          <w:rFonts w:ascii="Aptos" w:eastAsia="Aptos" w:hAnsi="Aptos" w:cs="Aptos"/>
        </w:rPr>
        <w:t>CTSI are of the opinion that t</w:t>
      </w:r>
      <w:r w:rsidR="00797DD9" w:rsidRPr="15259BBA">
        <w:rPr>
          <w:rFonts w:ascii="Aptos" w:eastAsia="Aptos" w:hAnsi="Aptos" w:cs="Aptos"/>
        </w:rPr>
        <w:t>he exemption should apply</w:t>
      </w:r>
      <w:r w:rsidR="00336EF6" w:rsidRPr="15259BBA">
        <w:rPr>
          <w:rFonts w:ascii="Aptos" w:eastAsia="Aptos" w:hAnsi="Aptos" w:cs="Aptos"/>
        </w:rPr>
        <w:t>.</w:t>
      </w:r>
    </w:p>
    <w:p w14:paraId="0B7B4A4A" w14:textId="6A8251DA" w:rsidR="00336EF6" w:rsidRPr="007D3529" w:rsidRDefault="00797DD9" w:rsidP="00C6520E">
      <w:pPr>
        <w:jc w:val="both"/>
        <w:rPr>
          <w:rFonts w:ascii="Aptos" w:eastAsia="Aptos" w:hAnsi="Aptos" w:cs="Aptos"/>
          <w:b/>
          <w:bCs/>
        </w:rPr>
      </w:pPr>
      <w:r w:rsidRPr="00923B5F">
        <w:rPr>
          <w:rFonts w:ascii="Aptos" w:eastAsia="Aptos" w:hAnsi="Aptos" w:cs="Aptos"/>
          <w:b/>
          <w:bCs/>
        </w:rPr>
        <w:t>Q98</w:t>
      </w:r>
      <w:r w:rsidR="00336EF6" w:rsidRPr="00923B5F">
        <w:rPr>
          <w:rFonts w:ascii="Aptos" w:eastAsia="Aptos" w:hAnsi="Aptos" w:cs="Aptos"/>
          <w:b/>
          <w:bCs/>
        </w:rPr>
        <w:t>)</w:t>
      </w:r>
      <w:r w:rsidR="00336EF6" w:rsidRPr="00923B5F">
        <w:rPr>
          <w:rFonts w:ascii="Aptos" w:hAnsi="Aptos" w:cs="Arial"/>
          <w:b/>
          <w:bCs/>
          <w:color w:val="0B0C0C"/>
          <w:shd w:val="clear" w:color="auto" w:fill="F3F2F1"/>
        </w:rPr>
        <w:t xml:space="preserve"> </w:t>
      </w:r>
      <w:r w:rsidR="00336EF6" w:rsidRPr="00923B5F">
        <w:rPr>
          <w:rFonts w:ascii="Aptos" w:eastAsia="Aptos" w:hAnsi="Aptos" w:cs="Aptos"/>
          <w:b/>
          <w:bCs/>
        </w:rPr>
        <w:t>Should the proposed exemption extend to cases where the leaseholder has unsuccessfully applied to set aside a default judgment?</w:t>
      </w:r>
    </w:p>
    <w:p w14:paraId="47F94C9B" w14:textId="5CBD7300" w:rsidR="00797DD9" w:rsidRPr="00923B5F" w:rsidRDefault="00336EF6" w:rsidP="00C6520E">
      <w:pPr>
        <w:jc w:val="both"/>
        <w:rPr>
          <w:rFonts w:ascii="Aptos" w:eastAsia="Aptos" w:hAnsi="Aptos" w:cs="Aptos"/>
        </w:rPr>
      </w:pPr>
      <w:r w:rsidRPr="15259BBA">
        <w:rPr>
          <w:rFonts w:ascii="Aptos" w:eastAsia="Aptos" w:hAnsi="Aptos" w:cs="Aptos"/>
        </w:rPr>
        <w:t xml:space="preserve">No </w:t>
      </w:r>
      <w:r w:rsidR="003A14D6" w:rsidRPr="15259BBA">
        <w:rPr>
          <w:rFonts w:ascii="Aptos" w:eastAsia="Aptos" w:hAnsi="Aptos" w:cs="Aptos"/>
        </w:rPr>
        <w:t>–</w:t>
      </w:r>
      <w:r w:rsidR="00797DD9" w:rsidRPr="15259BBA">
        <w:rPr>
          <w:rFonts w:ascii="Aptos" w:eastAsia="Aptos" w:hAnsi="Aptos" w:cs="Aptos"/>
        </w:rPr>
        <w:t xml:space="preserve"> </w:t>
      </w:r>
      <w:r w:rsidR="003A14D6" w:rsidRPr="15259BBA">
        <w:rPr>
          <w:rFonts w:ascii="Aptos" w:eastAsia="Aptos" w:hAnsi="Aptos" w:cs="Aptos"/>
        </w:rPr>
        <w:t xml:space="preserve">CTSI think </w:t>
      </w:r>
      <w:r w:rsidR="00797DD9" w:rsidRPr="15259BBA">
        <w:rPr>
          <w:rFonts w:ascii="Aptos" w:eastAsia="Aptos" w:hAnsi="Aptos" w:cs="Aptos"/>
        </w:rPr>
        <w:t>this would encourage frivolous claims</w:t>
      </w:r>
      <w:r w:rsidRPr="15259BBA">
        <w:rPr>
          <w:rFonts w:ascii="Aptos" w:eastAsia="Aptos" w:hAnsi="Aptos" w:cs="Aptos"/>
        </w:rPr>
        <w:t>.</w:t>
      </w:r>
    </w:p>
    <w:p w14:paraId="69BC0A42" w14:textId="63C10768" w:rsidR="00336EF6" w:rsidRPr="007D3529" w:rsidRDefault="00797DD9" w:rsidP="00C6520E">
      <w:pPr>
        <w:jc w:val="both"/>
        <w:rPr>
          <w:rFonts w:ascii="Aptos" w:eastAsia="Aptos" w:hAnsi="Aptos" w:cs="Aptos"/>
          <w:b/>
          <w:bCs/>
        </w:rPr>
      </w:pPr>
      <w:r w:rsidRPr="15259BBA">
        <w:rPr>
          <w:rFonts w:ascii="Aptos" w:eastAsia="Aptos" w:hAnsi="Aptos" w:cs="Aptos"/>
          <w:b/>
          <w:bCs/>
        </w:rPr>
        <w:t>Q99</w:t>
      </w:r>
      <w:r w:rsidR="00336EF6" w:rsidRPr="15259BBA">
        <w:rPr>
          <w:rFonts w:ascii="Aptos" w:eastAsia="Aptos" w:hAnsi="Aptos" w:cs="Aptos"/>
          <w:b/>
          <w:bCs/>
        </w:rPr>
        <w:t>) Should there be an exemption to the landlord application requirement to recover their costs as an administration charge where the civil court has automatically struck out a leaseholder’s case because of something the leaseholder has done or failed to do?</w:t>
      </w:r>
    </w:p>
    <w:p w14:paraId="41FCA223" w14:textId="3D0E4583" w:rsidR="00797DD9" w:rsidRPr="007D3529" w:rsidRDefault="00336EF6" w:rsidP="00C6520E">
      <w:pPr>
        <w:jc w:val="both"/>
        <w:rPr>
          <w:rFonts w:ascii="Aptos" w:eastAsia="Aptos" w:hAnsi="Aptos" w:cs="Aptos"/>
        </w:rPr>
      </w:pPr>
      <w:r w:rsidRPr="15259BBA">
        <w:rPr>
          <w:rFonts w:ascii="Aptos" w:eastAsia="Aptos" w:hAnsi="Aptos" w:cs="Aptos"/>
        </w:rPr>
        <w:t>No -</w:t>
      </w:r>
      <w:r w:rsidR="00797DD9" w:rsidRPr="15259BBA">
        <w:rPr>
          <w:rFonts w:ascii="Aptos" w:eastAsia="Aptos" w:hAnsi="Aptos" w:cs="Aptos"/>
        </w:rPr>
        <w:t xml:space="preserve"> because a leaseholder might have been unable to afford legal assistance and might have struggled to understand the process</w:t>
      </w:r>
      <w:r w:rsidRPr="15259BBA">
        <w:rPr>
          <w:rFonts w:ascii="Aptos" w:eastAsia="Aptos" w:hAnsi="Aptos" w:cs="Aptos"/>
        </w:rPr>
        <w:t>.</w:t>
      </w:r>
    </w:p>
    <w:p w14:paraId="730E11B8" w14:textId="77777777" w:rsidR="00336EF6" w:rsidRPr="00923B5F" w:rsidRDefault="00797DD9" w:rsidP="00C6520E">
      <w:pPr>
        <w:jc w:val="both"/>
        <w:rPr>
          <w:rFonts w:ascii="Aptos" w:eastAsia="Aptos" w:hAnsi="Aptos" w:cs="Aptos"/>
          <w:b/>
          <w:bCs/>
        </w:rPr>
      </w:pPr>
      <w:r w:rsidRPr="15259BBA">
        <w:rPr>
          <w:rFonts w:ascii="Aptos" w:eastAsia="Aptos" w:hAnsi="Aptos" w:cs="Aptos"/>
          <w:b/>
          <w:bCs/>
        </w:rPr>
        <w:t>Q101</w:t>
      </w:r>
      <w:r w:rsidR="00336EF6" w:rsidRPr="15259BBA">
        <w:rPr>
          <w:rFonts w:ascii="Aptos" w:eastAsia="Aptos" w:hAnsi="Aptos" w:cs="Aptos"/>
          <w:b/>
          <w:bCs/>
        </w:rPr>
        <w:t>) We would welcome further evidence about how resident-led buildings (e.g. those with Resident Management Companies in place or buildings with the Right to Manage) fund litigation when they bring a claim against a leaseholder.</w:t>
      </w:r>
    </w:p>
    <w:p w14:paraId="13E4EBAA" w14:textId="666FDB85" w:rsidR="00797DD9" w:rsidRPr="007D3529" w:rsidRDefault="00797DD9" w:rsidP="00C6520E">
      <w:pPr>
        <w:jc w:val="both"/>
        <w:rPr>
          <w:rFonts w:ascii="Aptos" w:eastAsia="Aptos" w:hAnsi="Aptos" w:cs="Aptos"/>
        </w:rPr>
      </w:pPr>
      <w:r w:rsidRPr="15259BBA">
        <w:rPr>
          <w:rFonts w:ascii="Aptos" w:eastAsia="Aptos" w:hAnsi="Aptos" w:cs="Aptos"/>
        </w:rPr>
        <w:t xml:space="preserve">They </w:t>
      </w:r>
      <w:proofErr w:type="gramStart"/>
      <w:r w:rsidRPr="15259BBA">
        <w:rPr>
          <w:rFonts w:ascii="Aptos" w:eastAsia="Aptos" w:hAnsi="Aptos" w:cs="Aptos"/>
        </w:rPr>
        <w:t>more often than not</w:t>
      </w:r>
      <w:proofErr w:type="gramEnd"/>
      <w:r w:rsidRPr="15259BBA">
        <w:rPr>
          <w:rFonts w:ascii="Aptos" w:eastAsia="Aptos" w:hAnsi="Aptos" w:cs="Aptos"/>
        </w:rPr>
        <w:t>, can’t afford it and give up</w:t>
      </w:r>
      <w:r w:rsidR="00336EF6" w:rsidRPr="15259BBA">
        <w:rPr>
          <w:rFonts w:ascii="Aptos" w:eastAsia="Aptos" w:hAnsi="Aptos" w:cs="Aptos"/>
        </w:rPr>
        <w:t>.</w:t>
      </w:r>
    </w:p>
    <w:p w14:paraId="5EAC2430" w14:textId="77777777" w:rsidR="00084AD2" w:rsidRPr="007D3529" w:rsidRDefault="00797DD9" w:rsidP="00C6520E">
      <w:pPr>
        <w:jc w:val="both"/>
        <w:rPr>
          <w:rFonts w:ascii="Aptos" w:eastAsia="Aptos" w:hAnsi="Aptos" w:cs="Aptos"/>
        </w:rPr>
      </w:pPr>
      <w:r w:rsidRPr="15259BBA">
        <w:rPr>
          <w:rFonts w:ascii="Aptos" w:eastAsia="Aptos" w:hAnsi="Aptos" w:cs="Aptos"/>
          <w:b/>
          <w:bCs/>
        </w:rPr>
        <w:t>Q102</w:t>
      </w:r>
      <w:r w:rsidR="00336EF6" w:rsidRPr="15259BBA">
        <w:rPr>
          <w:rFonts w:ascii="Aptos" w:eastAsia="Aptos" w:hAnsi="Aptos" w:cs="Aptos"/>
          <w:b/>
          <w:bCs/>
        </w:rPr>
        <w:t>) Should the requirement for landlords to apply to the court/tribunal to recover their litigation costs from leaseholders be “suspended” until a later time for resident-led buildings (enabling them to recover litigation costs from the service charge prior to proceedings)</w:t>
      </w:r>
      <w:r w:rsidR="00084AD2" w:rsidRPr="15259BBA">
        <w:rPr>
          <w:rFonts w:ascii="Aptos" w:eastAsia="Aptos" w:hAnsi="Aptos" w:cs="Aptos"/>
        </w:rPr>
        <w:t>?</w:t>
      </w:r>
    </w:p>
    <w:p w14:paraId="50318F28" w14:textId="5B081525" w:rsidR="00797DD9" w:rsidRPr="00923B5F" w:rsidRDefault="00084AD2" w:rsidP="00C6520E">
      <w:pPr>
        <w:jc w:val="both"/>
        <w:rPr>
          <w:rFonts w:ascii="Aptos" w:eastAsia="Aptos" w:hAnsi="Aptos" w:cs="Aptos"/>
        </w:rPr>
      </w:pPr>
      <w:r w:rsidRPr="15259BBA">
        <w:rPr>
          <w:rFonts w:ascii="Aptos" w:eastAsia="Aptos" w:hAnsi="Aptos" w:cs="Aptos"/>
        </w:rPr>
        <w:t xml:space="preserve">CTSI </w:t>
      </w:r>
      <w:r w:rsidR="001668F5" w:rsidRPr="15259BBA">
        <w:rPr>
          <w:rFonts w:ascii="Aptos" w:eastAsia="Aptos" w:hAnsi="Aptos" w:cs="Aptos"/>
        </w:rPr>
        <w:t xml:space="preserve">think that it is </w:t>
      </w:r>
      <w:r w:rsidR="007D3529" w:rsidRPr="15259BBA">
        <w:rPr>
          <w:rFonts w:ascii="Aptos" w:eastAsia="Aptos" w:hAnsi="Aptos" w:cs="Aptos"/>
        </w:rPr>
        <w:t>unfair for</w:t>
      </w:r>
      <w:r w:rsidR="00797DD9" w:rsidRPr="15259BBA">
        <w:rPr>
          <w:rFonts w:ascii="Aptos" w:eastAsia="Aptos" w:hAnsi="Aptos" w:cs="Aptos"/>
        </w:rPr>
        <w:t xml:space="preserve"> litigation costs to come from the service charge</w:t>
      </w:r>
      <w:r w:rsidR="00336EF6" w:rsidRPr="15259BBA">
        <w:rPr>
          <w:rFonts w:ascii="Aptos" w:eastAsia="Aptos" w:hAnsi="Aptos" w:cs="Aptos"/>
        </w:rPr>
        <w:t>. I</w:t>
      </w:r>
      <w:r w:rsidR="00797DD9" w:rsidRPr="15259BBA">
        <w:rPr>
          <w:rFonts w:ascii="Aptos" w:eastAsia="Aptos" w:hAnsi="Aptos" w:cs="Aptos"/>
        </w:rPr>
        <w:t xml:space="preserve">f the freeholder is found to be doing something wrong, </w:t>
      </w:r>
      <w:r w:rsidR="001668F5" w:rsidRPr="15259BBA">
        <w:rPr>
          <w:rFonts w:ascii="Aptos" w:eastAsia="Aptos" w:hAnsi="Aptos" w:cs="Aptos"/>
        </w:rPr>
        <w:t>it should not fall to all the leaseholders to cover this cost.</w:t>
      </w:r>
      <w:r w:rsidR="00797DD9" w:rsidRPr="15259BBA">
        <w:rPr>
          <w:rFonts w:ascii="Aptos" w:eastAsia="Aptos" w:hAnsi="Aptos" w:cs="Aptos"/>
        </w:rPr>
        <w:t xml:space="preserve"> </w:t>
      </w:r>
      <w:r w:rsidR="00336EF6" w:rsidRPr="15259BBA">
        <w:rPr>
          <w:rFonts w:ascii="Aptos" w:eastAsia="Aptos" w:hAnsi="Aptos" w:cs="Aptos"/>
        </w:rPr>
        <w:t>Additionally,</w:t>
      </w:r>
      <w:r w:rsidR="00797DD9" w:rsidRPr="15259BBA">
        <w:rPr>
          <w:rFonts w:ascii="Aptos" w:eastAsia="Aptos" w:hAnsi="Aptos" w:cs="Aptos"/>
        </w:rPr>
        <w:t xml:space="preserve"> if </w:t>
      </w:r>
      <w:r w:rsidR="00336EF6" w:rsidRPr="15259BBA">
        <w:rPr>
          <w:rFonts w:ascii="Aptos" w:eastAsia="Aptos" w:hAnsi="Aptos" w:cs="Aptos"/>
        </w:rPr>
        <w:t>it is a frivolous</w:t>
      </w:r>
      <w:r w:rsidR="00797DD9" w:rsidRPr="15259BBA">
        <w:rPr>
          <w:rFonts w:ascii="Aptos" w:eastAsia="Aptos" w:hAnsi="Aptos" w:cs="Aptos"/>
        </w:rPr>
        <w:t xml:space="preserve"> complaint, that person </w:t>
      </w:r>
      <w:r w:rsidR="00336EF6" w:rsidRPr="15259BBA">
        <w:rPr>
          <w:rFonts w:ascii="Aptos" w:eastAsia="Aptos" w:hAnsi="Aptos" w:cs="Aptos"/>
        </w:rPr>
        <w:t>alone</w:t>
      </w:r>
      <w:r w:rsidR="00797DD9" w:rsidRPr="15259BBA">
        <w:rPr>
          <w:rFonts w:ascii="Aptos" w:eastAsia="Aptos" w:hAnsi="Aptos" w:cs="Aptos"/>
        </w:rPr>
        <w:t xml:space="preserve"> should carry the cost</w:t>
      </w:r>
      <w:r w:rsidR="00336EF6" w:rsidRPr="15259BBA">
        <w:rPr>
          <w:rFonts w:ascii="Aptos" w:eastAsia="Aptos" w:hAnsi="Aptos" w:cs="Aptos"/>
        </w:rPr>
        <w:t>.</w:t>
      </w:r>
    </w:p>
    <w:p w14:paraId="2F21DAD7" w14:textId="77777777" w:rsidR="00336EF6" w:rsidRPr="00923B5F" w:rsidRDefault="00797DD9" w:rsidP="00C6520E">
      <w:pPr>
        <w:jc w:val="both"/>
        <w:rPr>
          <w:rFonts w:ascii="Aptos" w:eastAsia="Aptos" w:hAnsi="Aptos" w:cs="Aptos"/>
          <w:b/>
          <w:bCs/>
        </w:rPr>
      </w:pPr>
      <w:r w:rsidRPr="15259BBA">
        <w:rPr>
          <w:rFonts w:ascii="Aptos" w:eastAsia="Aptos" w:hAnsi="Aptos" w:cs="Aptos"/>
          <w:b/>
          <w:bCs/>
        </w:rPr>
        <w:t>Q104</w:t>
      </w:r>
      <w:r w:rsidR="00336EF6" w:rsidRPr="15259BBA">
        <w:rPr>
          <w:rFonts w:ascii="Aptos" w:eastAsia="Aptos" w:hAnsi="Aptos" w:cs="Aptos"/>
          <w:b/>
          <w:bCs/>
        </w:rPr>
        <w:t xml:space="preserve">) Should the definition of “resident-led buildings” (e.g. those who will have the application requirement suspended) be those where a recognised Right to Manage </w:t>
      </w:r>
      <w:r w:rsidR="00336EF6" w:rsidRPr="15259BBA">
        <w:rPr>
          <w:rFonts w:ascii="Aptos" w:eastAsia="Aptos" w:hAnsi="Aptos" w:cs="Aptos"/>
          <w:b/>
          <w:bCs/>
        </w:rPr>
        <w:lastRenderedPageBreak/>
        <w:t>Company or Resident Management Company have been established, or where a manager has been appointed under Section 24 of the Landlord and Tenant Act 1987?</w:t>
      </w:r>
    </w:p>
    <w:p w14:paraId="184DC66E" w14:textId="13549877" w:rsidR="00797DD9" w:rsidRPr="007D3529" w:rsidRDefault="00084AD2" w:rsidP="00C6520E">
      <w:pPr>
        <w:jc w:val="both"/>
        <w:rPr>
          <w:rFonts w:ascii="Aptos" w:eastAsia="Aptos" w:hAnsi="Aptos" w:cs="Aptos"/>
        </w:rPr>
      </w:pPr>
      <w:r w:rsidRPr="15259BBA">
        <w:rPr>
          <w:rFonts w:ascii="Aptos" w:eastAsia="Aptos" w:hAnsi="Aptos" w:cs="Aptos"/>
        </w:rPr>
        <w:t>CTSI think that b</w:t>
      </w:r>
      <w:r w:rsidR="00797DD9" w:rsidRPr="15259BBA">
        <w:rPr>
          <w:rFonts w:ascii="Aptos" w:eastAsia="Aptos" w:hAnsi="Aptos" w:cs="Aptos"/>
        </w:rPr>
        <w:t>oth</w:t>
      </w:r>
      <w:r w:rsidR="00336EF6" w:rsidRPr="15259BBA">
        <w:rPr>
          <w:rFonts w:ascii="Aptos" w:eastAsia="Aptos" w:hAnsi="Aptos" w:cs="Aptos"/>
        </w:rPr>
        <w:t xml:space="preserve"> definitions should apply.</w:t>
      </w:r>
    </w:p>
    <w:p w14:paraId="4A43F42E" w14:textId="77777777" w:rsidR="00336EF6" w:rsidRPr="00923B5F" w:rsidRDefault="00797DD9" w:rsidP="00C6520E">
      <w:pPr>
        <w:jc w:val="both"/>
        <w:rPr>
          <w:rFonts w:ascii="Aptos" w:eastAsia="Aptos" w:hAnsi="Aptos" w:cs="Aptos"/>
          <w:b/>
          <w:bCs/>
        </w:rPr>
      </w:pPr>
      <w:r w:rsidRPr="15259BBA">
        <w:rPr>
          <w:rFonts w:ascii="Aptos" w:eastAsia="Aptos" w:hAnsi="Aptos" w:cs="Aptos"/>
          <w:b/>
          <w:bCs/>
        </w:rPr>
        <w:t>Q110</w:t>
      </w:r>
      <w:r w:rsidR="00336EF6" w:rsidRPr="15259BBA">
        <w:rPr>
          <w:rFonts w:ascii="Aptos" w:eastAsia="Aptos" w:hAnsi="Aptos" w:cs="Aptos"/>
          <w:b/>
          <w:bCs/>
        </w:rPr>
        <w:t>) Should the leaseholder right to apply to the court or tribunal to claim their litigation costs from their landlord broadly align with the right to litigation costs that landlords have?</w:t>
      </w:r>
    </w:p>
    <w:p w14:paraId="7AC215B7" w14:textId="609C92B7" w:rsidR="00797DD9" w:rsidRPr="007D3529" w:rsidRDefault="001668F5" w:rsidP="00C6520E">
      <w:pPr>
        <w:jc w:val="both"/>
        <w:rPr>
          <w:rFonts w:ascii="Aptos" w:eastAsia="Aptos" w:hAnsi="Aptos" w:cs="Aptos"/>
        </w:rPr>
      </w:pPr>
      <w:r w:rsidRPr="15259BBA">
        <w:rPr>
          <w:rFonts w:ascii="Aptos" w:eastAsia="Aptos" w:hAnsi="Aptos" w:cs="Aptos"/>
        </w:rPr>
        <w:t>CTSI feel that t</w:t>
      </w:r>
      <w:r w:rsidR="00797DD9" w:rsidRPr="15259BBA">
        <w:rPr>
          <w:rFonts w:ascii="Aptos" w:eastAsia="Aptos" w:hAnsi="Aptos" w:cs="Aptos"/>
        </w:rPr>
        <w:t>he rights for both landlord and leaseholders should be even and fair</w:t>
      </w:r>
      <w:r w:rsidR="00336EF6" w:rsidRPr="15259BBA">
        <w:rPr>
          <w:rFonts w:ascii="Aptos" w:eastAsia="Aptos" w:hAnsi="Aptos" w:cs="Aptos"/>
        </w:rPr>
        <w:t>.</w:t>
      </w:r>
    </w:p>
    <w:p w14:paraId="32640069" w14:textId="0516201A" w:rsidR="00336EF6" w:rsidRPr="00923B5F" w:rsidRDefault="00336EF6" w:rsidP="00C6520E">
      <w:pPr>
        <w:jc w:val="both"/>
        <w:rPr>
          <w:rFonts w:ascii="Aptos" w:eastAsia="Aptos" w:hAnsi="Aptos" w:cs="Aptos"/>
          <w:b/>
          <w:bCs/>
        </w:rPr>
      </w:pPr>
      <w:r w:rsidRPr="15259BBA">
        <w:rPr>
          <w:rFonts w:ascii="Aptos" w:eastAsia="Aptos" w:hAnsi="Aptos" w:cs="Aptos"/>
          <w:b/>
          <w:bCs/>
        </w:rPr>
        <w:t xml:space="preserve">Q111) Do you think the proposed cases (those set out in Table 2 and 3) should be those that relevant proceedings must relate to </w:t>
      </w:r>
      <w:proofErr w:type="gramStart"/>
      <w:r w:rsidRPr="15259BBA">
        <w:rPr>
          <w:rFonts w:ascii="Aptos" w:eastAsia="Aptos" w:hAnsi="Aptos" w:cs="Aptos"/>
          <w:b/>
          <w:bCs/>
        </w:rPr>
        <w:t>in order for</w:t>
      </w:r>
      <w:proofErr w:type="gramEnd"/>
      <w:r w:rsidRPr="15259BBA">
        <w:rPr>
          <w:rFonts w:ascii="Aptos" w:eastAsia="Aptos" w:hAnsi="Aptos" w:cs="Aptos"/>
          <w:b/>
          <w:bCs/>
        </w:rPr>
        <w:t xml:space="preserve"> the leaseholder to have the right to apply to the court or tribunal to claim their litigation costs from their landlord?</w:t>
      </w:r>
    </w:p>
    <w:p w14:paraId="14F290E1" w14:textId="7EFC2741" w:rsidR="00336EF6" w:rsidRPr="007D3529" w:rsidRDefault="00336EF6" w:rsidP="00C6520E">
      <w:pPr>
        <w:jc w:val="both"/>
        <w:rPr>
          <w:rFonts w:ascii="Aptos" w:eastAsia="Aptos" w:hAnsi="Aptos" w:cs="Aptos"/>
        </w:rPr>
      </w:pPr>
      <w:r w:rsidRPr="15259BBA">
        <w:rPr>
          <w:rFonts w:ascii="Aptos" w:eastAsia="Aptos" w:hAnsi="Aptos" w:cs="Aptos"/>
        </w:rPr>
        <w:t>Yes.</w:t>
      </w:r>
    </w:p>
    <w:p w14:paraId="48D7E4F3" w14:textId="0DAD7F93" w:rsidR="00336EF6" w:rsidRPr="00923B5F" w:rsidRDefault="00336EF6" w:rsidP="00C6520E">
      <w:pPr>
        <w:jc w:val="both"/>
        <w:rPr>
          <w:rFonts w:ascii="Aptos" w:eastAsia="Aptos" w:hAnsi="Aptos" w:cs="Aptos"/>
          <w:b/>
          <w:bCs/>
        </w:rPr>
      </w:pPr>
      <w:r w:rsidRPr="15259BBA">
        <w:rPr>
          <w:rFonts w:ascii="Aptos" w:eastAsia="Aptos" w:hAnsi="Aptos" w:cs="Aptos"/>
          <w:b/>
          <w:bCs/>
        </w:rPr>
        <w:t>Q116) Do you agree that reserve funds should be mandated for new leases?</w:t>
      </w:r>
    </w:p>
    <w:p w14:paraId="52005B37" w14:textId="36AC5C0B" w:rsidR="00336EF6" w:rsidRPr="00923B5F" w:rsidRDefault="00336EF6" w:rsidP="00C6520E">
      <w:pPr>
        <w:jc w:val="both"/>
        <w:rPr>
          <w:rFonts w:ascii="Aptos" w:eastAsia="Aptos" w:hAnsi="Aptos" w:cs="Aptos"/>
        </w:rPr>
      </w:pPr>
      <w:r w:rsidRPr="00923B5F">
        <w:rPr>
          <w:rFonts w:ascii="Aptos" w:eastAsia="Aptos" w:hAnsi="Aptos" w:cs="Aptos"/>
        </w:rPr>
        <w:t>Yes.</w:t>
      </w:r>
    </w:p>
    <w:p w14:paraId="55D3F350" w14:textId="5826B59D" w:rsidR="00336EF6" w:rsidRPr="00923B5F" w:rsidRDefault="00336EF6" w:rsidP="00C6520E">
      <w:pPr>
        <w:jc w:val="both"/>
        <w:rPr>
          <w:rFonts w:ascii="Aptos" w:eastAsia="Aptos" w:hAnsi="Aptos" w:cs="Aptos"/>
          <w:b/>
          <w:bCs/>
        </w:rPr>
      </w:pPr>
      <w:r w:rsidRPr="00923B5F">
        <w:rPr>
          <w:rFonts w:ascii="Aptos" w:eastAsia="Aptos" w:hAnsi="Aptos" w:cs="Aptos"/>
          <w:b/>
          <w:bCs/>
        </w:rPr>
        <w:t>Q117) Do you agree that UK and Welsh governments should legislate to mandate or encourage creation of reserve funds for existing leases where leaseholders want it?</w:t>
      </w:r>
    </w:p>
    <w:p w14:paraId="5414ECD2" w14:textId="28DE4714" w:rsidR="00336EF6" w:rsidRPr="00923B5F" w:rsidRDefault="00336EF6" w:rsidP="00C6520E">
      <w:pPr>
        <w:jc w:val="both"/>
        <w:rPr>
          <w:rFonts w:ascii="Aptos" w:eastAsia="Aptos" w:hAnsi="Aptos" w:cs="Aptos"/>
        </w:rPr>
      </w:pPr>
      <w:r w:rsidRPr="00923B5F">
        <w:rPr>
          <w:rFonts w:ascii="Aptos" w:eastAsia="Aptos" w:hAnsi="Aptos" w:cs="Aptos"/>
        </w:rPr>
        <w:t>Yes.</w:t>
      </w:r>
    </w:p>
    <w:p w14:paraId="3140058B" w14:textId="1A04345F" w:rsidR="00336EF6" w:rsidRPr="007D3529" w:rsidRDefault="00797DD9" w:rsidP="00C6520E">
      <w:pPr>
        <w:jc w:val="both"/>
        <w:rPr>
          <w:rFonts w:ascii="Aptos" w:eastAsia="Aptos" w:hAnsi="Aptos" w:cs="Aptos"/>
          <w:b/>
          <w:bCs/>
        </w:rPr>
      </w:pPr>
      <w:r w:rsidRPr="15259BBA">
        <w:rPr>
          <w:rFonts w:ascii="Aptos" w:eastAsia="Aptos" w:hAnsi="Aptos" w:cs="Aptos"/>
          <w:b/>
          <w:bCs/>
        </w:rPr>
        <w:t>Q118</w:t>
      </w:r>
      <w:r w:rsidR="00336EF6" w:rsidRPr="15259BBA">
        <w:rPr>
          <w:rFonts w:ascii="Aptos" w:eastAsia="Aptos" w:hAnsi="Aptos" w:cs="Aptos"/>
          <w:b/>
          <w:bCs/>
        </w:rPr>
        <w:t xml:space="preserve">) Do you have any other comments or observations on how reserve funds should work in practice that need to be </w:t>
      </w:r>
      <w:proofErr w:type="gramStart"/>
      <w:r w:rsidR="00336EF6" w:rsidRPr="15259BBA">
        <w:rPr>
          <w:rFonts w:ascii="Aptos" w:eastAsia="Aptos" w:hAnsi="Aptos" w:cs="Aptos"/>
          <w:b/>
          <w:bCs/>
        </w:rPr>
        <w:t>taken into account</w:t>
      </w:r>
      <w:proofErr w:type="gramEnd"/>
      <w:r w:rsidR="00336EF6" w:rsidRPr="15259BBA">
        <w:rPr>
          <w:rFonts w:ascii="Aptos" w:eastAsia="Aptos" w:hAnsi="Aptos" w:cs="Aptos"/>
          <w:b/>
          <w:bCs/>
        </w:rPr>
        <w:t xml:space="preserve"> when preparing legislation? Provide details.</w:t>
      </w:r>
    </w:p>
    <w:p w14:paraId="02C810AF" w14:textId="59E049A7" w:rsidR="00797DD9" w:rsidRPr="007D3529" w:rsidRDefault="00A76934" w:rsidP="00C6520E">
      <w:pPr>
        <w:jc w:val="both"/>
        <w:rPr>
          <w:rFonts w:ascii="Aptos" w:eastAsia="Aptos" w:hAnsi="Aptos" w:cs="Aptos"/>
        </w:rPr>
      </w:pPr>
      <w:r w:rsidRPr="15259BBA">
        <w:rPr>
          <w:rFonts w:ascii="Aptos" w:eastAsia="Aptos" w:hAnsi="Aptos" w:cs="Aptos"/>
        </w:rPr>
        <w:t>CTSI think that r</w:t>
      </w:r>
      <w:r w:rsidR="00797DD9" w:rsidRPr="15259BBA">
        <w:rPr>
          <w:rFonts w:ascii="Aptos" w:eastAsia="Aptos" w:hAnsi="Aptos" w:cs="Aptos"/>
        </w:rPr>
        <w:t>eserve funds should be</w:t>
      </w:r>
      <w:r w:rsidRPr="15259BBA">
        <w:rPr>
          <w:rFonts w:ascii="Aptos" w:eastAsia="Aptos" w:hAnsi="Aptos" w:cs="Aptos"/>
        </w:rPr>
        <w:t xml:space="preserve"> securely held</w:t>
      </w:r>
      <w:r w:rsidR="00797DD9" w:rsidRPr="15259BBA">
        <w:rPr>
          <w:rFonts w:ascii="Aptos" w:eastAsia="Aptos" w:hAnsi="Aptos" w:cs="Aptos"/>
        </w:rPr>
        <w:t xml:space="preserve"> in a client money protected/ indemnified account with rules around how they can be accessed</w:t>
      </w:r>
      <w:r w:rsidR="00336EF6" w:rsidRPr="15259BBA">
        <w:rPr>
          <w:rFonts w:ascii="Aptos" w:eastAsia="Aptos" w:hAnsi="Aptos" w:cs="Aptos"/>
        </w:rPr>
        <w:t>.</w:t>
      </w:r>
    </w:p>
    <w:p w14:paraId="0ADB02FA" w14:textId="1804EA76" w:rsidR="00336EF6" w:rsidRPr="007D3529" w:rsidRDefault="00797DD9" w:rsidP="00C6520E">
      <w:pPr>
        <w:jc w:val="both"/>
        <w:rPr>
          <w:rFonts w:ascii="Aptos" w:eastAsia="Aptos" w:hAnsi="Aptos" w:cs="Aptos"/>
          <w:b/>
          <w:bCs/>
        </w:rPr>
      </w:pPr>
      <w:r w:rsidRPr="15259BBA">
        <w:rPr>
          <w:rFonts w:ascii="Aptos" w:eastAsia="Aptos" w:hAnsi="Aptos" w:cs="Aptos"/>
          <w:b/>
          <w:bCs/>
        </w:rPr>
        <w:t>Q119</w:t>
      </w:r>
      <w:r w:rsidR="00336EF6" w:rsidRPr="15259BBA">
        <w:rPr>
          <w:rFonts w:ascii="Aptos" w:eastAsia="Aptos" w:hAnsi="Aptos" w:cs="Aptos"/>
          <w:b/>
          <w:bCs/>
        </w:rPr>
        <w:t>) Do you think that AMPs should be mandated for new leases?</w:t>
      </w:r>
    </w:p>
    <w:p w14:paraId="46DE7083" w14:textId="77777777" w:rsidR="00336EF6" w:rsidRPr="007D3529" w:rsidRDefault="00336EF6" w:rsidP="00C6520E">
      <w:pPr>
        <w:jc w:val="both"/>
        <w:rPr>
          <w:rFonts w:ascii="Aptos" w:eastAsia="Aptos" w:hAnsi="Aptos" w:cs="Aptos"/>
        </w:rPr>
      </w:pPr>
      <w:r w:rsidRPr="15259BBA">
        <w:rPr>
          <w:rFonts w:ascii="Aptos" w:eastAsia="Aptos" w:hAnsi="Aptos" w:cs="Aptos"/>
        </w:rPr>
        <w:t>Yes.</w:t>
      </w:r>
    </w:p>
    <w:p w14:paraId="63B5438B" w14:textId="7FFF6F4F" w:rsidR="00336EF6" w:rsidRPr="007D3529" w:rsidRDefault="00336EF6" w:rsidP="00C6520E">
      <w:pPr>
        <w:jc w:val="both"/>
        <w:rPr>
          <w:rFonts w:ascii="Aptos" w:eastAsia="Aptos" w:hAnsi="Aptos" w:cs="Aptos"/>
          <w:b/>
          <w:bCs/>
        </w:rPr>
      </w:pPr>
      <w:r w:rsidRPr="15259BBA">
        <w:rPr>
          <w:rFonts w:ascii="Aptos" w:eastAsia="Aptos" w:hAnsi="Aptos" w:cs="Aptos"/>
          <w:b/>
          <w:bCs/>
        </w:rPr>
        <w:t>Q</w:t>
      </w:r>
      <w:r w:rsidR="00797DD9" w:rsidRPr="15259BBA">
        <w:rPr>
          <w:rFonts w:ascii="Aptos" w:eastAsia="Aptos" w:hAnsi="Aptos" w:cs="Aptos"/>
          <w:b/>
          <w:bCs/>
        </w:rPr>
        <w:t>120</w:t>
      </w:r>
      <w:r w:rsidRPr="15259BBA">
        <w:rPr>
          <w:rFonts w:ascii="Aptos" w:eastAsia="Aptos" w:hAnsi="Aptos" w:cs="Aptos"/>
          <w:b/>
          <w:bCs/>
        </w:rPr>
        <w:t>) Do you think that AMPs should be mandated for existing leases?</w:t>
      </w:r>
    </w:p>
    <w:p w14:paraId="5034BF26" w14:textId="014DCC00" w:rsidR="00797DD9" w:rsidRPr="007D3529" w:rsidRDefault="00336EF6" w:rsidP="00C6520E">
      <w:pPr>
        <w:jc w:val="both"/>
        <w:rPr>
          <w:rFonts w:ascii="Aptos" w:eastAsia="Aptos" w:hAnsi="Aptos" w:cs="Aptos"/>
        </w:rPr>
      </w:pPr>
      <w:r w:rsidRPr="15259BBA">
        <w:rPr>
          <w:rFonts w:ascii="Aptos" w:eastAsia="Aptos" w:hAnsi="Aptos" w:cs="Aptos"/>
        </w:rPr>
        <w:t>Y</w:t>
      </w:r>
      <w:r w:rsidR="00797DD9" w:rsidRPr="15259BBA">
        <w:rPr>
          <w:rFonts w:ascii="Aptos" w:eastAsia="Aptos" w:hAnsi="Aptos" w:cs="Aptos"/>
        </w:rPr>
        <w:t>es</w:t>
      </w:r>
      <w:r w:rsidRPr="15259BBA">
        <w:rPr>
          <w:rFonts w:ascii="Aptos" w:eastAsia="Aptos" w:hAnsi="Aptos" w:cs="Aptos"/>
        </w:rPr>
        <w:t>.</w:t>
      </w:r>
    </w:p>
    <w:p w14:paraId="06393E60" w14:textId="6487B05F" w:rsidR="00336EF6" w:rsidRPr="00923B5F" w:rsidRDefault="00336EF6" w:rsidP="00C6520E">
      <w:pPr>
        <w:jc w:val="both"/>
        <w:rPr>
          <w:rFonts w:ascii="Aptos" w:eastAsia="Aptos" w:hAnsi="Aptos" w:cs="Aptos"/>
          <w:b/>
          <w:bCs/>
        </w:rPr>
      </w:pPr>
      <w:r w:rsidRPr="15259BBA">
        <w:rPr>
          <w:rFonts w:ascii="Aptos" w:eastAsia="Aptos" w:hAnsi="Aptos" w:cs="Aptos"/>
          <w:b/>
          <w:bCs/>
        </w:rPr>
        <w:t>Q127) Do you agree with the proposed approach to enforcement of the provision of AMPs?</w:t>
      </w:r>
    </w:p>
    <w:p w14:paraId="6A76C63F" w14:textId="1D5536BD" w:rsidR="00336EF6" w:rsidRPr="00923B5F" w:rsidRDefault="00336EF6" w:rsidP="00C6520E">
      <w:pPr>
        <w:jc w:val="both"/>
        <w:rPr>
          <w:rFonts w:ascii="Aptos" w:eastAsia="Aptos" w:hAnsi="Aptos" w:cs="Aptos"/>
        </w:rPr>
      </w:pPr>
      <w:r w:rsidRPr="00923B5F">
        <w:rPr>
          <w:rFonts w:ascii="Aptos" w:eastAsia="Aptos" w:hAnsi="Aptos" w:cs="Aptos"/>
        </w:rPr>
        <w:t>Yes.</w:t>
      </w:r>
    </w:p>
    <w:p w14:paraId="366D6172" w14:textId="50E21834" w:rsidR="00336EF6" w:rsidRPr="00923B5F" w:rsidRDefault="00336EF6" w:rsidP="00C6520E">
      <w:pPr>
        <w:jc w:val="both"/>
        <w:rPr>
          <w:rFonts w:ascii="Aptos" w:eastAsia="Aptos" w:hAnsi="Aptos" w:cs="Aptos"/>
          <w:b/>
          <w:bCs/>
        </w:rPr>
      </w:pPr>
      <w:r w:rsidRPr="00923B5F">
        <w:rPr>
          <w:rFonts w:ascii="Aptos" w:eastAsia="Aptos" w:hAnsi="Aptos" w:cs="Aptos"/>
          <w:b/>
          <w:bCs/>
        </w:rPr>
        <w:t>Q128) Do you agree that the threshold should change to £600 for major works and £300 for QLTAs? </w:t>
      </w:r>
    </w:p>
    <w:p w14:paraId="1C248A66" w14:textId="2C4ADB98" w:rsidR="00336EF6" w:rsidRPr="00923B5F" w:rsidRDefault="00336EF6" w:rsidP="00C6520E">
      <w:pPr>
        <w:jc w:val="both"/>
        <w:rPr>
          <w:rFonts w:ascii="Aptos" w:eastAsia="Aptos" w:hAnsi="Aptos" w:cs="Aptos"/>
        </w:rPr>
      </w:pPr>
      <w:r w:rsidRPr="00923B5F">
        <w:rPr>
          <w:rFonts w:ascii="Aptos" w:eastAsia="Aptos" w:hAnsi="Aptos" w:cs="Aptos"/>
        </w:rPr>
        <w:t>Yes.</w:t>
      </w:r>
    </w:p>
    <w:p w14:paraId="3D189247" w14:textId="156E1805" w:rsidR="00CF6780" w:rsidRPr="00923B5F" w:rsidRDefault="00CF6780" w:rsidP="00C6520E">
      <w:pPr>
        <w:jc w:val="both"/>
        <w:rPr>
          <w:rFonts w:ascii="Aptos" w:eastAsia="Aptos" w:hAnsi="Aptos" w:cs="Aptos"/>
          <w:b/>
          <w:bCs/>
        </w:rPr>
      </w:pPr>
      <w:r w:rsidRPr="00923B5F">
        <w:rPr>
          <w:rFonts w:ascii="Aptos" w:eastAsia="Aptos" w:hAnsi="Aptos" w:cs="Aptos"/>
          <w:b/>
          <w:bCs/>
        </w:rPr>
        <w:lastRenderedPageBreak/>
        <w:t>Q129) Should energy and other utility contracts, as well as single energy providers, be taken out of the Section 20 consultation process if they meet specific criteria set out in paragraph 234?</w:t>
      </w:r>
    </w:p>
    <w:p w14:paraId="7875AA38" w14:textId="3A279A18" w:rsidR="00336EF6" w:rsidRPr="007D3529" w:rsidRDefault="00CF6780" w:rsidP="00C6520E">
      <w:pPr>
        <w:jc w:val="both"/>
        <w:rPr>
          <w:rFonts w:ascii="Aptos" w:eastAsia="Aptos" w:hAnsi="Aptos" w:cs="Aptos"/>
        </w:rPr>
      </w:pPr>
      <w:r w:rsidRPr="15259BBA">
        <w:rPr>
          <w:rFonts w:ascii="Aptos" w:eastAsia="Aptos" w:hAnsi="Aptos" w:cs="Aptos"/>
        </w:rPr>
        <w:t>Yes.</w:t>
      </w:r>
    </w:p>
    <w:p w14:paraId="4DF9B71C" w14:textId="44D6D851" w:rsidR="00CF6780" w:rsidRPr="007D3529" w:rsidRDefault="00797DD9" w:rsidP="00C6520E">
      <w:pPr>
        <w:jc w:val="both"/>
        <w:rPr>
          <w:rFonts w:ascii="Aptos" w:eastAsia="Aptos" w:hAnsi="Aptos" w:cs="Aptos"/>
          <w:b/>
          <w:bCs/>
        </w:rPr>
      </w:pPr>
      <w:r w:rsidRPr="15259BBA">
        <w:rPr>
          <w:rFonts w:ascii="Aptos" w:eastAsia="Aptos" w:hAnsi="Aptos" w:cs="Aptos"/>
          <w:b/>
          <w:bCs/>
        </w:rPr>
        <w:t>Q131</w:t>
      </w:r>
      <w:r w:rsidR="00CF6780" w:rsidRPr="15259BBA">
        <w:rPr>
          <w:rFonts w:ascii="Aptos" w:eastAsia="Aptos" w:hAnsi="Aptos" w:cs="Aptos"/>
          <w:b/>
          <w:bCs/>
        </w:rPr>
        <w:t>) Where existing activities are taken out of the Section 20 process – do you consider there should be a mechanism whereby leaseholders are notified of these costs?</w:t>
      </w:r>
    </w:p>
    <w:p w14:paraId="1C364106" w14:textId="11A64F33" w:rsidR="00797DD9" w:rsidRPr="007D3529" w:rsidRDefault="00797DD9" w:rsidP="00C6520E">
      <w:pPr>
        <w:jc w:val="both"/>
        <w:rPr>
          <w:rFonts w:ascii="Aptos" w:eastAsia="Aptos" w:hAnsi="Aptos" w:cs="Aptos"/>
        </w:rPr>
      </w:pPr>
      <w:r w:rsidRPr="15259BBA">
        <w:rPr>
          <w:rFonts w:ascii="Aptos" w:eastAsia="Aptos" w:hAnsi="Aptos" w:cs="Aptos"/>
        </w:rPr>
        <w:t xml:space="preserve"> </w:t>
      </w:r>
      <w:r w:rsidR="00CF6780" w:rsidRPr="15259BBA">
        <w:rPr>
          <w:rFonts w:ascii="Aptos" w:eastAsia="Aptos" w:hAnsi="Aptos" w:cs="Aptos"/>
        </w:rPr>
        <w:t>Ye</w:t>
      </w:r>
      <w:r w:rsidRPr="15259BBA">
        <w:rPr>
          <w:rFonts w:ascii="Aptos" w:eastAsia="Aptos" w:hAnsi="Aptos" w:cs="Aptos"/>
        </w:rPr>
        <w:t>s</w:t>
      </w:r>
      <w:r w:rsidR="00CF6780" w:rsidRPr="15259BBA">
        <w:rPr>
          <w:rFonts w:ascii="Aptos" w:eastAsia="Aptos" w:hAnsi="Aptos" w:cs="Aptos"/>
        </w:rPr>
        <w:t xml:space="preserve"> - i</w:t>
      </w:r>
      <w:r w:rsidRPr="15259BBA">
        <w:rPr>
          <w:rFonts w:ascii="Aptos" w:eastAsia="Aptos" w:hAnsi="Aptos" w:cs="Aptos"/>
        </w:rPr>
        <w:t xml:space="preserve">deally by email on </w:t>
      </w:r>
      <w:r w:rsidR="00CF6780" w:rsidRPr="15259BBA">
        <w:rPr>
          <w:rFonts w:ascii="Aptos" w:eastAsia="Aptos" w:hAnsi="Aptos" w:cs="Aptos"/>
        </w:rPr>
        <w:t xml:space="preserve">the </w:t>
      </w:r>
      <w:r w:rsidRPr="15259BBA">
        <w:rPr>
          <w:rFonts w:ascii="Aptos" w:eastAsia="Aptos" w:hAnsi="Aptos" w:cs="Aptos"/>
        </w:rPr>
        <w:t xml:space="preserve">same day as discussions </w:t>
      </w:r>
      <w:r w:rsidR="00CF6780" w:rsidRPr="15259BBA">
        <w:rPr>
          <w:rFonts w:ascii="Aptos" w:eastAsia="Aptos" w:hAnsi="Aptos" w:cs="Aptos"/>
        </w:rPr>
        <w:t>occur.</w:t>
      </w:r>
    </w:p>
    <w:p w14:paraId="208A1E39" w14:textId="3B6FC01F" w:rsidR="00CF6780" w:rsidRPr="00923B5F" w:rsidRDefault="00CF6780" w:rsidP="00C6520E">
      <w:pPr>
        <w:jc w:val="both"/>
        <w:rPr>
          <w:rFonts w:ascii="Aptos" w:eastAsia="Aptos" w:hAnsi="Aptos" w:cs="Aptos"/>
          <w:b/>
          <w:bCs/>
        </w:rPr>
      </w:pPr>
      <w:r w:rsidRPr="15259BBA">
        <w:rPr>
          <w:rFonts w:ascii="Aptos" w:eastAsia="Aptos" w:hAnsi="Aptos" w:cs="Aptos"/>
          <w:b/>
          <w:bCs/>
        </w:rPr>
        <w:t>Q134) Should some contracts be subject to market testing on a regular basis – for example, every 5 years?</w:t>
      </w:r>
    </w:p>
    <w:p w14:paraId="59D03522" w14:textId="39DD157A" w:rsidR="00CF6780" w:rsidRPr="007D3529" w:rsidRDefault="00CF6780" w:rsidP="00C6520E">
      <w:pPr>
        <w:jc w:val="both"/>
        <w:rPr>
          <w:rFonts w:ascii="Aptos" w:eastAsia="Aptos" w:hAnsi="Aptos" w:cs="Aptos"/>
        </w:rPr>
      </w:pPr>
      <w:r w:rsidRPr="15259BBA">
        <w:rPr>
          <w:rFonts w:ascii="Aptos" w:eastAsia="Aptos" w:hAnsi="Aptos" w:cs="Aptos"/>
        </w:rPr>
        <w:t>Yes.</w:t>
      </w:r>
    </w:p>
    <w:p w14:paraId="0EFDE9DC" w14:textId="4D952A1D" w:rsidR="00CF6780" w:rsidRPr="007D3529" w:rsidRDefault="00797DD9" w:rsidP="00C6520E">
      <w:pPr>
        <w:jc w:val="both"/>
        <w:rPr>
          <w:rFonts w:ascii="Aptos" w:eastAsia="Aptos" w:hAnsi="Aptos" w:cs="Aptos"/>
          <w:b/>
          <w:bCs/>
        </w:rPr>
      </w:pPr>
      <w:r w:rsidRPr="15259BBA">
        <w:rPr>
          <w:rFonts w:ascii="Aptos" w:eastAsia="Aptos" w:hAnsi="Aptos" w:cs="Aptos"/>
          <w:b/>
          <w:bCs/>
        </w:rPr>
        <w:t>Q135</w:t>
      </w:r>
      <w:r w:rsidR="00CF6780" w:rsidRPr="15259BBA">
        <w:rPr>
          <w:rFonts w:ascii="Aptos" w:eastAsia="Aptos" w:hAnsi="Aptos" w:cs="Aptos"/>
          <w:b/>
          <w:bCs/>
        </w:rPr>
        <w:t>) Which of the following options do you think will speed up the consultation process? [Standardised form/shorter consultation period/setting a deadline for works to begin].</w:t>
      </w:r>
    </w:p>
    <w:p w14:paraId="686952D4" w14:textId="7D42062A" w:rsidR="00797DD9" w:rsidRPr="007D3529" w:rsidRDefault="00CF6780" w:rsidP="00C6520E">
      <w:pPr>
        <w:jc w:val="both"/>
        <w:rPr>
          <w:rFonts w:ascii="Aptos" w:eastAsia="Aptos" w:hAnsi="Aptos" w:cs="Aptos"/>
        </w:rPr>
      </w:pPr>
      <w:r w:rsidRPr="15259BBA">
        <w:rPr>
          <w:rFonts w:ascii="Aptos" w:eastAsia="Aptos" w:hAnsi="Aptos" w:cs="Aptos"/>
        </w:rPr>
        <w:t>A</w:t>
      </w:r>
      <w:r w:rsidR="00797DD9" w:rsidRPr="15259BBA">
        <w:rPr>
          <w:rFonts w:ascii="Aptos" w:eastAsia="Aptos" w:hAnsi="Aptos" w:cs="Aptos"/>
        </w:rPr>
        <w:t>ll</w:t>
      </w:r>
      <w:r w:rsidRPr="15259BBA">
        <w:rPr>
          <w:rFonts w:ascii="Aptos" w:eastAsia="Aptos" w:hAnsi="Aptos" w:cs="Aptos"/>
        </w:rPr>
        <w:t xml:space="preserve"> options.</w:t>
      </w:r>
    </w:p>
    <w:p w14:paraId="7F9A7A6F" w14:textId="39FF820F" w:rsidR="00CF6780" w:rsidRPr="00923B5F" w:rsidRDefault="00CF6780" w:rsidP="00C6520E">
      <w:pPr>
        <w:jc w:val="both"/>
        <w:rPr>
          <w:rFonts w:ascii="Aptos" w:eastAsia="Aptos" w:hAnsi="Aptos" w:cs="Aptos"/>
          <w:b/>
          <w:bCs/>
        </w:rPr>
      </w:pPr>
      <w:r w:rsidRPr="15259BBA">
        <w:rPr>
          <w:rFonts w:ascii="Aptos" w:eastAsia="Aptos" w:hAnsi="Aptos" w:cs="Aptos"/>
          <w:b/>
          <w:bCs/>
        </w:rPr>
        <w:t>Q137) Do you agree that, where intermediate landlords are in place, both the resident leaseholder and intermediate landlord should be consulted? [Yes/No]</w:t>
      </w:r>
    </w:p>
    <w:p w14:paraId="5AD6FC6D" w14:textId="4531CD5C" w:rsidR="00CF6780" w:rsidRPr="007D3529" w:rsidRDefault="00CF6780" w:rsidP="00C6520E">
      <w:pPr>
        <w:jc w:val="both"/>
        <w:rPr>
          <w:rFonts w:ascii="Aptos" w:eastAsia="Aptos" w:hAnsi="Aptos" w:cs="Aptos"/>
        </w:rPr>
      </w:pPr>
      <w:r w:rsidRPr="15259BBA">
        <w:rPr>
          <w:rFonts w:ascii="Aptos" w:eastAsia="Aptos" w:hAnsi="Aptos" w:cs="Aptos"/>
        </w:rPr>
        <w:t>Yes.</w:t>
      </w:r>
    </w:p>
    <w:p w14:paraId="2FF79A0F" w14:textId="1CBB3F31" w:rsidR="00CF6780" w:rsidRPr="007D3529" w:rsidRDefault="00CF6780" w:rsidP="00C6520E">
      <w:pPr>
        <w:jc w:val="both"/>
        <w:rPr>
          <w:rFonts w:ascii="Aptos" w:eastAsia="Aptos" w:hAnsi="Aptos" w:cs="Aptos"/>
          <w:b/>
          <w:bCs/>
        </w:rPr>
      </w:pPr>
      <w:r w:rsidRPr="15259BBA">
        <w:rPr>
          <w:rFonts w:ascii="Aptos" w:eastAsia="Aptos" w:hAnsi="Aptos" w:cs="Aptos"/>
          <w:b/>
          <w:bCs/>
        </w:rPr>
        <w:t>Q138) Do you agree with the plans for reforming the existing dispensation arrangements?</w:t>
      </w:r>
    </w:p>
    <w:p w14:paraId="26635A3F" w14:textId="3DFDB32E" w:rsidR="00CF6780" w:rsidRPr="007D3529" w:rsidRDefault="00CF6780" w:rsidP="00C6520E">
      <w:pPr>
        <w:jc w:val="both"/>
        <w:rPr>
          <w:rFonts w:ascii="Aptos" w:eastAsia="Aptos" w:hAnsi="Aptos" w:cs="Aptos"/>
        </w:rPr>
      </w:pPr>
      <w:r w:rsidRPr="15259BBA">
        <w:rPr>
          <w:rFonts w:ascii="Aptos" w:eastAsia="Aptos" w:hAnsi="Aptos" w:cs="Aptos"/>
        </w:rPr>
        <w:t>Yes.</w:t>
      </w:r>
    </w:p>
    <w:p w14:paraId="2A6F7C53" w14:textId="77777777" w:rsidR="00CF6780" w:rsidRPr="00923B5F" w:rsidRDefault="00797DD9" w:rsidP="00C6520E">
      <w:pPr>
        <w:jc w:val="both"/>
        <w:rPr>
          <w:rFonts w:ascii="Aptos" w:eastAsia="Aptos" w:hAnsi="Aptos" w:cs="Aptos"/>
          <w:b/>
          <w:bCs/>
        </w:rPr>
      </w:pPr>
      <w:r w:rsidRPr="15259BBA">
        <w:rPr>
          <w:rFonts w:ascii="Aptos" w:eastAsia="Aptos" w:hAnsi="Aptos" w:cs="Aptos"/>
          <w:b/>
          <w:bCs/>
        </w:rPr>
        <w:t>Q140</w:t>
      </w:r>
      <w:r w:rsidR="00CF6780" w:rsidRPr="15259BBA">
        <w:rPr>
          <w:rFonts w:ascii="Aptos" w:eastAsia="Aptos" w:hAnsi="Aptos" w:cs="Aptos"/>
          <w:b/>
          <w:bCs/>
        </w:rPr>
        <w:t>) Do you have any other comments about the major works process that should be considered?</w:t>
      </w:r>
    </w:p>
    <w:p w14:paraId="2B9B6C14" w14:textId="293CBE31" w:rsidR="00797DD9" w:rsidRPr="007D3529" w:rsidRDefault="00CF6780" w:rsidP="00C6520E">
      <w:pPr>
        <w:jc w:val="both"/>
        <w:rPr>
          <w:rFonts w:ascii="Aptos" w:eastAsia="Aptos" w:hAnsi="Aptos" w:cs="Aptos"/>
        </w:rPr>
      </w:pPr>
      <w:r w:rsidRPr="15259BBA">
        <w:rPr>
          <w:rFonts w:ascii="Aptos" w:eastAsia="Aptos" w:hAnsi="Aptos" w:cs="Aptos"/>
        </w:rPr>
        <w:t>C</w:t>
      </w:r>
      <w:r w:rsidR="00277172" w:rsidRPr="15259BBA">
        <w:rPr>
          <w:rFonts w:ascii="Aptos" w:eastAsia="Aptos" w:hAnsi="Aptos" w:cs="Aptos"/>
        </w:rPr>
        <w:t xml:space="preserve">TSI are of the opinion that </w:t>
      </w:r>
      <w:r w:rsidR="007E219F" w:rsidRPr="15259BBA">
        <w:rPr>
          <w:rFonts w:ascii="Aptos" w:eastAsia="Aptos" w:hAnsi="Aptos" w:cs="Aptos"/>
        </w:rPr>
        <w:t>c</w:t>
      </w:r>
      <w:r w:rsidR="00797DD9" w:rsidRPr="15259BBA">
        <w:rPr>
          <w:rFonts w:ascii="Aptos" w:eastAsia="Aptos" w:hAnsi="Aptos" w:cs="Aptos"/>
        </w:rPr>
        <w:t xml:space="preserve">are must be taken to ensure traders are </w:t>
      </w:r>
      <w:r w:rsidR="007E219F" w:rsidRPr="15259BBA">
        <w:rPr>
          <w:rFonts w:ascii="Aptos" w:eastAsia="Aptos" w:hAnsi="Aptos" w:cs="Aptos"/>
        </w:rPr>
        <w:t xml:space="preserve">selected </w:t>
      </w:r>
      <w:r w:rsidR="00797DD9" w:rsidRPr="15259BBA">
        <w:rPr>
          <w:rFonts w:ascii="Aptos" w:eastAsia="Aptos" w:hAnsi="Aptos" w:cs="Aptos"/>
        </w:rPr>
        <w:t>who conform to legislati</w:t>
      </w:r>
      <w:r w:rsidR="007E219F" w:rsidRPr="15259BBA">
        <w:rPr>
          <w:rFonts w:ascii="Aptos" w:eastAsia="Aptos" w:hAnsi="Aptos" w:cs="Aptos"/>
        </w:rPr>
        <w:t>ve</w:t>
      </w:r>
      <w:r w:rsidR="00797DD9" w:rsidRPr="15259BBA">
        <w:rPr>
          <w:rFonts w:ascii="Aptos" w:eastAsia="Aptos" w:hAnsi="Aptos" w:cs="Aptos"/>
        </w:rPr>
        <w:t xml:space="preserve"> requirements, and proof of checks of credentials must be provided. If a resident has a complaint about a business, they must not be offered another contract later</w:t>
      </w:r>
      <w:r w:rsidRPr="15259BBA">
        <w:rPr>
          <w:rFonts w:ascii="Aptos" w:eastAsia="Aptos" w:hAnsi="Aptos" w:cs="Aptos"/>
        </w:rPr>
        <w:t>.</w:t>
      </w:r>
    </w:p>
    <w:p w14:paraId="2352FEBC" w14:textId="36CE0C2D" w:rsidR="00CF6780" w:rsidRPr="00923B5F" w:rsidRDefault="00CF6780" w:rsidP="00C6520E">
      <w:pPr>
        <w:jc w:val="both"/>
        <w:rPr>
          <w:rFonts w:ascii="Aptos" w:eastAsia="Aptos" w:hAnsi="Aptos" w:cs="Aptos"/>
          <w:b/>
          <w:bCs/>
        </w:rPr>
      </w:pPr>
      <w:r w:rsidRPr="00923B5F">
        <w:rPr>
          <w:rFonts w:ascii="Aptos" w:eastAsia="Aptos" w:hAnsi="Aptos" w:cs="Aptos"/>
          <w:b/>
          <w:bCs/>
        </w:rPr>
        <w:t>Q147) Should tenants and leaseholders be able to challenge the reasonableness of fixed service charges at the appropriate tribunal (or some other body)? </w:t>
      </w:r>
    </w:p>
    <w:p w14:paraId="63748D8B" w14:textId="48CFC8EC" w:rsidR="00CF6780" w:rsidRPr="00923B5F" w:rsidRDefault="00CF6780" w:rsidP="00C6520E">
      <w:pPr>
        <w:jc w:val="both"/>
        <w:rPr>
          <w:rFonts w:ascii="Aptos" w:eastAsia="Aptos" w:hAnsi="Aptos" w:cs="Aptos"/>
        </w:rPr>
      </w:pPr>
      <w:r w:rsidRPr="00923B5F">
        <w:rPr>
          <w:rFonts w:ascii="Aptos" w:eastAsia="Aptos" w:hAnsi="Aptos" w:cs="Aptos"/>
        </w:rPr>
        <w:t>Yes.</w:t>
      </w:r>
    </w:p>
    <w:p w14:paraId="15BB6B69" w14:textId="462740CC" w:rsidR="00CF6780" w:rsidRPr="007D3529" w:rsidRDefault="00797DD9" w:rsidP="00C6520E">
      <w:pPr>
        <w:jc w:val="both"/>
        <w:rPr>
          <w:rFonts w:ascii="Aptos" w:eastAsia="Aptos" w:hAnsi="Aptos" w:cs="Aptos"/>
          <w:b/>
          <w:bCs/>
        </w:rPr>
      </w:pPr>
      <w:r w:rsidRPr="15259BBA">
        <w:rPr>
          <w:rFonts w:ascii="Aptos" w:eastAsia="Aptos" w:hAnsi="Aptos" w:cs="Aptos"/>
          <w:b/>
          <w:bCs/>
        </w:rPr>
        <w:t>Q148</w:t>
      </w:r>
      <w:r w:rsidR="00CF6780" w:rsidRPr="15259BBA">
        <w:rPr>
          <w:rFonts w:ascii="Aptos" w:eastAsia="Aptos" w:hAnsi="Aptos" w:cs="Aptos"/>
          <w:b/>
          <w:bCs/>
        </w:rPr>
        <w:t>) What measures can or should be put in place to better protect leaseholders and tenants who pay fixed service charges? Provide details</w:t>
      </w:r>
    </w:p>
    <w:p w14:paraId="5DE779CF" w14:textId="3B91EC44" w:rsidR="00CF6780" w:rsidRPr="00923B5F" w:rsidRDefault="00CF6780" w:rsidP="00C6520E">
      <w:pPr>
        <w:jc w:val="both"/>
        <w:rPr>
          <w:rFonts w:ascii="Aptos" w:eastAsia="Aptos" w:hAnsi="Aptos" w:cs="Aptos"/>
        </w:rPr>
      </w:pPr>
      <w:r w:rsidRPr="15259BBA">
        <w:rPr>
          <w:rFonts w:ascii="Aptos" w:eastAsia="Aptos" w:hAnsi="Aptos" w:cs="Aptos"/>
        </w:rPr>
        <w:t>Landlords m</w:t>
      </w:r>
      <w:r w:rsidR="00797DD9" w:rsidRPr="15259BBA">
        <w:rPr>
          <w:rFonts w:ascii="Aptos" w:eastAsia="Aptos" w:hAnsi="Aptos" w:cs="Aptos"/>
        </w:rPr>
        <w:t>ust demonstrate price comparison on all works</w:t>
      </w:r>
      <w:r w:rsidRPr="15259BBA">
        <w:rPr>
          <w:rFonts w:ascii="Aptos" w:eastAsia="Aptos" w:hAnsi="Aptos" w:cs="Aptos"/>
        </w:rPr>
        <w:t>.</w:t>
      </w:r>
    </w:p>
    <w:p w14:paraId="363F28B4" w14:textId="68FE6DD8" w:rsidR="00CF6780" w:rsidRPr="00923B5F" w:rsidRDefault="00CF6780" w:rsidP="00C6520E">
      <w:pPr>
        <w:jc w:val="both"/>
        <w:rPr>
          <w:rFonts w:ascii="Aptos" w:eastAsia="Aptos" w:hAnsi="Aptos" w:cs="Aptos"/>
          <w:b/>
          <w:bCs/>
        </w:rPr>
      </w:pPr>
      <w:r w:rsidRPr="00923B5F">
        <w:rPr>
          <w:rFonts w:ascii="Aptos" w:eastAsia="Aptos" w:hAnsi="Aptos" w:cs="Aptos"/>
          <w:b/>
          <w:bCs/>
        </w:rPr>
        <w:t>Q151) Do you think that leaseholders should have rights to veto or force a change in managing agent, without the party responsible losing full control? </w:t>
      </w:r>
    </w:p>
    <w:p w14:paraId="3D310DB6" w14:textId="665BDE13" w:rsidR="00CF6780" w:rsidRPr="00923B5F" w:rsidRDefault="00CF6780" w:rsidP="00C6520E">
      <w:pPr>
        <w:jc w:val="both"/>
        <w:rPr>
          <w:rFonts w:ascii="Aptos" w:eastAsia="Aptos" w:hAnsi="Aptos" w:cs="Aptos"/>
        </w:rPr>
      </w:pPr>
      <w:r w:rsidRPr="00923B5F">
        <w:rPr>
          <w:rFonts w:ascii="Aptos" w:eastAsia="Aptos" w:hAnsi="Aptos" w:cs="Aptos"/>
        </w:rPr>
        <w:lastRenderedPageBreak/>
        <w:t>Yes.</w:t>
      </w:r>
    </w:p>
    <w:p w14:paraId="10EA4A9A" w14:textId="77777777" w:rsidR="00CF6780" w:rsidRPr="00923B5F" w:rsidRDefault="00797DD9" w:rsidP="00C6520E">
      <w:pPr>
        <w:jc w:val="both"/>
        <w:rPr>
          <w:rFonts w:ascii="Aptos" w:eastAsia="Aptos" w:hAnsi="Aptos" w:cs="Aptos"/>
          <w:b/>
          <w:bCs/>
        </w:rPr>
      </w:pPr>
      <w:r w:rsidRPr="15259BBA">
        <w:rPr>
          <w:rFonts w:ascii="Aptos" w:eastAsia="Aptos" w:hAnsi="Aptos" w:cs="Aptos"/>
          <w:b/>
          <w:bCs/>
        </w:rPr>
        <w:t>Q153</w:t>
      </w:r>
      <w:r w:rsidR="00CF6780" w:rsidRPr="15259BBA">
        <w:rPr>
          <w:rFonts w:ascii="Aptos" w:eastAsia="Aptos" w:hAnsi="Aptos" w:cs="Aptos"/>
          <w:b/>
          <w:bCs/>
        </w:rPr>
        <w:t>) Who is best placed to enforce the measures and resolve any disagreement between landlords and leaseholders?</w:t>
      </w:r>
    </w:p>
    <w:p w14:paraId="577C591F" w14:textId="3E84172A" w:rsidR="00797DD9" w:rsidRPr="007D3529" w:rsidRDefault="00797DD9" w:rsidP="00C6520E">
      <w:pPr>
        <w:jc w:val="both"/>
        <w:rPr>
          <w:rFonts w:ascii="Aptos" w:eastAsia="Aptos" w:hAnsi="Aptos" w:cs="Aptos"/>
        </w:rPr>
      </w:pPr>
      <w:r w:rsidRPr="15259BBA">
        <w:rPr>
          <w:rFonts w:ascii="Aptos" w:eastAsia="Aptos" w:hAnsi="Aptos" w:cs="Aptos"/>
        </w:rPr>
        <w:t>Trading Standards and Environmental Health teams</w:t>
      </w:r>
      <w:r w:rsidR="00CF6780" w:rsidRPr="15259BBA">
        <w:rPr>
          <w:rFonts w:ascii="Aptos" w:eastAsia="Aptos" w:hAnsi="Aptos" w:cs="Aptos"/>
        </w:rPr>
        <w:t>.</w:t>
      </w:r>
    </w:p>
    <w:p w14:paraId="662F9126" w14:textId="37285CC3" w:rsidR="00CF6780" w:rsidRPr="007D3529" w:rsidRDefault="00797DD9" w:rsidP="00C6520E">
      <w:pPr>
        <w:jc w:val="both"/>
        <w:rPr>
          <w:rFonts w:ascii="Aptos" w:eastAsia="Aptos" w:hAnsi="Aptos" w:cs="Aptos"/>
          <w:b/>
          <w:bCs/>
        </w:rPr>
      </w:pPr>
      <w:r w:rsidRPr="15259BBA">
        <w:rPr>
          <w:rFonts w:ascii="Aptos" w:eastAsia="Aptos" w:hAnsi="Aptos" w:cs="Aptos"/>
          <w:b/>
          <w:bCs/>
        </w:rPr>
        <w:t>Q154</w:t>
      </w:r>
      <w:r w:rsidR="00CF6780" w:rsidRPr="15259BBA">
        <w:rPr>
          <w:rFonts w:ascii="Aptos" w:eastAsia="Aptos" w:hAnsi="Aptos" w:cs="Aptos"/>
          <w:b/>
          <w:bCs/>
        </w:rPr>
        <w:t>) Are there any unintended consequences that the UK and Welsh governments should be aware of in considering these measures?</w:t>
      </w:r>
    </w:p>
    <w:p w14:paraId="5873D898" w14:textId="0A379A50" w:rsidR="00797DD9" w:rsidRPr="007D3529" w:rsidRDefault="00923B5F" w:rsidP="00C6520E">
      <w:pPr>
        <w:jc w:val="both"/>
        <w:rPr>
          <w:rFonts w:ascii="Aptos" w:eastAsia="Aptos" w:hAnsi="Aptos" w:cs="Aptos"/>
        </w:rPr>
      </w:pPr>
      <w:r w:rsidRPr="15259BBA">
        <w:rPr>
          <w:rFonts w:ascii="Aptos" w:eastAsia="Aptos" w:hAnsi="Aptos" w:cs="Aptos"/>
        </w:rPr>
        <w:t>Currently, CTSI is aware that t</w:t>
      </w:r>
      <w:r w:rsidR="00797DD9" w:rsidRPr="15259BBA">
        <w:rPr>
          <w:rFonts w:ascii="Aptos" w:eastAsia="Aptos" w:hAnsi="Aptos" w:cs="Aptos"/>
        </w:rPr>
        <w:t xml:space="preserve">ribunals are already </w:t>
      </w:r>
      <w:r w:rsidR="001D23A2" w:rsidRPr="15259BBA">
        <w:rPr>
          <w:rFonts w:ascii="Aptos" w:eastAsia="Aptos" w:hAnsi="Aptos" w:cs="Aptos"/>
        </w:rPr>
        <w:t>overwhelmed,</w:t>
      </w:r>
      <w:r w:rsidR="00CF6780" w:rsidRPr="15259BBA">
        <w:rPr>
          <w:rFonts w:ascii="Aptos" w:eastAsia="Aptos" w:hAnsi="Aptos" w:cs="Aptos"/>
        </w:rPr>
        <w:t xml:space="preserve"> and</w:t>
      </w:r>
      <w:r w:rsidR="00797DD9" w:rsidRPr="15259BBA">
        <w:rPr>
          <w:rFonts w:ascii="Aptos" w:eastAsia="Aptos" w:hAnsi="Aptos" w:cs="Aptos"/>
        </w:rPr>
        <w:t xml:space="preserve"> L</w:t>
      </w:r>
      <w:r w:rsidR="00CF6780" w:rsidRPr="15259BBA">
        <w:rPr>
          <w:rFonts w:ascii="Aptos" w:eastAsia="Aptos" w:hAnsi="Aptos" w:cs="Aptos"/>
        </w:rPr>
        <w:t xml:space="preserve">ocal </w:t>
      </w:r>
      <w:r w:rsidR="00797DD9" w:rsidRPr="15259BBA">
        <w:rPr>
          <w:rFonts w:ascii="Aptos" w:eastAsia="Aptos" w:hAnsi="Aptos" w:cs="Aptos"/>
        </w:rPr>
        <w:t>A</w:t>
      </w:r>
      <w:r w:rsidR="00CF6780" w:rsidRPr="15259BBA">
        <w:rPr>
          <w:rFonts w:ascii="Aptos" w:eastAsia="Aptos" w:hAnsi="Aptos" w:cs="Aptos"/>
        </w:rPr>
        <w:t>uthorities</w:t>
      </w:r>
      <w:r w:rsidR="00797DD9" w:rsidRPr="15259BBA">
        <w:rPr>
          <w:rFonts w:ascii="Aptos" w:eastAsia="Aptos" w:hAnsi="Aptos" w:cs="Aptos"/>
        </w:rPr>
        <w:t xml:space="preserve"> are under resourced</w:t>
      </w:r>
      <w:r w:rsidR="001D23A2" w:rsidRPr="15259BBA">
        <w:rPr>
          <w:rFonts w:ascii="Aptos" w:eastAsia="Aptos" w:hAnsi="Aptos" w:cs="Aptos"/>
        </w:rPr>
        <w:t xml:space="preserve"> to undertake this work.</w:t>
      </w:r>
      <w:r w:rsidR="00797DD9" w:rsidRPr="15259BBA">
        <w:rPr>
          <w:rFonts w:ascii="Aptos" w:eastAsia="Aptos" w:hAnsi="Aptos" w:cs="Aptos"/>
        </w:rPr>
        <w:t xml:space="preserve"> </w:t>
      </w:r>
    </w:p>
    <w:p w14:paraId="5FF7C712" w14:textId="17A95952" w:rsidR="00CF6780" w:rsidRPr="007D3529" w:rsidRDefault="00797DD9" w:rsidP="00C6520E">
      <w:pPr>
        <w:jc w:val="both"/>
        <w:rPr>
          <w:rFonts w:ascii="Aptos" w:eastAsia="Aptos" w:hAnsi="Aptos" w:cs="Aptos"/>
          <w:b/>
          <w:bCs/>
        </w:rPr>
      </w:pPr>
      <w:r w:rsidRPr="15259BBA">
        <w:rPr>
          <w:rFonts w:ascii="Aptos" w:eastAsia="Aptos" w:hAnsi="Aptos" w:cs="Aptos"/>
          <w:b/>
          <w:bCs/>
        </w:rPr>
        <w:t>Q155</w:t>
      </w:r>
      <w:r w:rsidR="00CF6780" w:rsidRPr="15259BBA">
        <w:rPr>
          <w:rFonts w:ascii="Aptos" w:eastAsia="Aptos" w:hAnsi="Aptos" w:cs="Aptos"/>
          <w:b/>
          <w:bCs/>
        </w:rPr>
        <w:t>) Do you think that more documents or exchange of correspondence between landlords and leaseholders should be done via electronic means?</w:t>
      </w:r>
    </w:p>
    <w:p w14:paraId="6F49335B" w14:textId="35DF1DD6" w:rsidR="00797DD9" w:rsidRPr="007D3529" w:rsidRDefault="006D2EE5" w:rsidP="00C6520E">
      <w:pPr>
        <w:jc w:val="both"/>
        <w:rPr>
          <w:rFonts w:ascii="Aptos" w:eastAsia="Aptos" w:hAnsi="Aptos" w:cs="Aptos"/>
        </w:rPr>
      </w:pPr>
      <w:r w:rsidRPr="15259BBA">
        <w:rPr>
          <w:rFonts w:ascii="Aptos" w:eastAsia="Aptos" w:hAnsi="Aptos" w:cs="Aptos"/>
        </w:rPr>
        <w:t>Yes, u</w:t>
      </w:r>
      <w:r w:rsidR="00797DD9" w:rsidRPr="15259BBA">
        <w:rPr>
          <w:rFonts w:ascii="Aptos" w:eastAsia="Aptos" w:hAnsi="Aptos" w:cs="Aptos"/>
        </w:rPr>
        <w:t>nless a leaseholder objects</w:t>
      </w:r>
      <w:r w:rsidR="00CF6780" w:rsidRPr="15259BBA">
        <w:rPr>
          <w:rFonts w:ascii="Aptos" w:eastAsia="Aptos" w:hAnsi="Aptos" w:cs="Aptos"/>
        </w:rPr>
        <w:t>.</w:t>
      </w:r>
    </w:p>
    <w:p w14:paraId="078A076A" w14:textId="017C03A9" w:rsidR="00CF6780" w:rsidRPr="00923B5F" w:rsidRDefault="00CF6780" w:rsidP="00C6520E">
      <w:pPr>
        <w:jc w:val="both"/>
        <w:rPr>
          <w:rFonts w:ascii="Aptos" w:eastAsia="Aptos" w:hAnsi="Aptos" w:cs="Aptos"/>
          <w:b/>
          <w:bCs/>
        </w:rPr>
      </w:pPr>
      <w:r w:rsidRPr="00923B5F">
        <w:rPr>
          <w:rFonts w:ascii="Aptos" w:eastAsia="Aptos" w:hAnsi="Aptos" w:cs="Aptos"/>
          <w:b/>
          <w:bCs/>
        </w:rPr>
        <w:t>Q161) Do you agree that level 4 should be the proposed minimum level of qualifications for managing agents in most cases?</w:t>
      </w:r>
    </w:p>
    <w:p w14:paraId="5E35D77F" w14:textId="47E5CD84" w:rsidR="00CF6780" w:rsidRPr="00923B5F" w:rsidRDefault="00CF6780" w:rsidP="00C6520E">
      <w:pPr>
        <w:jc w:val="both"/>
        <w:rPr>
          <w:rFonts w:ascii="Aptos" w:eastAsia="Aptos" w:hAnsi="Aptos" w:cs="Aptos"/>
        </w:rPr>
      </w:pPr>
      <w:r w:rsidRPr="00923B5F">
        <w:rPr>
          <w:rFonts w:ascii="Aptos" w:eastAsia="Aptos" w:hAnsi="Aptos" w:cs="Aptos"/>
        </w:rPr>
        <w:t>Yes.</w:t>
      </w:r>
    </w:p>
    <w:p w14:paraId="616362C1" w14:textId="47CD7336" w:rsidR="00CF6780" w:rsidRPr="00923B5F" w:rsidRDefault="00CF6780" w:rsidP="00C6520E">
      <w:pPr>
        <w:jc w:val="both"/>
        <w:rPr>
          <w:rFonts w:ascii="Aptos" w:eastAsia="Aptos" w:hAnsi="Aptos" w:cs="Aptos"/>
          <w:b/>
          <w:bCs/>
        </w:rPr>
      </w:pPr>
      <w:r w:rsidRPr="00923B5F">
        <w:rPr>
          <w:rFonts w:ascii="Aptos" w:eastAsia="Aptos" w:hAnsi="Aptos" w:cs="Aptos"/>
          <w:b/>
          <w:bCs/>
        </w:rPr>
        <w:t>Q163) Do you agree that there are some areas where agents could require a higher level of qualification than Level 4, e.g. a Company Director, or a Managing Agent with significant building safety responsibilities?</w:t>
      </w:r>
    </w:p>
    <w:p w14:paraId="4388977A" w14:textId="7DA9B21E" w:rsidR="00CF6780" w:rsidRPr="00923B5F" w:rsidRDefault="00CF6780" w:rsidP="00C6520E">
      <w:pPr>
        <w:jc w:val="both"/>
        <w:rPr>
          <w:rFonts w:ascii="Aptos" w:eastAsia="Aptos" w:hAnsi="Aptos" w:cs="Aptos"/>
        </w:rPr>
      </w:pPr>
      <w:r w:rsidRPr="00923B5F">
        <w:rPr>
          <w:rFonts w:ascii="Aptos" w:eastAsia="Aptos" w:hAnsi="Aptos" w:cs="Aptos"/>
        </w:rPr>
        <w:t>Yes.</w:t>
      </w:r>
    </w:p>
    <w:p w14:paraId="346988DD" w14:textId="6A76AD20" w:rsidR="00CF6780" w:rsidRPr="00923B5F" w:rsidRDefault="00CF6780" w:rsidP="00C6520E">
      <w:pPr>
        <w:jc w:val="both"/>
        <w:rPr>
          <w:rFonts w:ascii="Aptos" w:eastAsia="Aptos" w:hAnsi="Aptos" w:cs="Aptos"/>
          <w:b/>
          <w:bCs/>
        </w:rPr>
      </w:pPr>
      <w:r w:rsidRPr="00923B5F">
        <w:rPr>
          <w:rFonts w:ascii="Aptos" w:eastAsia="Aptos" w:hAnsi="Aptos" w:cs="Aptos"/>
          <w:b/>
          <w:bCs/>
        </w:rPr>
        <w:t>Q166) Do you agree that qualifications should be Ofqual-regulated or equivalent? </w:t>
      </w:r>
    </w:p>
    <w:p w14:paraId="303835BF" w14:textId="7088EE66" w:rsidR="00CF6780" w:rsidRPr="00923B5F" w:rsidRDefault="00CF6780" w:rsidP="00C6520E">
      <w:pPr>
        <w:jc w:val="both"/>
        <w:rPr>
          <w:rFonts w:ascii="Aptos" w:eastAsia="Aptos" w:hAnsi="Aptos" w:cs="Aptos"/>
        </w:rPr>
      </w:pPr>
      <w:r w:rsidRPr="00923B5F">
        <w:rPr>
          <w:rFonts w:ascii="Aptos" w:eastAsia="Aptos" w:hAnsi="Aptos" w:cs="Aptos"/>
        </w:rPr>
        <w:t>Yes.</w:t>
      </w:r>
    </w:p>
    <w:p w14:paraId="60534739" w14:textId="77777777" w:rsidR="00CF6780" w:rsidRPr="00923B5F" w:rsidRDefault="00797DD9" w:rsidP="00C6520E">
      <w:pPr>
        <w:jc w:val="both"/>
        <w:rPr>
          <w:rFonts w:ascii="Aptos" w:eastAsia="Aptos" w:hAnsi="Aptos" w:cs="Aptos"/>
          <w:b/>
          <w:bCs/>
        </w:rPr>
      </w:pPr>
      <w:r w:rsidRPr="15259BBA">
        <w:rPr>
          <w:rFonts w:ascii="Aptos" w:eastAsia="Aptos" w:hAnsi="Aptos" w:cs="Aptos"/>
          <w:b/>
          <w:bCs/>
        </w:rPr>
        <w:t>Q167</w:t>
      </w:r>
      <w:r w:rsidR="00CF6780" w:rsidRPr="15259BBA">
        <w:rPr>
          <w:rFonts w:ascii="Aptos" w:eastAsia="Aptos" w:hAnsi="Aptos" w:cs="Aptos"/>
          <w:b/>
          <w:bCs/>
        </w:rPr>
        <w:t>) What do you consider to be the best way of ensuring that any syllabus prepared is robust and kept up to date? Provide details.</w:t>
      </w:r>
    </w:p>
    <w:p w14:paraId="664418BA" w14:textId="00099BA8" w:rsidR="00797DD9" w:rsidRPr="007D3529" w:rsidRDefault="00F2778B" w:rsidP="00C6520E">
      <w:pPr>
        <w:jc w:val="both"/>
        <w:rPr>
          <w:rFonts w:ascii="Aptos" w:eastAsia="Aptos" w:hAnsi="Aptos" w:cs="Aptos"/>
        </w:rPr>
      </w:pPr>
      <w:r w:rsidRPr="15259BBA">
        <w:rPr>
          <w:rFonts w:ascii="Aptos" w:eastAsia="Aptos" w:hAnsi="Aptos" w:cs="Aptos"/>
        </w:rPr>
        <w:t>CTSI think that the a</w:t>
      </w:r>
      <w:r w:rsidR="00797DD9" w:rsidRPr="15259BBA">
        <w:rPr>
          <w:rFonts w:ascii="Aptos" w:eastAsia="Aptos" w:hAnsi="Aptos" w:cs="Aptos"/>
        </w:rPr>
        <w:t>ppoint</w:t>
      </w:r>
      <w:r w:rsidRPr="15259BBA">
        <w:rPr>
          <w:rFonts w:ascii="Aptos" w:eastAsia="Aptos" w:hAnsi="Aptos" w:cs="Aptos"/>
        </w:rPr>
        <w:t>ment of</w:t>
      </w:r>
      <w:r w:rsidR="00797DD9" w:rsidRPr="15259BBA">
        <w:rPr>
          <w:rFonts w:ascii="Aptos" w:eastAsia="Aptos" w:hAnsi="Aptos" w:cs="Aptos"/>
        </w:rPr>
        <w:t xml:space="preserve"> a lead enforcement authority with power to oversee the syllabus and course providers</w:t>
      </w:r>
      <w:r w:rsidRPr="15259BBA">
        <w:rPr>
          <w:rFonts w:ascii="Aptos" w:eastAsia="Aptos" w:hAnsi="Aptos" w:cs="Aptos"/>
        </w:rPr>
        <w:t xml:space="preserve"> would be the best way to ensure this happens.</w:t>
      </w:r>
    </w:p>
    <w:p w14:paraId="4A564865" w14:textId="1165287F" w:rsidR="00CF6780" w:rsidRPr="00923B5F" w:rsidRDefault="00CF6780" w:rsidP="00C6520E">
      <w:pPr>
        <w:jc w:val="both"/>
        <w:rPr>
          <w:rFonts w:ascii="Aptos" w:eastAsia="Aptos" w:hAnsi="Aptos" w:cs="Aptos"/>
          <w:b/>
          <w:bCs/>
        </w:rPr>
      </w:pPr>
      <w:r w:rsidRPr="00923B5F">
        <w:rPr>
          <w:rFonts w:ascii="Aptos" w:eastAsia="Aptos" w:hAnsi="Aptos" w:cs="Aptos"/>
          <w:b/>
          <w:bCs/>
        </w:rPr>
        <w:t>Q168) Do you think that the UK government should mandate that managing agents must complete CPD?</w:t>
      </w:r>
    </w:p>
    <w:p w14:paraId="494E4E27" w14:textId="4F9382FE" w:rsidR="00CF6780" w:rsidRPr="00923B5F" w:rsidRDefault="00CF6780" w:rsidP="00C6520E">
      <w:pPr>
        <w:jc w:val="both"/>
        <w:rPr>
          <w:rFonts w:ascii="Aptos" w:eastAsia="Aptos" w:hAnsi="Aptos" w:cs="Aptos"/>
        </w:rPr>
      </w:pPr>
      <w:r w:rsidRPr="00923B5F">
        <w:rPr>
          <w:rFonts w:ascii="Aptos" w:eastAsia="Aptos" w:hAnsi="Aptos" w:cs="Aptos"/>
        </w:rPr>
        <w:t>Yes.</w:t>
      </w:r>
    </w:p>
    <w:p w14:paraId="6D75C2EB" w14:textId="678F54FA" w:rsidR="00CF6780" w:rsidRPr="00923B5F" w:rsidRDefault="00CF6780" w:rsidP="00C6520E">
      <w:pPr>
        <w:jc w:val="both"/>
        <w:rPr>
          <w:rFonts w:ascii="Aptos" w:eastAsia="Aptos" w:hAnsi="Aptos" w:cs="Aptos"/>
          <w:b/>
          <w:bCs/>
        </w:rPr>
      </w:pPr>
      <w:r w:rsidRPr="00923B5F">
        <w:rPr>
          <w:rFonts w:ascii="Aptos" w:eastAsia="Aptos" w:hAnsi="Aptos" w:cs="Aptos"/>
          <w:b/>
          <w:bCs/>
        </w:rPr>
        <w:t>Q170) [Option 1] Do you think that UK government should require that all individual managing agents become members of a designated professional body, and that to do so, agents must achieve a professional qualification?</w:t>
      </w:r>
    </w:p>
    <w:p w14:paraId="04D62D7F" w14:textId="77777777" w:rsidR="00F26127" w:rsidRPr="00923B5F" w:rsidRDefault="00CF6780" w:rsidP="00C6520E">
      <w:pPr>
        <w:pStyle w:val="NoSpacing"/>
        <w:jc w:val="both"/>
        <w:rPr>
          <w:rFonts w:ascii="Aptos" w:hAnsi="Aptos"/>
        </w:rPr>
      </w:pPr>
      <w:r w:rsidRPr="00923B5F">
        <w:rPr>
          <w:rFonts w:ascii="Aptos" w:hAnsi="Aptos"/>
        </w:rPr>
        <w:t>Yes.</w:t>
      </w:r>
    </w:p>
    <w:p w14:paraId="6D446292" w14:textId="1833587B" w:rsidR="00CF6780" w:rsidRPr="00923B5F" w:rsidRDefault="00CF6780" w:rsidP="00C6520E">
      <w:pPr>
        <w:jc w:val="both"/>
        <w:rPr>
          <w:rFonts w:ascii="Aptos" w:eastAsia="Aptos" w:hAnsi="Aptos" w:cs="Aptos"/>
          <w:b/>
          <w:bCs/>
        </w:rPr>
      </w:pPr>
      <w:r w:rsidRPr="00923B5F">
        <w:rPr>
          <w:rFonts w:ascii="Aptos" w:eastAsia="Aptos" w:hAnsi="Aptos" w:cs="Aptos"/>
        </w:rPr>
        <w:lastRenderedPageBreak/>
        <w:br/>
      </w:r>
      <w:r w:rsidRPr="00923B5F">
        <w:rPr>
          <w:rFonts w:ascii="Aptos" w:eastAsia="Aptos" w:hAnsi="Aptos" w:cs="Aptos"/>
          <w:b/>
          <w:bCs/>
        </w:rPr>
        <w:t>Q171) [Option 1] Do you think that UK government should require that all managing agent firms become members of a designated professional body, and that those firms must ensure that their members achieve a professional qualification?</w:t>
      </w:r>
    </w:p>
    <w:p w14:paraId="30443FA0" w14:textId="30ED6A2A" w:rsidR="00CF6780" w:rsidRPr="00923B5F" w:rsidRDefault="00CF6780" w:rsidP="00C6520E">
      <w:pPr>
        <w:jc w:val="both"/>
        <w:rPr>
          <w:rFonts w:ascii="Aptos" w:eastAsia="Aptos" w:hAnsi="Aptos" w:cs="Aptos"/>
        </w:rPr>
      </w:pPr>
      <w:r w:rsidRPr="00923B5F">
        <w:rPr>
          <w:rFonts w:ascii="Aptos" w:eastAsia="Aptos" w:hAnsi="Aptos" w:cs="Aptos"/>
        </w:rPr>
        <w:t xml:space="preserve">Yes. </w:t>
      </w:r>
    </w:p>
    <w:p w14:paraId="6312081E" w14:textId="77777777" w:rsidR="00CF6780" w:rsidRPr="00923B5F" w:rsidRDefault="00797DD9" w:rsidP="00C6520E">
      <w:pPr>
        <w:jc w:val="both"/>
        <w:rPr>
          <w:rFonts w:ascii="Aptos" w:eastAsia="Aptos" w:hAnsi="Aptos" w:cs="Aptos"/>
          <w:b/>
          <w:bCs/>
        </w:rPr>
      </w:pPr>
      <w:r w:rsidRPr="15259BBA">
        <w:rPr>
          <w:rFonts w:ascii="Aptos" w:eastAsia="Aptos" w:hAnsi="Aptos" w:cs="Aptos"/>
          <w:b/>
          <w:bCs/>
        </w:rPr>
        <w:t>Q177</w:t>
      </w:r>
      <w:r w:rsidR="00CF6780" w:rsidRPr="15259BBA">
        <w:rPr>
          <w:rFonts w:ascii="Aptos" w:eastAsia="Aptos" w:hAnsi="Aptos" w:cs="Aptos"/>
          <w:b/>
          <w:bCs/>
        </w:rPr>
        <w:t>) [Option 2] Do you have any views about asking government-approved redress schemes to take a role in the implementation of the proposals? [Yes/No]</w:t>
      </w:r>
    </w:p>
    <w:p w14:paraId="5D757C59" w14:textId="245FF88C" w:rsidR="00797DD9" w:rsidRPr="007D3529" w:rsidRDefault="00992E1D" w:rsidP="00C6520E">
      <w:pPr>
        <w:jc w:val="both"/>
        <w:rPr>
          <w:rFonts w:ascii="Aptos" w:eastAsia="Aptos" w:hAnsi="Aptos" w:cs="Aptos"/>
        </w:rPr>
      </w:pPr>
      <w:r w:rsidRPr="15259BBA">
        <w:rPr>
          <w:rFonts w:ascii="Aptos" w:eastAsia="Aptos" w:hAnsi="Aptos" w:cs="Aptos"/>
        </w:rPr>
        <w:t>CTSI a</w:t>
      </w:r>
      <w:r w:rsidR="00797DD9" w:rsidRPr="15259BBA">
        <w:rPr>
          <w:rFonts w:ascii="Aptos" w:eastAsia="Aptos" w:hAnsi="Aptos" w:cs="Aptos"/>
        </w:rPr>
        <w:t xml:space="preserve">gree that the redress schemes </w:t>
      </w:r>
      <w:r w:rsidR="657E6EB8" w:rsidRPr="15259BBA">
        <w:rPr>
          <w:rFonts w:ascii="Aptos" w:eastAsia="Aptos" w:hAnsi="Aptos" w:cs="Aptos"/>
        </w:rPr>
        <w:t>sh</w:t>
      </w:r>
      <w:r w:rsidR="00797DD9" w:rsidRPr="15259BBA">
        <w:rPr>
          <w:rFonts w:ascii="Aptos" w:eastAsia="Aptos" w:hAnsi="Aptos" w:cs="Aptos"/>
        </w:rPr>
        <w:t xml:space="preserve">ould take a role in </w:t>
      </w:r>
      <w:proofErr w:type="gramStart"/>
      <w:r w:rsidR="00797DD9" w:rsidRPr="15259BBA">
        <w:rPr>
          <w:rFonts w:ascii="Aptos" w:eastAsia="Aptos" w:hAnsi="Aptos" w:cs="Aptos"/>
        </w:rPr>
        <w:t>implementation</w:t>
      </w:r>
      <w:proofErr w:type="gramEnd"/>
      <w:r w:rsidR="00797DD9" w:rsidRPr="15259BBA">
        <w:rPr>
          <w:rFonts w:ascii="Aptos" w:eastAsia="Aptos" w:hAnsi="Aptos" w:cs="Aptos"/>
        </w:rPr>
        <w:t xml:space="preserve"> </w:t>
      </w:r>
      <w:r w:rsidR="5DED9A81" w:rsidRPr="15259BBA">
        <w:rPr>
          <w:rFonts w:ascii="Aptos" w:eastAsia="Aptos" w:hAnsi="Aptos" w:cs="Aptos"/>
        </w:rPr>
        <w:t>and</w:t>
      </w:r>
      <w:r w:rsidR="00797DD9" w:rsidRPr="15259BBA">
        <w:rPr>
          <w:rFonts w:ascii="Aptos" w:eastAsia="Aptos" w:hAnsi="Aptos" w:cs="Aptos"/>
        </w:rPr>
        <w:t xml:space="preserve"> the approval criteria and audit process </w:t>
      </w:r>
      <w:r w:rsidR="007D3529" w:rsidRPr="15259BBA">
        <w:rPr>
          <w:rFonts w:ascii="Aptos" w:eastAsia="Aptos" w:hAnsi="Aptos" w:cs="Aptos"/>
        </w:rPr>
        <w:t>should be</w:t>
      </w:r>
      <w:r w:rsidR="00797DD9" w:rsidRPr="15259BBA">
        <w:rPr>
          <w:rFonts w:ascii="Aptos" w:eastAsia="Aptos" w:hAnsi="Aptos" w:cs="Aptos"/>
        </w:rPr>
        <w:t xml:space="preserve"> strengthened.</w:t>
      </w:r>
      <w:r w:rsidR="33CA0910" w:rsidRPr="15259BBA">
        <w:rPr>
          <w:rFonts w:ascii="Aptos" w:eastAsia="Aptos" w:hAnsi="Aptos" w:cs="Aptos"/>
        </w:rPr>
        <w:t xml:space="preserve"> CTSI Approved Codes Scheme is voluntary </w:t>
      </w:r>
      <w:r w:rsidR="499C54C2" w:rsidRPr="15259BBA">
        <w:rPr>
          <w:rFonts w:ascii="Aptos" w:eastAsia="Aptos" w:hAnsi="Aptos" w:cs="Aptos"/>
        </w:rPr>
        <w:t>facilitated</w:t>
      </w:r>
      <w:r w:rsidR="33CA0910" w:rsidRPr="15259BBA">
        <w:rPr>
          <w:rFonts w:ascii="Aptos" w:eastAsia="Aptos" w:hAnsi="Aptos" w:cs="Aptos"/>
        </w:rPr>
        <w:t xml:space="preserve"> self-regulation, that includes mandatory ADR provision to support consumers. The ACS is independent, robust and </w:t>
      </w:r>
      <w:r w:rsidR="5D85333D" w:rsidRPr="15259BBA">
        <w:rPr>
          <w:rFonts w:ascii="Aptos" w:eastAsia="Aptos" w:hAnsi="Aptos" w:cs="Aptos"/>
        </w:rPr>
        <w:t xml:space="preserve">well established, being created by Government and handed to CTSI to run since 2013. </w:t>
      </w:r>
      <w:r w:rsidR="00797DD9" w:rsidRPr="15259BBA">
        <w:rPr>
          <w:rFonts w:ascii="Aptos" w:eastAsia="Aptos" w:hAnsi="Aptos" w:cs="Aptos"/>
        </w:rPr>
        <w:t xml:space="preserve"> </w:t>
      </w:r>
      <w:r w:rsidR="10F1C63D" w:rsidRPr="15259BBA">
        <w:rPr>
          <w:rFonts w:ascii="Aptos" w:eastAsia="Aptos" w:hAnsi="Aptos" w:cs="Aptos"/>
        </w:rPr>
        <w:t xml:space="preserve">ADR as a route to consumer redress is cost effective for both consumers and businesses as it avoids lengthy, complex and costly court proceedings. </w:t>
      </w:r>
      <w:r w:rsidR="61255282" w:rsidRPr="15259BBA">
        <w:rPr>
          <w:rFonts w:ascii="Aptos" w:eastAsia="Aptos" w:hAnsi="Aptos" w:cs="Aptos"/>
        </w:rPr>
        <w:t xml:space="preserve">CTSI would be willing to enter discussions regarding the implementation of redress schemes. </w:t>
      </w:r>
    </w:p>
    <w:p w14:paraId="71D8D1F5" w14:textId="199E9537" w:rsidR="00CF6780" w:rsidRPr="00923B5F" w:rsidRDefault="00CF6780" w:rsidP="00C6520E">
      <w:pPr>
        <w:jc w:val="both"/>
        <w:rPr>
          <w:rFonts w:ascii="Aptos" w:eastAsia="Aptos" w:hAnsi="Aptos" w:cs="Aptos"/>
          <w:b/>
          <w:bCs/>
        </w:rPr>
      </w:pPr>
      <w:r w:rsidRPr="00923B5F">
        <w:rPr>
          <w:rFonts w:ascii="Aptos" w:eastAsia="Aptos" w:hAnsi="Aptos" w:cs="Aptos"/>
          <w:b/>
          <w:bCs/>
        </w:rPr>
        <w:t>Q178) [Option 2] Do you agree with the proposed role for local authority enforcement under this option?</w:t>
      </w:r>
    </w:p>
    <w:p w14:paraId="77DEA1A8" w14:textId="564DFA9D" w:rsidR="00CF6780" w:rsidRPr="00923B5F" w:rsidRDefault="00CF6780" w:rsidP="00C6520E">
      <w:pPr>
        <w:jc w:val="both"/>
        <w:rPr>
          <w:rFonts w:ascii="Aptos" w:eastAsia="Aptos" w:hAnsi="Aptos" w:cs="Aptos"/>
        </w:rPr>
      </w:pPr>
      <w:r w:rsidRPr="00923B5F">
        <w:rPr>
          <w:rFonts w:ascii="Aptos" w:eastAsia="Aptos" w:hAnsi="Aptos" w:cs="Aptos"/>
        </w:rPr>
        <w:t>Yes.</w:t>
      </w:r>
    </w:p>
    <w:p w14:paraId="21999982" w14:textId="77777777" w:rsidR="00CF6780" w:rsidRPr="00923B5F" w:rsidRDefault="00797DD9" w:rsidP="00C6520E">
      <w:pPr>
        <w:jc w:val="both"/>
        <w:rPr>
          <w:rFonts w:ascii="Aptos" w:eastAsia="Aptos" w:hAnsi="Aptos" w:cs="Aptos"/>
          <w:b/>
          <w:bCs/>
        </w:rPr>
      </w:pPr>
      <w:r w:rsidRPr="15259BBA">
        <w:rPr>
          <w:rFonts w:ascii="Aptos" w:eastAsia="Aptos" w:hAnsi="Aptos" w:cs="Aptos"/>
          <w:b/>
          <w:bCs/>
        </w:rPr>
        <w:t>Q180</w:t>
      </w:r>
      <w:r w:rsidR="00CF6780" w:rsidRPr="15259BBA">
        <w:rPr>
          <w:rFonts w:ascii="Aptos" w:eastAsia="Aptos" w:hAnsi="Aptos" w:cs="Aptos"/>
          <w:b/>
          <w:bCs/>
        </w:rPr>
        <w:t>) [Option 3] Do you think that local authorities should be responsible for enforcement, with no statutory role in implementation for designated professional bodies or redress providers?</w:t>
      </w:r>
    </w:p>
    <w:p w14:paraId="7F3047EE" w14:textId="064FD9C2" w:rsidR="00797DD9" w:rsidRPr="007D3529" w:rsidRDefault="00A23BC7" w:rsidP="00C6520E">
      <w:pPr>
        <w:jc w:val="both"/>
        <w:rPr>
          <w:rFonts w:ascii="Aptos" w:eastAsia="Aptos" w:hAnsi="Aptos" w:cs="Aptos"/>
        </w:rPr>
      </w:pPr>
      <w:r w:rsidRPr="15259BBA">
        <w:rPr>
          <w:rFonts w:ascii="Aptos" w:eastAsia="Aptos" w:hAnsi="Aptos" w:cs="Aptos"/>
        </w:rPr>
        <w:t xml:space="preserve"> CTSI is aware that individual</w:t>
      </w:r>
      <w:r w:rsidR="00797DD9" w:rsidRPr="15259BBA">
        <w:rPr>
          <w:rFonts w:ascii="Aptos" w:eastAsia="Aptos" w:hAnsi="Aptos" w:cs="Aptos"/>
        </w:rPr>
        <w:t xml:space="preserve"> </w:t>
      </w:r>
      <w:r w:rsidR="00CF6780" w:rsidRPr="15259BBA">
        <w:rPr>
          <w:rFonts w:ascii="Aptos" w:eastAsia="Aptos" w:hAnsi="Aptos" w:cs="Aptos"/>
        </w:rPr>
        <w:t xml:space="preserve">Local </w:t>
      </w:r>
      <w:r w:rsidR="00797DD9" w:rsidRPr="15259BBA">
        <w:rPr>
          <w:rFonts w:ascii="Aptos" w:eastAsia="Aptos" w:hAnsi="Aptos" w:cs="Aptos"/>
        </w:rPr>
        <w:t>A</w:t>
      </w:r>
      <w:r w:rsidR="00CF6780" w:rsidRPr="15259BBA">
        <w:rPr>
          <w:rFonts w:ascii="Aptos" w:eastAsia="Aptos" w:hAnsi="Aptos" w:cs="Aptos"/>
        </w:rPr>
        <w:t>uthoritie</w:t>
      </w:r>
      <w:r w:rsidR="00797DD9" w:rsidRPr="15259BBA">
        <w:rPr>
          <w:rFonts w:ascii="Aptos" w:eastAsia="Aptos" w:hAnsi="Aptos" w:cs="Aptos"/>
        </w:rPr>
        <w:t>s do not have sufficient expertise</w:t>
      </w:r>
      <w:r w:rsidRPr="15259BBA">
        <w:rPr>
          <w:rFonts w:ascii="Aptos" w:eastAsia="Aptos" w:hAnsi="Aptos" w:cs="Aptos"/>
        </w:rPr>
        <w:t xml:space="preserve"> to undertake effective enforcement in this area</w:t>
      </w:r>
      <w:r w:rsidR="00797DD9" w:rsidRPr="15259BBA">
        <w:rPr>
          <w:rFonts w:ascii="Aptos" w:eastAsia="Aptos" w:hAnsi="Aptos" w:cs="Aptos"/>
        </w:rPr>
        <w:t>. Powys</w:t>
      </w:r>
      <w:r w:rsidRPr="15259BBA">
        <w:rPr>
          <w:rFonts w:ascii="Aptos" w:eastAsia="Aptos" w:hAnsi="Aptos" w:cs="Aptos"/>
        </w:rPr>
        <w:t xml:space="preserve"> County Council are currently </w:t>
      </w:r>
      <w:r w:rsidR="003A5EF8" w:rsidRPr="15259BBA">
        <w:rPr>
          <w:rFonts w:ascii="Aptos" w:eastAsia="Aptos" w:hAnsi="Aptos" w:cs="Aptos"/>
        </w:rPr>
        <w:t>appointed as the</w:t>
      </w:r>
      <w:r w:rsidR="00797DD9" w:rsidRPr="15259BBA">
        <w:rPr>
          <w:rFonts w:ascii="Aptos" w:eastAsia="Aptos" w:hAnsi="Aptos" w:cs="Aptos"/>
        </w:rPr>
        <w:t xml:space="preserve"> Lead Enforcement Authority for</w:t>
      </w:r>
      <w:r w:rsidR="003A5EF8" w:rsidRPr="15259BBA">
        <w:rPr>
          <w:rFonts w:ascii="Aptos" w:eastAsia="Aptos" w:hAnsi="Aptos" w:cs="Aptos"/>
        </w:rPr>
        <w:t xml:space="preserve"> the</w:t>
      </w:r>
      <w:r w:rsidR="00797DD9" w:rsidRPr="15259BBA">
        <w:rPr>
          <w:rFonts w:ascii="Aptos" w:eastAsia="Aptos" w:hAnsi="Aptos" w:cs="Aptos"/>
        </w:rPr>
        <w:t xml:space="preserve"> Estate Agents Act </w:t>
      </w:r>
      <w:r w:rsidR="00A671BB" w:rsidRPr="15259BBA">
        <w:rPr>
          <w:rFonts w:ascii="Aptos" w:eastAsia="Aptos" w:hAnsi="Aptos" w:cs="Aptos"/>
        </w:rPr>
        <w:t xml:space="preserve">work </w:t>
      </w:r>
      <w:r w:rsidR="003A5EF8" w:rsidRPr="15259BBA">
        <w:rPr>
          <w:rFonts w:ascii="Aptos" w:eastAsia="Aptos" w:hAnsi="Aptos" w:cs="Aptos"/>
        </w:rPr>
        <w:t xml:space="preserve">and </w:t>
      </w:r>
      <w:r w:rsidR="00797DD9" w:rsidRPr="15259BBA">
        <w:rPr>
          <w:rFonts w:ascii="Aptos" w:eastAsia="Aptos" w:hAnsi="Aptos" w:cs="Aptos"/>
        </w:rPr>
        <w:t>who already have responsibility for approval of redress schemes</w:t>
      </w:r>
      <w:r w:rsidR="00CF6780" w:rsidRPr="15259BBA">
        <w:rPr>
          <w:rFonts w:ascii="Aptos" w:eastAsia="Aptos" w:hAnsi="Aptos" w:cs="Aptos"/>
        </w:rPr>
        <w:t>.</w:t>
      </w:r>
      <w:r w:rsidR="00A671BB" w:rsidRPr="15259BBA">
        <w:rPr>
          <w:rFonts w:ascii="Aptos" w:eastAsia="Aptos" w:hAnsi="Aptos" w:cs="Aptos"/>
        </w:rPr>
        <w:t xml:space="preserve"> It would be better to </w:t>
      </w:r>
      <w:r w:rsidR="00902120" w:rsidRPr="15259BBA">
        <w:rPr>
          <w:rFonts w:ascii="Aptos" w:eastAsia="Aptos" w:hAnsi="Aptos" w:cs="Aptos"/>
        </w:rPr>
        <w:t xml:space="preserve">allocate the enforcement activity to them, for consistency and effectiveness. </w:t>
      </w:r>
    </w:p>
    <w:p w14:paraId="6806F7FB" w14:textId="19D399E9" w:rsidR="00CF6780" w:rsidRPr="00923B5F" w:rsidRDefault="00CF6780" w:rsidP="00C6520E">
      <w:pPr>
        <w:jc w:val="both"/>
        <w:rPr>
          <w:rFonts w:ascii="Aptos" w:eastAsia="Aptos" w:hAnsi="Aptos" w:cs="Aptos"/>
          <w:b/>
          <w:bCs/>
        </w:rPr>
      </w:pPr>
      <w:r w:rsidRPr="00923B5F">
        <w:rPr>
          <w:rFonts w:ascii="Aptos" w:eastAsia="Aptos" w:hAnsi="Aptos" w:cs="Aptos"/>
          <w:b/>
          <w:bCs/>
        </w:rPr>
        <w:t>Q181) In your view, should minimum qualifications be required of managing agents and estate managers of freehold estates in Wales, in the same way has been outlined in relation to England? </w:t>
      </w:r>
    </w:p>
    <w:p w14:paraId="056AB0A2" w14:textId="2A18DBD0" w:rsidR="00CF6780" w:rsidRPr="00923B5F" w:rsidRDefault="00CF6780" w:rsidP="00C6520E">
      <w:pPr>
        <w:jc w:val="both"/>
        <w:rPr>
          <w:rFonts w:ascii="Aptos" w:eastAsia="Aptos" w:hAnsi="Aptos" w:cs="Aptos"/>
        </w:rPr>
      </w:pPr>
      <w:r w:rsidRPr="00923B5F">
        <w:rPr>
          <w:rFonts w:ascii="Aptos" w:eastAsia="Aptos" w:hAnsi="Aptos" w:cs="Aptos"/>
        </w:rPr>
        <w:t>Yes.</w:t>
      </w:r>
    </w:p>
    <w:p w14:paraId="0FDE534F" w14:textId="77777777" w:rsidR="00CF6780" w:rsidRPr="00923B5F" w:rsidRDefault="00797DD9" w:rsidP="00C6520E">
      <w:pPr>
        <w:jc w:val="both"/>
        <w:rPr>
          <w:rFonts w:ascii="Aptos" w:eastAsia="Aptos" w:hAnsi="Aptos" w:cs="Aptos"/>
          <w:b/>
          <w:bCs/>
        </w:rPr>
      </w:pPr>
      <w:r w:rsidRPr="15259BBA">
        <w:rPr>
          <w:rFonts w:ascii="Aptos" w:eastAsia="Aptos" w:hAnsi="Aptos" w:cs="Aptos"/>
          <w:b/>
          <w:bCs/>
        </w:rPr>
        <w:t>Q182</w:t>
      </w:r>
      <w:r w:rsidR="00CF6780" w:rsidRPr="15259BBA">
        <w:rPr>
          <w:rFonts w:ascii="Aptos" w:eastAsia="Aptos" w:hAnsi="Aptos" w:cs="Aptos"/>
          <w:b/>
          <w:bCs/>
        </w:rPr>
        <w:t>)</w:t>
      </w:r>
      <w:r w:rsidRPr="15259BBA">
        <w:rPr>
          <w:rFonts w:ascii="Aptos" w:eastAsia="Aptos" w:hAnsi="Aptos" w:cs="Aptos"/>
          <w:b/>
          <w:bCs/>
        </w:rPr>
        <w:t xml:space="preserve"> </w:t>
      </w:r>
      <w:r w:rsidR="00CF6780" w:rsidRPr="15259BBA">
        <w:rPr>
          <w:rFonts w:ascii="Aptos" w:eastAsia="Aptos" w:hAnsi="Aptos" w:cs="Aptos"/>
          <w:b/>
          <w:bCs/>
        </w:rPr>
        <w:t>Do you have any comments about how proposals would need to be adapted to function appropriately in Wales? Provide details.</w:t>
      </w:r>
    </w:p>
    <w:p w14:paraId="7A448159" w14:textId="3AD4C676" w:rsidR="00797DD9" w:rsidRPr="007D3529" w:rsidRDefault="00B3284B" w:rsidP="00C6520E">
      <w:pPr>
        <w:jc w:val="both"/>
        <w:rPr>
          <w:rFonts w:ascii="Aptos" w:eastAsia="Aptos" w:hAnsi="Aptos" w:cs="Aptos"/>
        </w:rPr>
      </w:pPr>
      <w:r w:rsidRPr="15259BBA">
        <w:rPr>
          <w:rFonts w:ascii="Aptos" w:eastAsia="Aptos" w:hAnsi="Aptos" w:cs="Aptos"/>
        </w:rPr>
        <w:t>CTSI believe this would be e</w:t>
      </w:r>
      <w:r w:rsidR="00797DD9" w:rsidRPr="15259BBA">
        <w:rPr>
          <w:rFonts w:ascii="Aptos" w:eastAsia="Aptos" w:hAnsi="Aptos" w:cs="Aptos"/>
        </w:rPr>
        <w:t xml:space="preserve">asier because </w:t>
      </w:r>
      <w:r w:rsidRPr="15259BBA">
        <w:rPr>
          <w:rFonts w:ascii="Aptos" w:eastAsia="Aptos" w:hAnsi="Aptos" w:cs="Aptos"/>
        </w:rPr>
        <w:t>“</w:t>
      </w:r>
      <w:r w:rsidR="00797DD9" w:rsidRPr="15259BBA">
        <w:rPr>
          <w:rFonts w:ascii="Aptos" w:eastAsia="Aptos" w:hAnsi="Aptos" w:cs="Aptos"/>
        </w:rPr>
        <w:t>Rent Smart Wales</w:t>
      </w:r>
      <w:r w:rsidRPr="15259BBA">
        <w:rPr>
          <w:rFonts w:ascii="Aptos" w:eastAsia="Aptos" w:hAnsi="Aptos" w:cs="Aptos"/>
        </w:rPr>
        <w:t>”</w:t>
      </w:r>
      <w:r w:rsidR="00797DD9" w:rsidRPr="15259BBA">
        <w:rPr>
          <w:rFonts w:ascii="Aptos" w:eastAsia="Aptos" w:hAnsi="Aptos" w:cs="Aptos"/>
        </w:rPr>
        <w:t xml:space="preserve"> already have a similar process</w:t>
      </w:r>
      <w:r w:rsidR="00CF6780" w:rsidRPr="15259BBA">
        <w:rPr>
          <w:rFonts w:ascii="Aptos" w:eastAsia="Aptos" w:hAnsi="Aptos" w:cs="Aptos"/>
        </w:rPr>
        <w:t>.</w:t>
      </w:r>
    </w:p>
    <w:p w14:paraId="01506818" w14:textId="632C502A" w:rsidR="00F26127" w:rsidRPr="00923B5F" w:rsidRDefault="00F26127" w:rsidP="00C6520E">
      <w:pPr>
        <w:jc w:val="both"/>
        <w:rPr>
          <w:rFonts w:ascii="Aptos" w:eastAsia="Aptos" w:hAnsi="Aptos" w:cs="Aptos"/>
          <w:b/>
          <w:bCs/>
        </w:rPr>
      </w:pPr>
      <w:r w:rsidRPr="00923B5F">
        <w:rPr>
          <w:rFonts w:ascii="Aptos" w:eastAsia="Aptos" w:hAnsi="Aptos" w:cs="Aptos"/>
          <w:b/>
          <w:bCs/>
        </w:rPr>
        <w:t>Q183) Do you consider that the proposed transition period for qualifications is appropriate? </w:t>
      </w:r>
    </w:p>
    <w:p w14:paraId="750B7DBD" w14:textId="57A3D6B4" w:rsidR="00F26127" w:rsidRPr="00923B5F" w:rsidRDefault="00F26127" w:rsidP="00C6520E">
      <w:pPr>
        <w:jc w:val="both"/>
        <w:rPr>
          <w:rFonts w:ascii="Aptos" w:eastAsia="Aptos" w:hAnsi="Aptos" w:cs="Aptos"/>
        </w:rPr>
      </w:pPr>
      <w:r w:rsidRPr="00923B5F">
        <w:rPr>
          <w:rFonts w:ascii="Aptos" w:eastAsia="Aptos" w:hAnsi="Aptos" w:cs="Aptos"/>
        </w:rPr>
        <w:t>Yes.</w:t>
      </w:r>
    </w:p>
    <w:p w14:paraId="692AEA09" w14:textId="77777777" w:rsidR="00F26127" w:rsidRPr="00923B5F" w:rsidRDefault="00797DD9" w:rsidP="00C6520E">
      <w:pPr>
        <w:jc w:val="both"/>
        <w:rPr>
          <w:rFonts w:ascii="Aptos" w:eastAsia="Aptos" w:hAnsi="Aptos" w:cs="Aptos"/>
          <w:b/>
          <w:bCs/>
        </w:rPr>
      </w:pPr>
      <w:r w:rsidRPr="15259BBA">
        <w:rPr>
          <w:rFonts w:ascii="Aptos" w:eastAsia="Aptos" w:hAnsi="Aptos" w:cs="Aptos"/>
          <w:b/>
          <w:bCs/>
        </w:rPr>
        <w:lastRenderedPageBreak/>
        <w:t>Q186</w:t>
      </w:r>
      <w:r w:rsidR="00F26127" w:rsidRPr="15259BBA">
        <w:rPr>
          <w:rFonts w:ascii="Aptos" w:eastAsia="Aptos" w:hAnsi="Aptos" w:cs="Aptos"/>
          <w:b/>
          <w:bCs/>
        </w:rPr>
        <w:t>) Do you agree that where agents have already undertaken relevant qualifications to the required level for their role, that this will count as the required qualification?</w:t>
      </w:r>
    </w:p>
    <w:p w14:paraId="5E1640E6" w14:textId="6A406E37" w:rsidR="00F26127" w:rsidRPr="00923B5F" w:rsidRDefault="00F26127" w:rsidP="00C6520E">
      <w:pPr>
        <w:jc w:val="both"/>
        <w:rPr>
          <w:rFonts w:ascii="Aptos" w:eastAsia="Aptos" w:hAnsi="Aptos" w:cs="Aptos"/>
        </w:rPr>
      </w:pPr>
      <w:r w:rsidRPr="15259BBA">
        <w:rPr>
          <w:rFonts w:ascii="Aptos" w:eastAsia="Aptos" w:hAnsi="Aptos" w:cs="Aptos"/>
        </w:rPr>
        <w:t xml:space="preserve">Yes - </w:t>
      </w:r>
      <w:proofErr w:type="gramStart"/>
      <w:r w:rsidRPr="15259BBA">
        <w:rPr>
          <w:rFonts w:ascii="Aptos" w:eastAsia="Aptos" w:hAnsi="Aptos" w:cs="Aptos"/>
        </w:rPr>
        <w:t>as long as</w:t>
      </w:r>
      <w:proofErr w:type="gramEnd"/>
      <w:r w:rsidRPr="15259BBA">
        <w:rPr>
          <w:rFonts w:ascii="Aptos" w:eastAsia="Aptos" w:hAnsi="Aptos" w:cs="Aptos"/>
        </w:rPr>
        <w:t xml:space="preserve"> existing qualification is mapped as appropriate.</w:t>
      </w:r>
    </w:p>
    <w:p w14:paraId="06E79CF2" w14:textId="17CEB022" w:rsidR="00F26127" w:rsidRPr="00923B5F" w:rsidRDefault="00F26127" w:rsidP="00C6520E">
      <w:pPr>
        <w:jc w:val="both"/>
        <w:rPr>
          <w:rFonts w:ascii="Aptos" w:eastAsia="Aptos" w:hAnsi="Aptos" w:cs="Aptos"/>
          <w:b/>
          <w:bCs/>
        </w:rPr>
      </w:pPr>
      <w:r w:rsidRPr="00923B5F">
        <w:rPr>
          <w:rFonts w:ascii="Aptos" w:eastAsia="Aptos" w:hAnsi="Aptos" w:cs="Aptos"/>
          <w:b/>
          <w:bCs/>
        </w:rPr>
        <w:t>Q187) Do you think that agents should be able to top up qualifications?</w:t>
      </w:r>
    </w:p>
    <w:p w14:paraId="31233855" w14:textId="3200263F" w:rsidR="00797DD9" w:rsidRPr="007D3529" w:rsidRDefault="00F26127" w:rsidP="00C6520E">
      <w:pPr>
        <w:jc w:val="both"/>
        <w:rPr>
          <w:rFonts w:ascii="Aptos" w:eastAsia="Aptos" w:hAnsi="Aptos" w:cs="Aptos"/>
        </w:rPr>
      </w:pPr>
      <w:r w:rsidRPr="15259BBA">
        <w:rPr>
          <w:rFonts w:ascii="Aptos" w:eastAsia="Aptos" w:hAnsi="Aptos" w:cs="Aptos"/>
        </w:rPr>
        <w:t>Yes -</w:t>
      </w:r>
      <w:r w:rsidR="00797DD9" w:rsidRPr="15259BBA">
        <w:rPr>
          <w:rFonts w:ascii="Aptos" w:eastAsia="Aptos" w:hAnsi="Aptos" w:cs="Aptos"/>
        </w:rPr>
        <w:t xml:space="preserve"> </w:t>
      </w:r>
      <w:proofErr w:type="gramStart"/>
      <w:r w:rsidR="00797DD9" w:rsidRPr="15259BBA">
        <w:rPr>
          <w:rFonts w:ascii="Aptos" w:eastAsia="Aptos" w:hAnsi="Aptos" w:cs="Aptos"/>
        </w:rPr>
        <w:t>as long as</w:t>
      </w:r>
      <w:proofErr w:type="gramEnd"/>
      <w:r w:rsidR="00797DD9" w:rsidRPr="15259BBA">
        <w:rPr>
          <w:rFonts w:ascii="Aptos" w:eastAsia="Aptos" w:hAnsi="Aptos" w:cs="Aptos"/>
        </w:rPr>
        <w:t xml:space="preserve"> existing qualification </w:t>
      </w:r>
      <w:r w:rsidRPr="15259BBA">
        <w:rPr>
          <w:rFonts w:ascii="Aptos" w:eastAsia="Aptos" w:hAnsi="Aptos" w:cs="Aptos"/>
        </w:rPr>
        <w:t>is</w:t>
      </w:r>
      <w:r w:rsidR="00797DD9" w:rsidRPr="15259BBA">
        <w:rPr>
          <w:rFonts w:ascii="Aptos" w:eastAsia="Aptos" w:hAnsi="Aptos" w:cs="Aptos"/>
        </w:rPr>
        <w:t xml:space="preserve"> mapped as appropriate</w:t>
      </w:r>
      <w:r w:rsidRPr="15259BBA">
        <w:rPr>
          <w:rFonts w:ascii="Aptos" w:eastAsia="Aptos" w:hAnsi="Aptos" w:cs="Aptos"/>
        </w:rPr>
        <w:t>.</w:t>
      </w:r>
    </w:p>
    <w:p w14:paraId="11F93EF2" w14:textId="77777777" w:rsidR="00F26127" w:rsidRPr="00923B5F" w:rsidRDefault="00797DD9" w:rsidP="00C6520E">
      <w:pPr>
        <w:jc w:val="both"/>
        <w:rPr>
          <w:rFonts w:ascii="Aptos" w:eastAsia="Aptos" w:hAnsi="Aptos" w:cs="Aptos"/>
          <w:b/>
          <w:bCs/>
        </w:rPr>
      </w:pPr>
      <w:r w:rsidRPr="15259BBA">
        <w:rPr>
          <w:rFonts w:ascii="Aptos" w:eastAsia="Aptos" w:hAnsi="Aptos" w:cs="Aptos"/>
          <w:b/>
          <w:bCs/>
        </w:rPr>
        <w:t>Q202</w:t>
      </w:r>
      <w:r w:rsidR="00F26127" w:rsidRPr="15259BBA">
        <w:rPr>
          <w:rFonts w:ascii="Aptos" w:eastAsia="Aptos" w:hAnsi="Aptos" w:cs="Aptos"/>
          <w:b/>
          <w:bCs/>
        </w:rPr>
        <w:t>) Do you believe any of the proposals put forward could negatively or positively impact individuals who have a protected characteristic?</w:t>
      </w:r>
    </w:p>
    <w:p w14:paraId="2F34D83E" w14:textId="21F47A86" w:rsidR="00797DD9" w:rsidRPr="007D3529" w:rsidRDefault="00797DD9" w:rsidP="00C6520E">
      <w:pPr>
        <w:jc w:val="both"/>
        <w:rPr>
          <w:rFonts w:ascii="Aptos" w:eastAsia="Aptos" w:hAnsi="Aptos" w:cs="Aptos"/>
        </w:rPr>
      </w:pPr>
      <w:r w:rsidRPr="15259BBA">
        <w:rPr>
          <w:rFonts w:ascii="Aptos" w:eastAsia="Aptos" w:hAnsi="Aptos" w:cs="Aptos"/>
        </w:rPr>
        <w:t>People who have learning disabilities and those who do not have English as their first language might struggle with understanding paperwork</w:t>
      </w:r>
      <w:r w:rsidR="00F26127" w:rsidRPr="15259BBA">
        <w:rPr>
          <w:rFonts w:ascii="Aptos" w:eastAsia="Aptos" w:hAnsi="Aptos" w:cs="Aptos"/>
        </w:rPr>
        <w:t>.</w:t>
      </w:r>
    </w:p>
    <w:p w14:paraId="7C7B2D61" w14:textId="77777777" w:rsidR="00F26127" w:rsidRPr="00923B5F" w:rsidRDefault="00797DD9" w:rsidP="00C6520E">
      <w:pPr>
        <w:jc w:val="both"/>
        <w:rPr>
          <w:rFonts w:ascii="Aptos" w:eastAsia="Aptos" w:hAnsi="Aptos" w:cs="Aptos"/>
        </w:rPr>
      </w:pPr>
      <w:r w:rsidRPr="15259BBA">
        <w:rPr>
          <w:rFonts w:ascii="Aptos" w:eastAsia="Aptos" w:hAnsi="Aptos" w:cs="Aptos"/>
          <w:b/>
          <w:bCs/>
        </w:rPr>
        <w:t>Q204</w:t>
      </w:r>
      <w:r w:rsidR="00F26127" w:rsidRPr="15259BBA">
        <w:rPr>
          <w:rFonts w:ascii="Aptos" w:eastAsia="Aptos" w:hAnsi="Aptos" w:cs="Aptos"/>
          <w:b/>
          <w:bCs/>
        </w:rPr>
        <w:t>)</w:t>
      </w:r>
      <w:r w:rsidR="00F26127" w:rsidRPr="15259BBA">
        <w:rPr>
          <w:rFonts w:ascii="Aptos" w:eastAsia="Aptos" w:hAnsi="Aptos" w:cs="Aptos"/>
        </w:rPr>
        <w:t xml:space="preserve"> </w:t>
      </w:r>
      <w:r w:rsidR="00F26127" w:rsidRPr="15259BBA">
        <w:rPr>
          <w:rFonts w:ascii="Aptos" w:eastAsia="Aptos" w:hAnsi="Aptos" w:cs="Aptos"/>
          <w:b/>
          <w:bCs/>
        </w:rPr>
        <w:t>Do you anticipate that this policy would be likely to impact the judicial system? Examples could be an increase or decrease in applications to court or tribunals, increasing the length or complexity of cases, and new requirements on judicial recruitment or training.</w:t>
      </w:r>
    </w:p>
    <w:p w14:paraId="19588151" w14:textId="4FDCF906" w:rsidR="00797DD9" w:rsidRPr="007D3529" w:rsidRDefault="00797DD9" w:rsidP="00C6520E">
      <w:pPr>
        <w:jc w:val="both"/>
        <w:rPr>
          <w:rFonts w:ascii="Aptos" w:eastAsia="Aptos" w:hAnsi="Aptos" w:cs="Aptos"/>
        </w:rPr>
      </w:pPr>
      <w:r w:rsidRPr="15259BBA">
        <w:rPr>
          <w:rFonts w:ascii="Aptos" w:eastAsia="Aptos" w:hAnsi="Aptos" w:cs="Aptos"/>
        </w:rPr>
        <w:t>C</w:t>
      </w:r>
      <w:r w:rsidR="00D21740" w:rsidRPr="15259BBA">
        <w:rPr>
          <w:rFonts w:ascii="Aptos" w:eastAsia="Aptos" w:hAnsi="Aptos" w:cs="Aptos"/>
        </w:rPr>
        <w:t xml:space="preserve">TSI </w:t>
      </w:r>
      <w:r w:rsidR="00895091" w:rsidRPr="15259BBA">
        <w:rPr>
          <w:rFonts w:ascii="Aptos" w:eastAsia="Aptos" w:hAnsi="Aptos" w:cs="Aptos"/>
        </w:rPr>
        <w:t>is</w:t>
      </w:r>
      <w:r w:rsidR="00D21740" w:rsidRPr="15259BBA">
        <w:rPr>
          <w:rFonts w:ascii="Aptos" w:eastAsia="Aptos" w:hAnsi="Aptos" w:cs="Aptos"/>
        </w:rPr>
        <w:t xml:space="preserve"> aware that this c</w:t>
      </w:r>
      <w:r w:rsidRPr="15259BBA">
        <w:rPr>
          <w:rFonts w:ascii="Aptos" w:eastAsia="Aptos" w:hAnsi="Aptos" w:cs="Aptos"/>
        </w:rPr>
        <w:t xml:space="preserve">ould increase Tribunal and Court workload. </w:t>
      </w:r>
    </w:p>
    <w:p w14:paraId="3D899178" w14:textId="5149DFB3" w:rsidR="00F26127" w:rsidRPr="007D3529" w:rsidRDefault="00797DD9" w:rsidP="00C6520E">
      <w:pPr>
        <w:jc w:val="both"/>
        <w:rPr>
          <w:rFonts w:ascii="Aptos" w:eastAsia="Aptos" w:hAnsi="Aptos" w:cs="Aptos"/>
          <w:b/>
          <w:bCs/>
        </w:rPr>
      </w:pPr>
      <w:r w:rsidRPr="15259BBA">
        <w:rPr>
          <w:rFonts w:ascii="Aptos" w:eastAsia="Aptos" w:hAnsi="Aptos" w:cs="Aptos"/>
          <w:b/>
          <w:bCs/>
        </w:rPr>
        <w:t>Q205</w:t>
      </w:r>
      <w:r w:rsidR="00F26127" w:rsidRPr="15259BBA">
        <w:rPr>
          <w:rFonts w:ascii="Aptos" w:eastAsia="Aptos" w:hAnsi="Aptos" w:cs="Aptos"/>
          <w:b/>
          <w:bCs/>
        </w:rPr>
        <w:t>) Do you anticipate that this policy would disproportionately impact local authorities?</w:t>
      </w:r>
    </w:p>
    <w:p w14:paraId="5FFFC514" w14:textId="7C62B1AB" w:rsidR="00DB5E91" w:rsidRPr="00923B5F" w:rsidRDefault="00895091" w:rsidP="00C6520E">
      <w:pPr>
        <w:jc w:val="both"/>
        <w:rPr>
          <w:rFonts w:ascii="Aptos" w:eastAsia="Aptos" w:hAnsi="Aptos" w:cs="Aptos"/>
        </w:rPr>
      </w:pPr>
      <w:r w:rsidRPr="15259BBA">
        <w:rPr>
          <w:rFonts w:ascii="Aptos" w:eastAsia="Aptos" w:hAnsi="Aptos" w:cs="Aptos"/>
        </w:rPr>
        <w:t>CTSI feels that t</w:t>
      </w:r>
      <w:r w:rsidR="00797DD9" w:rsidRPr="15259BBA">
        <w:rPr>
          <w:rFonts w:ascii="Aptos" w:eastAsia="Aptos" w:hAnsi="Aptos" w:cs="Aptos"/>
        </w:rPr>
        <w:t>his policy could add to L</w:t>
      </w:r>
      <w:r w:rsidRPr="15259BBA">
        <w:rPr>
          <w:rFonts w:ascii="Aptos" w:eastAsia="Aptos" w:hAnsi="Aptos" w:cs="Aptos"/>
        </w:rPr>
        <w:t xml:space="preserve">ocal </w:t>
      </w:r>
      <w:r w:rsidR="00797DD9" w:rsidRPr="15259BBA">
        <w:rPr>
          <w:rFonts w:ascii="Aptos" w:eastAsia="Aptos" w:hAnsi="Aptos" w:cs="Aptos"/>
        </w:rPr>
        <w:t>A</w:t>
      </w:r>
      <w:r w:rsidRPr="15259BBA">
        <w:rPr>
          <w:rFonts w:ascii="Aptos" w:eastAsia="Aptos" w:hAnsi="Aptos" w:cs="Aptos"/>
        </w:rPr>
        <w:t>uthority</w:t>
      </w:r>
      <w:r w:rsidR="00797DD9" w:rsidRPr="15259BBA">
        <w:rPr>
          <w:rFonts w:ascii="Aptos" w:eastAsia="Aptos" w:hAnsi="Aptos" w:cs="Aptos"/>
        </w:rPr>
        <w:t xml:space="preserve"> workload so new burdens funding would be required</w:t>
      </w:r>
      <w:r w:rsidRPr="15259BBA">
        <w:rPr>
          <w:rFonts w:ascii="Aptos" w:eastAsia="Aptos" w:hAnsi="Aptos" w:cs="Aptos"/>
        </w:rPr>
        <w:t>.</w:t>
      </w:r>
    </w:p>
    <w:p w14:paraId="66FF13AF" w14:textId="77777777" w:rsidR="00DB5E91" w:rsidRPr="00923B5F" w:rsidRDefault="00DB5E91" w:rsidP="00C6520E">
      <w:pPr>
        <w:jc w:val="both"/>
        <w:rPr>
          <w:rFonts w:ascii="Aptos" w:hAnsi="Aptos"/>
          <w:color w:val="FF0000"/>
          <w:sz w:val="24"/>
          <w:szCs w:val="24"/>
        </w:rPr>
      </w:pPr>
    </w:p>
    <w:p w14:paraId="35A70BE0" w14:textId="77777777" w:rsidR="00DB5E91" w:rsidRPr="00923B5F" w:rsidRDefault="00DB5E91" w:rsidP="00C6520E">
      <w:pPr>
        <w:jc w:val="both"/>
        <w:rPr>
          <w:rFonts w:ascii="Aptos" w:hAnsi="Aptos"/>
          <w:color w:val="FF0000"/>
          <w:sz w:val="24"/>
          <w:szCs w:val="24"/>
        </w:rPr>
      </w:pPr>
    </w:p>
    <w:p w14:paraId="0B95C3BC" w14:textId="77777777" w:rsidR="00DB5E91" w:rsidRPr="00923B5F" w:rsidRDefault="00DB5E91" w:rsidP="00C6520E">
      <w:pPr>
        <w:jc w:val="both"/>
        <w:rPr>
          <w:rFonts w:ascii="Aptos" w:hAnsi="Aptos"/>
          <w:color w:val="FF0000"/>
          <w:sz w:val="24"/>
          <w:szCs w:val="24"/>
        </w:rPr>
      </w:pPr>
    </w:p>
    <w:p w14:paraId="73EFC427" w14:textId="77777777" w:rsidR="00DB5E91" w:rsidRPr="00923B5F" w:rsidRDefault="00DB5E91" w:rsidP="00C6520E">
      <w:pPr>
        <w:jc w:val="both"/>
        <w:rPr>
          <w:rFonts w:ascii="Aptos" w:hAnsi="Aptos"/>
          <w:color w:val="FF0000"/>
          <w:sz w:val="24"/>
          <w:szCs w:val="24"/>
        </w:rPr>
      </w:pPr>
    </w:p>
    <w:p w14:paraId="14328757" w14:textId="77777777" w:rsidR="00DB5E91" w:rsidRPr="00923B5F" w:rsidRDefault="00DB5E91" w:rsidP="00C6520E">
      <w:pPr>
        <w:jc w:val="both"/>
        <w:rPr>
          <w:rFonts w:ascii="Aptos" w:hAnsi="Aptos"/>
          <w:color w:val="FF0000"/>
          <w:sz w:val="24"/>
          <w:szCs w:val="24"/>
        </w:rPr>
      </w:pPr>
    </w:p>
    <w:p w14:paraId="03FBA083" w14:textId="77777777" w:rsidR="00DB5E91" w:rsidRPr="005E0134" w:rsidRDefault="00DB5E91" w:rsidP="00C6520E">
      <w:pPr>
        <w:jc w:val="both"/>
        <w:rPr>
          <w:rFonts w:ascii="Aptos" w:hAnsi="Aptos"/>
          <w:color w:val="FF0000"/>
          <w:sz w:val="24"/>
          <w:szCs w:val="24"/>
        </w:rPr>
      </w:pPr>
    </w:p>
    <w:sectPr w:rsidR="00DB5E91" w:rsidRPr="005E013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0246" w14:textId="77777777" w:rsidR="007957A8" w:rsidRPr="00923B5F" w:rsidRDefault="007957A8" w:rsidP="007957A8">
      <w:pPr>
        <w:spacing w:after="0" w:line="240" w:lineRule="auto"/>
      </w:pPr>
      <w:r w:rsidRPr="00923B5F">
        <w:separator/>
      </w:r>
    </w:p>
  </w:endnote>
  <w:endnote w:type="continuationSeparator" w:id="0">
    <w:p w14:paraId="74619BE6" w14:textId="77777777" w:rsidR="007957A8" w:rsidRPr="00923B5F" w:rsidRDefault="007957A8" w:rsidP="007957A8">
      <w:pPr>
        <w:spacing w:after="0" w:line="240" w:lineRule="auto"/>
      </w:pPr>
      <w:r w:rsidRPr="00923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2597" w14:textId="77777777" w:rsidR="007957A8" w:rsidRPr="00923B5F" w:rsidRDefault="007957A8" w:rsidP="007957A8">
      <w:pPr>
        <w:spacing w:after="0" w:line="240" w:lineRule="auto"/>
      </w:pPr>
      <w:r w:rsidRPr="00923B5F">
        <w:separator/>
      </w:r>
    </w:p>
  </w:footnote>
  <w:footnote w:type="continuationSeparator" w:id="0">
    <w:p w14:paraId="64820BFC" w14:textId="77777777" w:rsidR="007957A8" w:rsidRPr="00923B5F" w:rsidRDefault="007957A8" w:rsidP="007957A8">
      <w:pPr>
        <w:spacing w:after="0" w:line="240" w:lineRule="auto"/>
      </w:pPr>
      <w:r w:rsidRPr="00923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0978" w14:textId="7B4A3C8A" w:rsidR="007957A8" w:rsidRPr="00923B5F" w:rsidRDefault="007957A8" w:rsidP="007957A8">
    <w:pPr>
      <w:pStyle w:val="Header"/>
    </w:pPr>
    <w:r w:rsidRPr="007D3529">
      <w:rPr>
        <w:noProof/>
      </w:rPr>
      <w:drawing>
        <wp:inline distT="0" distB="0" distL="0" distR="0" wp14:anchorId="16681833" wp14:editId="32752BE1">
          <wp:extent cx="1798195" cy="782262"/>
          <wp:effectExtent l="0" t="0" r="0" b="0"/>
          <wp:docPr id="1398960847" name="Picture 1" descr="CTSI branding, graphic design and website design by Front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I branding, graphic design and website design by Front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26199" r="-3996" b="28560"/>
                  <a:stretch/>
                </pic:blipFill>
                <pic:spPr bwMode="auto">
                  <a:xfrm>
                    <a:off x="0" y="0"/>
                    <a:ext cx="1807898" cy="786483"/>
                  </a:xfrm>
                  <a:prstGeom prst="rect">
                    <a:avLst/>
                  </a:prstGeom>
                  <a:noFill/>
                  <a:ln>
                    <a:noFill/>
                  </a:ln>
                  <a:extLst>
                    <a:ext uri="{53640926-AAD7-44D8-BBD7-CCE9431645EC}">
                      <a14:shadowObscured xmlns:a14="http://schemas.microsoft.com/office/drawing/2010/main"/>
                    </a:ext>
                  </a:extLst>
                </pic:spPr>
              </pic:pic>
            </a:graphicData>
          </a:graphic>
        </wp:inline>
      </w:drawing>
    </w:r>
    <w:r w:rsidRPr="00923B5F">
      <w:t xml:space="preserve"> </w:t>
    </w:r>
    <w:r w:rsidRPr="00923B5F">
      <w:tab/>
    </w:r>
    <w:r w:rsidRPr="00923B5F">
      <w:tab/>
    </w:r>
    <w:r w:rsidR="007D3529">
      <w:t>September</w:t>
    </w:r>
    <w:r w:rsidR="007D3529" w:rsidRPr="00923B5F">
      <w:t xml:space="preserve"> </w:t>
    </w:r>
    <w:r w:rsidRPr="00923B5F">
      <w:t>2025</w:t>
    </w:r>
  </w:p>
  <w:p w14:paraId="038E9A7E" w14:textId="3C2B3123" w:rsidR="007957A8" w:rsidRPr="00923B5F" w:rsidRDefault="007957A8" w:rsidP="007957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2A14"/>
    <w:multiLevelType w:val="hybridMultilevel"/>
    <w:tmpl w:val="3C3881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0C391A"/>
    <w:multiLevelType w:val="hybridMultilevel"/>
    <w:tmpl w:val="AA82BEF6"/>
    <w:lvl w:ilvl="0" w:tplc="D3C82F6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20925"/>
    <w:multiLevelType w:val="hybridMultilevel"/>
    <w:tmpl w:val="0E924BAE"/>
    <w:lvl w:ilvl="0" w:tplc="D3C82F6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B65EAA"/>
    <w:multiLevelType w:val="hybridMultilevel"/>
    <w:tmpl w:val="E2A4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57106C"/>
    <w:multiLevelType w:val="hybridMultilevel"/>
    <w:tmpl w:val="D780E5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117191">
    <w:abstractNumId w:val="4"/>
  </w:num>
  <w:num w:numId="2" w16cid:durableId="918096251">
    <w:abstractNumId w:val="3"/>
  </w:num>
  <w:num w:numId="3" w16cid:durableId="929779225">
    <w:abstractNumId w:val="1"/>
  </w:num>
  <w:num w:numId="4" w16cid:durableId="1784306945">
    <w:abstractNumId w:val="2"/>
  </w:num>
  <w:num w:numId="5" w16cid:durableId="87072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82"/>
    <w:rsid w:val="00003741"/>
    <w:rsid w:val="00012811"/>
    <w:rsid w:val="00072FE3"/>
    <w:rsid w:val="00084AD2"/>
    <w:rsid w:val="000A7086"/>
    <w:rsid w:val="000B153A"/>
    <w:rsid w:val="000F6057"/>
    <w:rsid w:val="000F7DCB"/>
    <w:rsid w:val="00134B41"/>
    <w:rsid w:val="00134E54"/>
    <w:rsid w:val="00162D52"/>
    <w:rsid w:val="001651F0"/>
    <w:rsid w:val="001668F5"/>
    <w:rsid w:val="00195767"/>
    <w:rsid w:val="001D23A2"/>
    <w:rsid w:val="001D5B29"/>
    <w:rsid w:val="001F28CD"/>
    <w:rsid w:val="00214535"/>
    <w:rsid w:val="00215996"/>
    <w:rsid w:val="0023110F"/>
    <w:rsid w:val="00266C99"/>
    <w:rsid w:val="00271F90"/>
    <w:rsid w:val="00277172"/>
    <w:rsid w:val="002A18B0"/>
    <w:rsid w:val="002D1A8C"/>
    <w:rsid w:val="002E0AAC"/>
    <w:rsid w:val="00336EF6"/>
    <w:rsid w:val="0035359C"/>
    <w:rsid w:val="00360226"/>
    <w:rsid w:val="003974D2"/>
    <w:rsid w:val="003A14D6"/>
    <w:rsid w:val="003A5EF8"/>
    <w:rsid w:val="00407F1B"/>
    <w:rsid w:val="0042630C"/>
    <w:rsid w:val="0045649C"/>
    <w:rsid w:val="00464574"/>
    <w:rsid w:val="004D66B1"/>
    <w:rsid w:val="004E4538"/>
    <w:rsid w:val="00512C66"/>
    <w:rsid w:val="00513B06"/>
    <w:rsid w:val="005157AC"/>
    <w:rsid w:val="00553285"/>
    <w:rsid w:val="005B10CF"/>
    <w:rsid w:val="005C202E"/>
    <w:rsid w:val="005E0134"/>
    <w:rsid w:val="005E5071"/>
    <w:rsid w:val="00664171"/>
    <w:rsid w:val="00691EFF"/>
    <w:rsid w:val="006944DE"/>
    <w:rsid w:val="006A63BB"/>
    <w:rsid w:val="006B11B8"/>
    <w:rsid w:val="006D2EE5"/>
    <w:rsid w:val="007957A8"/>
    <w:rsid w:val="00797DD9"/>
    <w:rsid w:val="007D3529"/>
    <w:rsid w:val="007D3C7F"/>
    <w:rsid w:val="007E219F"/>
    <w:rsid w:val="0080234D"/>
    <w:rsid w:val="008107E1"/>
    <w:rsid w:val="0086258E"/>
    <w:rsid w:val="00895091"/>
    <w:rsid w:val="008D3A70"/>
    <w:rsid w:val="008D3F7E"/>
    <w:rsid w:val="00902120"/>
    <w:rsid w:val="00906882"/>
    <w:rsid w:val="00923B5F"/>
    <w:rsid w:val="00931B24"/>
    <w:rsid w:val="00934551"/>
    <w:rsid w:val="00952C33"/>
    <w:rsid w:val="00956E84"/>
    <w:rsid w:val="00963083"/>
    <w:rsid w:val="00967C3D"/>
    <w:rsid w:val="0098302F"/>
    <w:rsid w:val="0099267A"/>
    <w:rsid w:val="00992E1D"/>
    <w:rsid w:val="009C0D0C"/>
    <w:rsid w:val="009F38C3"/>
    <w:rsid w:val="009F72AB"/>
    <w:rsid w:val="00A23BC7"/>
    <w:rsid w:val="00A3188C"/>
    <w:rsid w:val="00A671BB"/>
    <w:rsid w:val="00A76934"/>
    <w:rsid w:val="00A83282"/>
    <w:rsid w:val="00AA76BA"/>
    <w:rsid w:val="00AB524A"/>
    <w:rsid w:val="00AD1E20"/>
    <w:rsid w:val="00B3284B"/>
    <w:rsid w:val="00BD1A24"/>
    <w:rsid w:val="00C00C7A"/>
    <w:rsid w:val="00C41995"/>
    <w:rsid w:val="00C53BC0"/>
    <w:rsid w:val="00C6520E"/>
    <w:rsid w:val="00CF6780"/>
    <w:rsid w:val="00D003E8"/>
    <w:rsid w:val="00D21740"/>
    <w:rsid w:val="00D232C5"/>
    <w:rsid w:val="00D23AC0"/>
    <w:rsid w:val="00D464C0"/>
    <w:rsid w:val="00D464DF"/>
    <w:rsid w:val="00DB5E91"/>
    <w:rsid w:val="00DD15CC"/>
    <w:rsid w:val="00DD3973"/>
    <w:rsid w:val="00EA2C45"/>
    <w:rsid w:val="00EB2756"/>
    <w:rsid w:val="00EB5A85"/>
    <w:rsid w:val="00EF609E"/>
    <w:rsid w:val="00F26127"/>
    <w:rsid w:val="00F2778B"/>
    <w:rsid w:val="00F43B9B"/>
    <w:rsid w:val="00F57E87"/>
    <w:rsid w:val="00F65502"/>
    <w:rsid w:val="00F84E87"/>
    <w:rsid w:val="00F85897"/>
    <w:rsid w:val="00F962ED"/>
    <w:rsid w:val="00F96C01"/>
    <w:rsid w:val="00FC30FC"/>
    <w:rsid w:val="00FE63F8"/>
    <w:rsid w:val="077CCF97"/>
    <w:rsid w:val="0C4C8554"/>
    <w:rsid w:val="0FD23029"/>
    <w:rsid w:val="10F1C63D"/>
    <w:rsid w:val="15259BBA"/>
    <w:rsid w:val="1A3CA13C"/>
    <w:rsid w:val="33CA0910"/>
    <w:rsid w:val="422D2DC8"/>
    <w:rsid w:val="499C54C2"/>
    <w:rsid w:val="4ECB5EDA"/>
    <w:rsid w:val="5028A684"/>
    <w:rsid w:val="547D5A96"/>
    <w:rsid w:val="5D85333D"/>
    <w:rsid w:val="5DED9A81"/>
    <w:rsid w:val="61255282"/>
    <w:rsid w:val="657E6EB8"/>
    <w:rsid w:val="6BDB3EC8"/>
    <w:rsid w:val="712F2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EB4"/>
  <w15:chartTrackingRefBased/>
  <w15:docId w15:val="{08BEE5A7-DC41-4851-9E1C-DE14A7D6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2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32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328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8328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328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832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32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32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32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8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32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328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8328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8328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832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32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32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32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3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2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32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282"/>
    <w:rPr>
      <w:i/>
      <w:iCs/>
      <w:color w:val="404040" w:themeColor="text1" w:themeTint="BF"/>
    </w:rPr>
  </w:style>
  <w:style w:type="paragraph" w:styleId="ListParagraph">
    <w:name w:val="List Paragraph"/>
    <w:basedOn w:val="Normal"/>
    <w:uiPriority w:val="34"/>
    <w:qFormat/>
    <w:rsid w:val="00A83282"/>
    <w:pPr>
      <w:ind w:left="720"/>
      <w:contextualSpacing/>
    </w:pPr>
  </w:style>
  <w:style w:type="character" w:styleId="IntenseEmphasis">
    <w:name w:val="Intense Emphasis"/>
    <w:basedOn w:val="DefaultParagraphFont"/>
    <w:uiPriority w:val="21"/>
    <w:qFormat/>
    <w:rsid w:val="00A83282"/>
    <w:rPr>
      <w:i/>
      <w:iCs/>
      <w:color w:val="365F91" w:themeColor="accent1" w:themeShade="BF"/>
    </w:rPr>
  </w:style>
  <w:style w:type="paragraph" w:styleId="IntenseQuote">
    <w:name w:val="Intense Quote"/>
    <w:basedOn w:val="Normal"/>
    <w:next w:val="Normal"/>
    <w:link w:val="IntenseQuoteChar"/>
    <w:uiPriority w:val="30"/>
    <w:qFormat/>
    <w:rsid w:val="00A832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3282"/>
    <w:rPr>
      <w:i/>
      <w:iCs/>
      <w:color w:val="365F91" w:themeColor="accent1" w:themeShade="BF"/>
    </w:rPr>
  </w:style>
  <w:style w:type="character" w:styleId="IntenseReference">
    <w:name w:val="Intense Reference"/>
    <w:basedOn w:val="DefaultParagraphFont"/>
    <w:uiPriority w:val="32"/>
    <w:qFormat/>
    <w:rsid w:val="00A83282"/>
    <w:rPr>
      <w:b/>
      <w:bCs/>
      <w:smallCaps/>
      <w:color w:val="365F91" w:themeColor="accent1" w:themeShade="BF"/>
      <w:spacing w:val="5"/>
    </w:rPr>
  </w:style>
  <w:style w:type="character" w:styleId="Hyperlink">
    <w:name w:val="Hyperlink"/>
    <w:basedOn w:val="DefaultParagraphFont"/>
    <w:uiPriority w:val="99"/>
    <w:unhideWhenUsed/>
    <w:rsid w:val="00195767"/>
    <w:rPr>
      <w:color w:val="0000FF" w:themeColor="hyperlink"/>
      <w:u w:val="single"/>
    </w:rPr>
  </w:style>
  <w:style w:type="character" w:styleId="UnresolvedMention">
    <w:name w:val="Unresolved Mention"/>
    <w:basedOn w:val="DefaultParagraphFont"/>
    <w:uiPriority w:val="99"/>
    <w:semiHidden/>
    <w:unhideWhenUsed/>
    <w:rsid w:val="00195767"/>
    <w:rPr>
      <w:color w:val="605E5C"/>
      <w:shd w:val="clear" w:color="auto" w:fill="E1DFDD"/>
    </w:rPr>
  </w:style>
  <w:style w:type="paragraph" w:styleId="Revision">
    <w:name w:val="Revision"/>
    <w:hidden/>
    <w:uiPriority w:val="99"/>
    <w:semiHidden/>
    <w:rsid w:val="00271F90"/>
    <w:pPr>
      <w:spacing w:after="0" w:line="240" w:lineRule="auto"/>
    </w:pPr>
  </w:style>
  <w:style w:type="paragraph" w:styleId="Header">
    <w:name w:val="header"/>
    <w:basedOn w:val="Normal"/>
    <w:link w:val="HeaderChar"/>
    <w:uiPriority w:val="99"/>
    <w:unhideWhenUsed/>
    <w:rsid w:val="00795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7A8"/>
  </w:style>
  <w:style w:type="paragraph" w:styleId="Footer">
    <w:name w:val="footer"/>
    <w:basedOn w:val="Normal"/>
    <w:link w:val="FooterChar"/>
    <w:uiPriority w:val="99"/>
    <w:unhideWhenUsed/>
    <w:rsid w:val="00795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7A8"/>
  </w:style>
  <w:style w:type="paragraph" w:styleId="NormalWeb">
    <w:name w:val="Normal (Web)"/>
    <w:basedOn w:val="Normal"/>
    <w:uiPriority w:val="99"/>
    <w:semiHidden/>
    <w:unhideWhenUsed/>
    <w:rsid w:val="00D23AC0"/>
    <w:rPr>
      <w:rFonts w:ascii="Times New Roman" w:hAnsi="Times New Roman" w:cs="Times New Roman"/>
      <w:sz w:val="24"/>
      <w:szCs w:val="24"/>
    </w:rPr>
  </w:style>
  <w:style w:type="paragraph" w:styleId="NoSpacing">
    <w:name w:val="No Spacing"/>
    <w:uiPriority w:val="1"/>
    <w:qFormat/>
    <w:rsid w:val="00F26127"/>
    <w:pPr>
      <w:spacing w:after="0" w:line="240" w:lineRule="auto"/>
    </w:pPr>
  </w:style>
  <w:style w:type="character" w:styleId="CommentReference">
    <w:name w:val="annotation reference"/>
    <w:basedOn w:val="DefaultParagraphFont"/>
    <w:uiPriority w:val="99"/>
    <w:semiHidden/>
    <w:unhideWhenUsed/>
    <w:rsid w:val="00512C66"/>
    <w:rPr>
      <w:sz w:val="16"/>
      <w:szCs w:val="16"/>
    </w:rPr>
  </w:style>
  <w:style w:type="paragraph" w:styleId="CommentText">
    <w:name w:val="annotation text"/>
    <w:basedOn w:val="Normal"/>
    <w:link w:val="CommentTextChar"/>
    <w:uiPriority w:val="99"/>
    <w:unhideWhenUsed/>
    <w:rsid w:val="00512C66"/>
    <w:pPr>
      <w:spacing w:line="240" w:lineRule="auto"/>
    </w:pPr>
    <w:rPr>
      <w:sz w:val="20"/>
      <w:szCs w:val="20"/>
    </w:rPr>
  </w:style>
  <w:style w:type="character" w:customStyle="1" w:styleId="CommentTextChar">
    <w:name w:val="Comment Text Char"/>
    <w:basedOn w:val="DefaultParagraphFont"/>
    <w:link w:val="CommentText"/>
    <w:uiPriority w:val="99"/>
    <w:rsid w:val="00512C66"/>
    <w:rPr>
      <w:sz w:val="20"/>
      <w:szCs w:val="20"/>
    </w:rPr>
  </w:style>
  <w:style w:type="paragraph" w:styleId="CommentSubject">
    <w:name w:val="annotation subject"/>
    <w:basedOn w:val="CommentText"/>
    <w:next w:val="CommentText"/>
    <w:link w:val="CommentSubjectChar"/>
    <w:uiPriority w:val="99"/>
    <w:semiHidden/>
    <w:unhideWhenUsed/>
    <w:rsid w:val="00512C66"/>
    <w:rPr>
      <w:b/>
      <w:bCs/>
    </w:rPr>
  </w:style>
  <w:style w:type="character" w:customStyle="1" w:styleId="CommentSubjectChar">
    <w:name w:val="Comment Subject Char"/>
    <w:basedOn w:val="CommentTextChar"/>
    <w:link w:val="CommentSubject"/>
    <w:uiPriority w:val="99"/>
    <w:semiHidden/>
    <w:rsid w:val="00512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p@tsi.org.uk" TargetMode="External"/><Relationship Id="rId3" Type="http://schemas.openxmlformats.org/officeDocument/2006/relationships/settings" Target="settings.xml"/><Relationship Id="rId7" Type="http://schemas.openxmlformats.org/officeDocument/2006/relationships/hyperlink" Target="mailto:protectingleaseholders@communiti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3393</Words>
  <Characters>19343</Characters>
  <Application>Microsoft Office Word</Application>
  <DocSecurity>0</DocSecurity>
  <Lines>161</Lines>
  <Paragraphs>45</Paragraphs>
  <ScaleCrop>false</ScaleCrop>
  <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Jemma</dc:creator>
  <cp:keywords/>
  <dc:description/>
  <cp:lastModifiedBy>Ryan Parker</cp:lastModifiedBy>
  <cp:revision>2</cp:revision>
  <dcterms:created xsi:type="dcterms:W3CDTF">2025-09-10T08:02:00Z</dcterms:created>
  <dcterms:modified xsi:type="dcterms:W3CDTF">2025-09-10T08:02:00Z</dcterms:modified>
</cp:coreProperties>
</file>