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8FA54" w14:textId="6B1AA9DD" w:rsidR="004407D6" w:rsidRDefault="004407D6" w:rsidP="000A404D">
      <w:pPr>
        <w:jc w:val="both"/>
      </w:pPr>
      <w:r w:rsidRPr="00D67885">
        <w:rPr>
          <w:noProof/>
        </w:rPr>
        <w:drawing>
          <wp:inline distT="0" distB="0" distL="0" distR="0" wp14:anchorId="685B1ACD" wp14:editId="6B593054">
            <wp:extent cx="2050415" cy="874395"/>
            <wp:effectExtent l="0" t="0" r="0" b="0"/>
            <wp:docPr id="118" name="Picture 118" descr="A purple and green logo&#10;&#10;AI-generated content may be incorrect."/>
            <wp:cNvGraphicFramePr/>
            <a:graphic xmlns:a="http://schemas.openxmlformats.org/drawingml/2006/main">
              <a:graphicData uri="http://schemas.openxmlformats.org/drawingml/2006/picture">
                <pic:pic xmlns:pic="http://schemas.openxmlformats.org/drawingml/2006/picture">
                  <pic:nvPicPr>
                    <pic:cNvPr id="118" name="Picture 118" descr="A purple and green logo&#10;&#10;AI-generated content may be incorrect."/>
                    <pic:cNvPicPr/>
                  </pic:nvPicPr>
                  <pic:blipFill>
                    <a:blip r:embed="rId7"/>
                    <a:stretch>
                      <a:fillRect/>
                    </a:stretch>
                  </pic:blipFill>
                  <pic:spPr>
                    <a:xfrm>
                      <a:off x="0" y="0"/>
                      <a:ext cx="2050415" cy="874395"/>
                    </a:xfrm>
                    <a:prstGeom prst="rect">
                      <a:avLst/>
                    </a:prstGeom>
                  </pic:spPr>
                </pic:pic>
              </a:graphicData>
            </a:graphic>
          </wp:inline>
        </w:drawing>
      </w:r>
    </w:p>
    <w:p w14:paraId="43E25DEB" w14:textId="3E87D126" w:rsidR="004407D6" w:rsidRDefault="00FE0173" w:rsidP="000A404D">
      <w:pPr>
        <w:spacing w:after="0" w:line="240" w:lineRule="auto"/>
        <w:jc w:val="both"/>
        <w:rPr>
          <w:b/>
          <w:bCs/>
        </w:rPr>
      </w:pPr>
      <w:r>
        <w:rPr>
          <w:b/>
          <w:bCs/>
        </w:rPr>
        <w:t xml:space="preserve">The </w:t>
      </w:r>
      <w:r w:rsidR="004407D6" w:rsidRPr="004407D6">
        <w:rPr>
          <w:b/>
          <w:bCs/>
        </w:rPr>
        <w:t xml:space="preserve">Chartered Trading Standards Institute (CTSI) response to: </w:t>
      </w:r>
    </w:p>
    <w:p w14:paraId="55B935B5" w14:textId="1E964C68" w:rsidR="00F944FD" w:rsidRDefault="000A404D" w:rsidP="000A404D">
      <w:pPr>
        <w:spacing w:after="0" w:line="240" w:lineRule="auto"/>
        <w:jc w:val="both"/>
        <w:rPr>
          <w:b/>
          <w:bCs/>
        </w:rPr>
      </w:pPr>
      <w:r>
        <w:rPr>
          <w:b/>
          <w:bCs/>
        </w:rPr>
        <w:t>A</w:t>
      </w:r>
      <w:r w:rsidRPr="000A404D">
        <w:rPr>
          <w:b/>
          <w:bCs/>
        </w:rPr>
        <w:t>pplications for authorisation of 3 CBD food products as novel foods</w:t>
      </w:r>
    </w:p>
    <w:p w14:paraId="59811669" w14:textId="77777777" w:rsidR="000A404D" w:rsidRDefault="000A404D" w:rsidP="000A404D">
      <w:pPr>
        <w:spacing w:after="0" w:line="240" w:lineRule="auto"/>
        <w:jc w:val="both"/>
      </w:pPr>
    </w:p>
    <w:p w14:paraId="0617CD32" w14:textId="575A4E23" w:rsidR="004407D6" w:rsidRDefault="004407D6" w:rsidP="000A404D">
      <w:pPr>
        <w:jc w:val="both"/>
      </w:pPr>
      <w:r>
        <w:t xml:space="preserve">Response sent to: </w:t>
      </w:r>
      <w:r w:rsidR="000A404D" w:rsidRPr="000A404D">
        <w:t>RPconsultations@food.gov.uk</w:t>
      </w:r>
    </w:p>
    <w:p w14:paraId="353100A6" w14:textId="12D72241" w:rsidR="00C47E3C" w:rsidRDefault="00C47E3C" w:rsidP="000A404D">
      <w:pPr>
        <w:jc w:val="both"/>
      </w:pPr>
      <w:r>
        <w:t>Response s</w:t>
      </w:r>
      <w:r w:rsidR="0026461B">
        <w:t>ubmitted</w:t>
      </w:r>
      <w:r>
        <w:t xml:space="preserve"> by: </w:t>
      </w:r>
      <w:r w:rsidR="000A404D" w:rsidRPr="000A404D">
        <w:t>Ryan Parker</w:t>
      </w:r>
      <w:r w:rsidRPr="000A404D">
        <w:t>, CTSI</w:t>
      </w:r>
      <w:r>
        <w:t xml:space="preserve"> </w:t>
      </w:r>
    </w:p>
    <w:p w14:paraId="6767E7F7" w14:textId="55E79C73" w:rsidR="004407D6" w:rsidRDefault="004407D6" w:rsidP="000A404D">
      <w:pPr>
        <w:jc w:val="both"/>
      </w:pPr>
      <w:r w:rsidRPr="004407D6">
        <w:t>This response is being sent on behalf of The Chartered Trading Standards Institute and has been compiled by the expertise of CTSI members</w:t>
      </w:r>
      <w:r w:rsidR="008462F5">
        <w:t xml:space="preserve"> and Lead Officers</w:t>
      </w:r>
      <w:r w:rsidRPr="004407D6">
        <w:t xml:space="preserve">. </w:t>
      </w:r>
    </w:p>
    <w:p w14:paraId="448D5F6C" w14:textId="77777777" w:rsidR="004407D6" w:rsidRPr="004407D6" w:rsidRDefault="004407D6" w:rsidP="000A404D">
      <w:pPr>
        <w:jc w:val="both"/>
        <w:rPr>
          <w:b/>
          <w:bCs/>
          <w:u w:val="single"/>
        </w:rPr>
      </w:pPr>
      <w:r w:rsidRPr="004407D6">
        <w:rPr>
          <w:b/>
          <w:bCs/>
          <w:u w:val="single"/>
        </w:rPr>
        <w:t>ABOUT CTSI</w:t>
      </w:r>
    </w:p>
    <w:p w14:paraId="45E68F6F" w14:textId="77777777" w:rsidR="004407D6" w:rsidRDefault="004407D6" w:rsidP="000A404D">
      <w:pPr>
        <w:jc w:val="both"/>
      </w:pPr>
      <w:r w:rsidRPr="004407D6">
        <w:t xml:space="preserve">Founded in 1881 (as the 'Incorporated Society of Inspectors of Weights and Measures'), today's Chartered Trading Standards Institute (CTSI) is one of the world’s longest-established organisations dedicated to the field of Trading Standards and Consumer Protection. </w:t>
      </w:r>
    </w:p>
    <w:p w14:paraId="59A5A668" w14:textId="77777777" w:rsidR="004407D6" w:rsidRDefault="004407D6" w:rsidP="000A404D">
      <w:pPr>
        <w:jc w:val="both"/>
      </w:pPr>
      <w:r w:rsidRPr="004407D6">
        <w:t xml:space="preserve">At CTSI, and through the Trading Standards profession, we aim to promote good trading practices and to protect consumers. We strive to foster a strong vibrant economy by safeguarding the health, safety and wellbeing of citizens through empowering consumers, encouraging honest business, and targeting rogue practices. We provide information, guidance and develop evidence-based policies and campaigns to support local and national stakeholders including central and devolved governments. </w:t>
      </w:r>
    </w:p>
    <w:p w14:paraId="3617685B" w14:textId="2F3B7975" w:rsidR="004407D6" w:rsidRDefault="004407D6" w:rsidP="000A404D">
      <w:pPr>
        <w:jc w:val="both"/>
      </w:pPr>
      <w:r w:rsidRPr="004407D6">
        <w:t xml:space="preserve">CTSI also provides the secretariat to the All-Party Parliamentary Group on Consumer Protection and campaigns on range of topics including product safety issues. CTSI is responsible for business advice and education </w:t>
      </w:r>
      <w:r w:rsidR="00F944FD" w:rsidRPr="004407D6">
        <w:t>in</w:t>
      </w:r>
      <w:r w:rsidRPr="004407D6">
        <w:t xml:space="preserve"> Trading Standards and consumer protection legislation, including running the Business Companion service to provide clear guidance to businesses on how to meet their legal and regulatory obligations. </w:t>
      </w:r>
    </w:p>
    <w:p w14:paraId="3A05E13C" w14:textId="7B74DE5E" w:rsidR="004407D6" w:rsidRDefault="004407D6" w:rsidP="000A404D">
      <w:pPr>
        <w:jc w:val="both"/>
      </w:pPr>
      <w:r w:rsidRPr="004407D6">
        <w:t xml:space="preserve">CTSI is also contracted to provide administrative support to the Approved Codes Scheme which was established to give consumers greater confidence when they buy from members of the approved scheme </w:t>
      </w:r>
      <w:r w:rsidR="00F944FD" w:rsidRPr="004407D6">
        <w:t>and</w:t>
      </w:r>
      <w:r w:rsidRPr="004407D6">
        <w:t xml:space="preserve"> raises the standards of trading of all businesses that operate under the relevant Approved Code for that sector. CTSI run training and development events for both the Trading Standards profession and a growing number of external organisations. We also provide accredited courses on regulations and enforcement. </w:t>
      </w:r>
    </w:p>
    <w:p w14:paraId="5E84C71B" w14:textId="77777777" w:rsidR="000A404D" w:rsidRDefault="000A404D" w:rsidP="000A404D">
      <w:pPr>
        <w:jc w:val="both"/>
      </w:pPr>
    </w:p>
    <w:p w14:paraId="19DD7C6D" w14:textId="08092031" w:rsidR="004407D6" w:rsidRDefault="004407D6" w:rsidP="000A404D">
      <w:pPr>
        <w:jc w:val="both"/>
        <w:rPr>
          <w:b/>
          <w:bCs/>
          <w:u w:val="single"/>
        </w:rPr>
      </w:pPr>
      <w:r w:rsidRPr="004407D6">
        <w:rPr>
          <w:b/>
          <w:bCs/>
          <w:u w:val="single"/>
        </w:rPr>
        <w:t>Response</w:t>
      </w:r>
      <w:r w:rsidR="00CE19D4">
        <w:rPr>
          <w:b/>
          <w:bCs/>
          <w:u w:val="single"/>
        </w:rPr>
        <w:t>:</w:t>
      </w:r>
    </w:p>
    <w:p w14:paraId="4AEA4FAD" w14:textId="38CE84A4" w:rsidR="000A404D" w:rsidRPr="000A404D" w:rsidRDefault="000A404D" w:rsidP="000A404D">
      <w:pPr>
        <w:pStyle w:val="ListParagraph"/>
        <w:numPr>
          <w:ilvl w:val="0"/>
          <w:numId w:val="4"/>
        </w:numPr>
        <w:ind w:left="360"/>
        <w:jc w:val="both"/>
        <w:rPr>
          <w:b/>
          <w:bCs/>
        </w:rPr>
      </w:pPr>
      <w:r w:rsidRPr="000A404D">
        <w:rPr>
          <w:b/>
          <w:bCs/>
        </w:rPr>
        <w:t>Do you have any concerns about the safety of the novel foods with respect to the intended consumers? If so, please provide additional evidence if available.</w:t>
      </w:r>
    </w:p>
    <w:p w14:paraId="19FF78F1" w14:textId="77777777" w:rsidR="000A404D" w:rsidRDefault="000A404D" w:rsidP="000A404D">
      <w:pPr>
        <w:jc w:val="both"/>
      </w:pPr>
      <w:r>
        <w:t>CTSI cannot comment on the safety of novel foods.</w:t>
      </w:r>
    </w:p>
    <w:p w14:paraId="78CF67E6" w14:textId="77777777" w:rsidR="000A404D" w:rsidRDefault="000A404D" w:rsidP="000A404D">
      <w:pPr>
        <w:jc w:val="both"/>
      </w:pPr>
    </w:p>
    <w:p w14:paraId="47D1E528" w14:textId="6D918053" w:rsidR="000A404D" w:rsidRPr="000A404D" w:rsidRDefault="000A404D" w:rsidP="000A404D">
      <w:pPr>
        <w:pStyle w:val="ListParagraph"/>
        <w:numPr>
          <w:ilvl w:val="0"/>
          <w:numId w:val="4"/>
        </w:numPr>
        <w:ind w:left="360"/>
        <w:jc w:val="both"/>
        <w:rPr>
          <w:b/>
          <w:bCs/>
        </w:rPr>
      </w:pPr>
      <w:r w:rsidRPr="000A404D">
        <w:rPr>
          <w:b/>
          <w:bCs/>
        </w:rPr>
        <w:lastRenderedPageBreak/>
        <w:t xml:space="preserve"> Do you have any comments or concerns on the impacts of authorising or not authorising the novel foods and, if in favour of authorisation, the terms on which the novel foods are authorised (outlined in the FSA risk management recommendations)? </w:t>
      </w:r>
    </w:p>
    <w:p w14:paraId="5A50FA15" w14:textId="77777777" w:rsidR="000A404D" w:rsidRDefault="000A404D" w:rsidP="000A404D">
      <w:pPr>
        <w:jc w:val="both"/>
      </w:pPr>
      <w:r>
        <w:t>CTSI do not currently have any comments or concerns on the impacts of authorising or not authorising the novel foods.</w:t>
      </w:r>
    </w:p>
    <w:p w14:paraId="6F96ED90" w14:textId="77777777" w:rsidR="000A404D" w:rsidRDefault="000A404D" w:rsidP="000A404D">
      <w:pPr>
        <w:jc w:val="both"/>
      </w:pPr>
    </w:p>
    <w:p w14:paraId="0C24A9C6" w14:textId="4334F212" w:rsidR="000A404D" w:rsidRPr="000A404D" w:rsidRDefault="000A404D" w:rsidP="000A404D">
      <w:pPr>
        <w:pStyle w:val="ListParagraph"/>
        <w:numPr>
          <w:ilvl w:val="0"/>
          <w:numId w:val="4"/>
        </w:numPr>
        <w:ind w:left="360"/>
        <w:jc w:val="both"/>
        <w:rPr>
          <w:b/>
          <w:bCs/>
        </w:rPr>
      </w:pPr>
      <w:r w:rsidRPr="000A404D">
        <w:rPr>
          <w:b/>
          <w:bCs/>
        </w:rPr>
        <w:t xml:space="preserve">Are there any other factors that should be considered by ministers that have not already been highlighted? </w:t>
      </w:r>
    </w:p>
    <w:p w14:paraId="7591B92A" w14:textId="77777777" w:rsidR="000A404D" w:rsidRDefault="000A404D" w:rsidP="000A404D">
      <w:pPr>
        <w:jc w:val="both"/>
      </w:pPr>
      <w:r>
        <w:t>CTSI are not currently aware of any other factors.</w:t>
      </w:r>
    </w:p>
    <w:p w14:paraId="72796ED9" w14:textId="77777777" w:rsidR="000A404D" w:rsidRDefault="000A404D" w:rsidP="000A404D">
      <w:pPr>
        <w:jc w:val="both"/>
      </w:pPr>
    </w:p>
    <w:p w14:paraId="379E7EEE" w14:textId="364D917D" w:rsidR="000A404D" w:rsidRPr="000A404D" w:rsidRDefault="000A404D" w:rsidP="000A404D">
      <w:pPr>
        <w:pStyle w:val="ListParagraph"/>
        <w:numPr>
          <w:ilvl w:val="0"/>
          <w:numId w:val="4"/>
        </w:numPr>
        <w:ind w:left="360"/>
        <w:jc w:val="both"/>
        <w:rPr>
          <w:b/>
          <w:bCs/>
        </w:rPr>
      </w:pPr>
      <w:r w:rsidRPr="000A404D">
        <w:rPr>
          <w:b/>
          <w:bCs/>
        </w:rPr>
        <w:t>Do you have any comments on how authorisations may impact existing products on the Public List of CBD food products?</w:t>
      </w:r>
    </w:p>
    <w:p w14:paraId="5678534A" w14:textId="77777777" w:rsidR="000A404D" w:rsidRDefault="000A404D" w:rsidP="000A404D">
      <w:pPr>
        <w:jc w:val="both"/>
      </w:pPr>
      <w:r>
        <w:t>CTSI do not currently have any comments on how authorisations may impact existing products on the Public List of CBD food products.</w:t>
      </w:r>
    </w:p>
    <w:p w14:paraId="61202E20" w14:textId="77777777" w:rsidR="000A404D" w:rsidRDefault="000A404D" w:rsidP="000A404D">
      <w:pPr>
        <w:jc w:val="both"/>
      </w:pPr>
    </w:p>
    <w:p w14:paraId="2A965F36" w14:textId="71724119" w:rsidR="000A404D" w:rsidRPr="000A404D" w:rsidRDefault="000A404D" w:rsidP="000A404D">
      <w:pPr>
        <w:pStyle w:val="ListParagraph"/>
        <w:numPr>
          <w:ilvl w:val="0"/>
          <w:numId w:val="4"/>
        </w:numPr>
        <w:ind w:left="360"/>
        <w:jc w:val="both"/>
        <w:rPr>
          <w:b/>
          <w:bCs/>
        </w:rPr>
      </w:pPr>
      <w:r w:rsidRPr="000A404D">
        <w:rPr>
          <w:b/>
          <w:bCs/>
        </w:rPr>
        <w:t xml:space="preserve">Do you have any comments about how the data protection provisions in the draft risk management recommendations may impact existing products, the CBD </w:t>
      </w:r>
      <w:proofErr w:type="gramStart"/>
      <w:r w:rsidRPr="000A404D">
        <w:rPr>
          <w:b/>
          <w:bCs/>
        </w:rPr>
        <w:t>industry as a whole, or</w:t>
      </w:r>
      <w:proofErr w:type="gramEnd"/>
      <w:r w:rsidRPr="000A404D">
        <w:rPr>
          <w:b/>
          <w:bCs/>
        </w:rPr>
        <w:t xml:space="preserve"> the enforcement of CBD food products on the market?</w:t>
      </w:r>
    </w:p>
    <w:p w14:paraId="65CF6F6F" w14:textId="77777777" w:rsidR="000A404D" w:rsidRDefault="000A404D" w:rsidP="000A404D">
      <w:pPr>
        <w:jc w:val="both"/>
      </w:pPr>
      <w:r>
        <w:t>CTSI do not currently have any comments in relation to the impact of the data protection provisions in the draft risk management recommendations.</w:t>
      </w:r>
    </w:p>
    <w:p w14:paraId="61F2E6D7" w14:textId="77777777" w:rsidR="000A404D" w:rsidRDefault="000A404D" w:rsidP="000A404D">
      <w:pPr>
        <w:jc w:val="both"/>
      </w:pPr>
    </w:p>
    <w:p w14:paraId="3E8EA710" w14:textId="5BA38D4E" w:rsidR="000A404D" w:rsidRPr="000A404D" w:rsidRDefault="000A404D" w:rsidP="000A404D">
      <w:pPr>
        <w:pStyle w:val="ListParagraph"/>
        <w:numPr>
          <w:ilvl w:val="0"/>
          <w:numId w:val="4"/>
        </w:numPr>
        <w:ind w:left="360"/>
        <w:jc w:val="both"/>
        <w:rPr>
          <w:b/>
          <w:bCs/>
        </w:rPr>
      </w:pPr>
      <w:r w:rsidRPr="000A404D">
        <w:rPr>
          <w:b/>
          <w:bCs/>
        </w:rPr>
        <w:t>Do you consider the labelling provisions with respect to the ADI to be sufficient to help consumers make safe choices when consuming multiple CBD products in a day?</w:t>
      </w:r>
    </w:p>
    <w:p w14:paraId="01ABEC4E" w14:textId="77777777" w:rsidR="000A404D" w:rsidRDefault="000A404D" w:rsidP="000A404D">
      <w:pPr>
        <w:jc w:val="both"/>
      </w:pPr>
      <w:r>
        <w:t>CTSI believe that the labelling provisions with respect to the ADI are sufficient to help consumers make safe choices when consuming multiple CBD products in a day.</w:t>
      </w:r>
    </w:p>
    <w:p w14:paraId="3B95177F" w14:textId="77777777" w:rsidR="000A404D" w:rsidRDefault="000A404D" w:rsidP="000A404D">
      <w:pPr>
        <w:jc w:val="both"/>
      </w:pPr>
    </w:p>
    <w:p w14:paraId="61B32E97" w14:textId="74AA2243" w:rsidR="000A404D" w:rsidRPr="000A404D" w:rsidRDefault="000A404D" w:rsidP="000A404D">
      <w:pPr>
        <w:pStyle w:val="ListParagraph"/>
        <w:numPr>
          <w:ilvl w:val="0"/>
          <w:numId w:val="4"/>
        </w:numPr>
        <w:ind w:left="360"/>
        <w:jc w:val="both"/>
        <w:rPr>
          <w:b/>
          <w:bCs/>
        </w:rPr>
      </w:pPr>
      <w:r w:rsidRPr="000A404D">
        <w:rPr>
          <w:b/>
          <w:bCs/>
        </w:rPr>
        <w:t>Do you have any comments on whether there is the potential for consumers to be misled by authorising the novel foods in the category of food supplements, or whether this supports consumer interests?</w:t>
      </w:r>
    </w:p>
    <w:p w14:paraId="320F4454" w14:textId="77777777" w:rsidR="000A404D" w:rsidRDefault="000A404D" w:rsidP="000A404D">
      <w:pPr>
        <w:jc w:val="both"/>
      </w:pPr>
      <w:r>
        <w:t xml:space="preserve">CTSI believe that there is the potential for consumers to be </w:t>
      </w:r>
      <w:proofErr w:type="spellStart"/>
      <w:r>
        <w:t>mislead</w:t>
      </w:r>
      <w:proofErr w:type="spellEnd"/>
      <w:r>
        <w:t xml:space="preserve"> by authorising the novel foods in the category of food supplements, if they are not a concentrated source of a vitamin or mineral or other substance with a nutritional or physiological effect, alone or in combination, as defined by the </w:t>
      </w:r>
      <w:r w:rsidRPr="00073614">
        <w:t>Food Supplements Regulations 2003</w:t>
      </w:r>
      <w:r>
        <w:t xml:space="preserve">.  This is because a ‘food supplement’ should </w:t>
      </w:r>
      <w:r w:rsidRPr="0080490F">
        <w:t>contain a concentrated source of vitamin</w:t>
      </w:r>
      <w:r>
        <w:t xml:space="preserve"> or</w:t>
      </w:r>
      <w:r w:rsidRPr="0080490F">
        <w:t xml:space="preserve"> mineral or </w:t>
      </w:r>
      <w:r>
        <w:t>other substance with</w:t>
      </w:r>
      <w:r w:rsidRPr="0080490F">
        <w:t xml:space="preserve"> a nutritional or physiological effect</w:t>
      </w:r>
      <w:r>
        <w:t xml:space="preserve">.  If the novel food does not meet the definition of a ‘food supplement’, it would not be in the consumer interest to call it a food supplement because the consumer would be being </w:t>
      </w:r>
      <w:proofErr w:type="spellStart"/>
      <w:r>
        <w:t>mislead</w:t>
      </w:r>
      <w:proofErr w:type="spellEnd"/>
      <w:r>
        <w:t>.</w:t>
      </w:r>
    </w:p>
    <w:p w14:paraId="0EBD0C75" w14:textId="77777777" w:rsidR="000A404D" w:rsidRDefault="000A404D" w:rsidP="000A404D">
      <w:pPr>
        <w:jc w:val="both"/>
      </w:pPr>
    </w:p>
    <w:p w14:paraId="059391FD" w14:textId="5C516BBD" w:rsidR="000A404D" w:rsidRPr="000A404D" w:rsidRDefault="000A404D" w:rsidP="000A404D">
      <w:pPr>
        <w:pStyle w:val="ListParagraph"/>
        <w:numPr>
          <w:ilvl w:val="0"/>
          <w:numId w:val="4"/>
        </w:numPr>
        <w:ind w:left="360"/>
        <w:jc w:val="both"/>
        <w:rPr>
          <w:b/>
          <w:bCs/>
        </w:rPr>
      </w:pPr>
      <w:r w:rsidRPr="000A404D">
        <w:rPr>
          <w:b/>
          <w:bCs/>
        </w:rPr>
        <w:lastRenderedPageBreak/>
        <w:t>Do you have any comments on the impacts, if any, resulting from the legal status of THC and resulting complications, if any, relating to enforcement under drugs legislation or the Novel Food Regulations?</w:t>
      </w:r>
    </w:p>
    <w:p w14:paraId="09545435" w14:textId="77777777" w:rsidR="000A404D" w:rsidRDefault="000A404D" w:rsidP="000A404D">
      <w:pPr>
        <w:jc w:val="both"/>
      </w:pPr>
      <w:r>
        <w:t xml:space="preserve">CTSI do not disagree with the legal status of </w:t>
      </w:r>
      <w:proofErr w:type="gramStart"/>
      <w:r>
        <w:t>THC</w:t>
      </w:r>
      <w:proofErr w:type="gramEnd"/>
      <w:r>
        <w:t xml:space="preserve"> but it does cause enforcement complications.  This is because it may not be possible to know how much THC is in a product without testing the product.  If the THC is below the exemption level, then this would be for the Local Authority to deal with any enforcement needs and if the THC is above the exemption level, then this would be for the police to deal with any enforcement required.  Without knowing the THC level, it is not known who should obtain the product for any testing required, including the cost and time involved, which could lead to an enforcement gap.</w:t>
      </w:r>
    </w:p>
    <w:p w14:paraId="032F18B3" w14:textId="77777777" w:rsidR="000A404D" w:rsidRDefault="000A404D" w:rsidP="000A404D">
      <w:pPr>
        <w:jc w:val="both"/>
      </w:pPr>
    </w:p>
    <w:p w14:paraId="40D33B48" w14:textId="11D32B65" w:rsidR="000A404D" w:rsidRPr="000A404D" w:rsidRDefault="000A404D" w:rsidP="000A404D">
      <w:pPr>
        <w:pStyle w:val="ListParagraph"/>
        <w:numPr>
          <w:ilvl w:val="0"/>
          <w:numId w:val="4"/>
        </w:numPr>
        <w:ind w:left="360"/>
        <w:jc w:val="both"/>
        <w:rPr>
          <w:b/>
          <w:bCs/>
        </w:rPr>
      </w:pPr>
      <w:r w:rsidRPr="000A404D">
        <w:rPr>
          <w:b/>
          <w:bCs/>
        </w:rPr>
        <w:t>Do you consider the labelling proposals included in the draft risk management recommendations to be sufficient to mitigate against consumption by under 18s?</w:t>
      </w:r>
    </w:p>
    <w:p w14:paraId="0296121A" w14:textId="77777777" w:rsidR="000A404D" w:rsidRDefault="000A404D" w:rsidP="000A404D">
      <w:pPr>
        <w:jc w:val="both"/>
      </w:pPr>
      <w:r>
        <w:t>CTSI believe that the wording ‘</w:t>
      </w:r>
      <w:r w:rsidRPr="00F205A5">
        <w:t>Not suitable for use by persons under the age of 18</w:t>
      </w:r>
      <w:r>
        <w:t>’, may not be sufficient to mitigate against consumption by under 18s.  This is because the wording is only saying that it is ‘not suitable’, it is not saying to not consume.  It depends on what is trying to be achieved, is it to just reduce consumption by under 18s or to ensure that under 18s do not use the product at all?  The type of labelling suggested would appear to only be guidance and it is suggested that more research is done in this area, due to the absence of data, and what type of wording would be suitable as to whether it is to just reduce consumption or to stop consumption by under 18s.</w:t>
      </w:r>
    </w:p>
    <w:p w14:paraId="52412ADD" w14:textId="77777777" w:rsidR="000A404D" w:rsidRDefault="000A404D" w:rsidP="000A404D">
      <w:pPr>
        <w:jc w:val="both"/>
      </w:pPr>
    </w:p>
    <w:p w14:paraId="29163BB4" w14:textId="7F1B7E8B" w:rsidR="000A404D" w:rsidRPr="000A404D" w:rsidRDefault="000A404D" w:rsidP="000A404D">
      <w:pPr>
        <w:pStyle w:val="ListParagraph"/>
        <w:numPr>
          <w:ilvl w:val="0"/>
          <w:numId w:val="4"/>
        </w:numPr>
        <w:ind w:left="360"/>
        <w:jc w:val="both"/>
        <w:rPr>
          <w:b/>
          <w:bCs/>
        </w:rPr>
      </w:pPr>
      <w:r w:rsidRPr="000A404D">
        <w:rPr>
          <w:b/>
          <w:bCs/>
        </w:rPr>
        <w:t xml:space="preserve">Do you have any other comments about our approach to use labelling for the protection of vulnerable groups, or any of the specific labelling proposals for individual applications? </w:t>
      </w:r>
    </w:p>
    <w:p w14:paraId="54FD2395" w14:textId="77777777" w:rsidR="000A404D" w:rsidRDefault="000A404D" w:rsidP="000A404D">
      <w:pPr>
        <w:jc w:val="both"/>
      </w:pPr>
      <w:r>
        <w:t>CTSI also believe that the wording ‘Not suitable for use during pregnancy or breastfeeding or for males and females trying to conceive’ and ‘If you are taking any medications or are immunosuppressed, please consult a healthcare professional before using this product’, is not strong enough, if the purpose of this labelling is for these vulnerable groups to not consume these products.</w:t>
      </w:r>
    </w:p>
    <w:p w14:paraId="0E4AF801" w14:textId="77777777" w:rsidR="000A404D" w:rsidRDefault="000A404D" w:rsidP="000A404D">
      <w:pPr>
        <w:jc w:val="both"/>
      </w:pPr>
    </w:p>
    <w:p w14:paraId="6D18EEEA" w14:textId="5DA84173" w:rsidR="000A404D" w:rsidRPr="000A404D" w:rsidRDefault="000A404D" w:rsidP="000A404D">
      <w:pPr>
        <w:pStyle w:val="ListParagraph"/>
        <w:numPr>
          <w:ilvl w:val="0"/>
          <w:numId w:val="4"/>
        </w:numPr>
        <w:ind w:left="360"/>
        <w:jc w:val="both"/>
        <w:rPr>
          <w:b/>
          <w:bCs/>
        </w:rPr>
      </w:pPr>
      <w:r w:rsidRPr="000A404D">
        <w:rPr>
          <w:b/>
          <w:bCs/>
        </w:rPr>
        <w:t xml:space="preserve">Do you have any comments about the novel foods being authorised in any of the other categories specified in the draft risk management recommendations?  </w:t>
      </w:r>
    </w:p>
    <w:p w14:paraId="70927BD2" w14:textId="77777777" w:rsidR="000A404D" w:rsidRDefault="000A404D" w:rsidP="000A404D">
      <w:pPr>
        <w:jc w:val="both"/>
      </w:pPr>
      <w:proofErr w:type="gramStart"/>
      <w:r>
        <w:t>Taking into account</w:t>
      </w:r>
      <w:proofErr w:type="gramEnd"/>
      <w:r>
        <w:t xml:space="preserve"> the information in the section of the draft risk management recommendations headed ‘</w:t>
      </w:r>
      <w:r w:rsidRPr="004D57B2">
        <w:t>Amendments to specific food categories</w:t>
      </w:r>
      <w:r>
        <w:t>’, CTSI have no current comments, in relation to novel foods being authorised in any of the other categories specified.</w:t>
      </w:r>
    </w:p>
    <w:p w14:paraId="3EA50806" w14:textId="77777777" w:rsidR="000A404D" w:rsidRDefault="000A404D" w:rsidP="000A404D">
      <w:pPr>
        <w:jc w:val="both"/>
      </w:pPr>
      <w:r>
        <w:t xml:space="preserve"> </w:t>
      </w:r>
    </w:p>
    <w:p w14:paraId="5C3194D6" w14:textId="37C8B618" w:rsidR="000A404D" w:rsidRPr="000A404D" w:rsidRDefault="000A404D" w:rsidP="000A404D">
      <w:pPr>
        <w:pStyle w:val="ListParagraph"/>
        <w:numPr>
          <w:ilvl w:val="0"/>
          <w:numId w:val="4"/>
        </w:numPr>
        <w:ind w:left="360"/>
        <w:jc w:val="both"/>
        <w:rPr>
          <w:b/>
          <w:bCs/>
        </w:rPr>
      </w:pPr>
      <w:r w:rsidRPr="000A404D">
        <w:rPr>
          <w:b/>
          <w:bCs/>
        </w:rPr>
        <w:t>Are there any other impacts on enforcement you wish to make the FSA aware of?</w:t>
      </w:r>
    </w:p>
    <w:p w14:paraId="7527BA98" w14:textId="7C2C55EF" w:rsidR="000A404D" w:rsidRPr="000A404D" w:rsidRDefault="000A404D" w:rsidP="000A404D">
      <w:pPr>
        <w:jc w:val="both"/>
      </w:pPr>
      <w:r>
        <w:t>CTSI wish to raise the lack of resources in relation to enforcement by Local Authorities</w:t>
      </w:r>
      <w:r>
        <w:t xml:space="preserve">, </w:t>
      </w:r>
      <w:r w:rsidRPr="000A404D">
        <w:t xml:space="preserve">who enforce a plethora of competing priorities. CTSI would therefore urge any new regulatory burdens </w:t>
      </w:r>
      <w:r w:rsidRPr="000A404D">
        <w:lastRenderedPageBreak/>
        <w:t>to be accompanied by commensurate funding/resourcing for Local Authorities. Local Authorities should be consulted as to whether such funding should be ring fenced.</w:t>
      </w:r>
    </w:p>
    <w:p w14:paraId="102E45CB" w14:textId="77777777" w:rsidR="000A404D" w:rsidRDefault="000A404D" w:rsidP="000A404D">
      <w:pPr>
        <w:jc w:val="both"/>
      </w:pPr>
    </w:p>
    <w:p w14:paraId="5A3837DD" w14:textId="3C329850" w:rsidR="000A404D" w:rsidRPr="000A404D" w:rsidRDefault="000A404D" w:rsidP="000A404D">
      <w:pPr>
        <w:pStyle w:val="ListParagraph"/>
        <w:numPr>
          <w:ilvl w:val="0"/>
          <w:numId w:val="4"/>
        </w:numPr>
        <w:ind w:left="360"/>
        <w:jc w:val="both"/>
        <w:rPr>
          <w:b/>
          <w:bCs/>
        </w:rPr>
      </w:pPr>
      <w:r w:rsidRPr="000A404D">
        <w:rPr>
          <w:b/>
          <w:bCs/>
        </w:rPr>
        <w:t xml:space="preserve">Should the novel foods be authorised, what impacts, if any, are there on consumers or businesses in relation to the marketing of existing products on the Public List? </w:t>
      </w:r>
    </w:p>
    <w:p w14:paraId="39C3FF30" w14:textId="77777777" w:rsidR="000A404D" w:rsidRDefault="000A404D" w:rsidP="000A404D">
      <w:pPr>
        <w:jc w:val="both"/>
      </w:pPr>
      <w:r>
        <w:t>CTSI cannot comment on the impact of authorisation on consumers or businesses, in relation to the marketing of existing products on the Public List.</w:t>
      </w:r>
    </w:p>
    <w:p w14:paraId="2F21AF7A" w14:textId="77777777" w:rsidR="000A404D" w:rsidRDefault="000A404D" w:rsidP="000A404D">
      <w:pPr>
        <w:jc w:val="both"/>
      </w:pPr>
    </w:p>
    <w:p w14:paraId="3A55A965" w14:textId="625FE2E6" w:rsidR="000A404D" w:rsidRPr="000A404D" w:rsidRDefault="000A404D" w:rsidP="000A404D">
      <w:pPr>
        <w:pStyle w:val="ListParagraph"/>
        <w:numPr>
          <w:ilvl w:val="0"/>
          <w:numId w:val="4"/>
        </w:numPr>
        <w:ind w:left="360"/>
        <w:jc w:val="both"/>
        <w:rPr>
          <w:b/>
          <w:bCs/>
        </w:rPr>
      </w:pPr>
      <w:r w:rsidRPr="000A404D">
        <w:rPr>
          <w:b/>
          <w:bCs/>
        </w:rPr>
        <w:t>Do you have any other feedback on the information presented in the consultation, or on anything that has not been covered?</w:t>
      </w:r>
    </w:p>
    <w:p w14:paraId="03506BE0" w14:textId="77777777" w:rsidR="000A404D" w:rsidRDefault="000A404D" w:rsidP="000A404D">
      <w:pPr>
        <w:jc w:val="both"/>
      </w:pPr>
      <w:r>
        <w:t>CTSI currently have no other feedback on the information presented in the consultation or on anything that has not been covered.</w:t>
      </w:r>
    </w:p>
    <w:p w14:paraId="1639F4B1" w14:textId="77777777" w:rsidR="004407D6" w:rsidRPr="000A404D" w:rsidRDefault="004407D6" w:rsidP="000A404D">
      <w:pPr>
        <w:spacing w:after="0" w:line="240" w:lineRule="auto"/>
        <w:jc w:val="both"/>
      </w:pPr>
    </w:p>
    <w:p w14:paraId="0FF77C66" w14:textId="77777777" w:rsidR="000A404D" w:rsidRPr="000A404D" w:rsidRDefault="000A404D" w:rsidP="000A404D">
      <w:pPr>
        <w:spacing w:after="0" w:line="240" w:lineRule="auto"/>
        <w:jc w:val="both"/>
      </w:pPr>
    </w:p>
    <w:sectPr w:rsidR="000A404D" w:rsidRPr="000A404D">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4F2A6" w14:textId="77777777" w:rsidR="00FA7F39" w:rsidRDefault="00FA7F39" w:rsidP="004407D6">
      <w:pPr>
        <w:spacing w:after="0" w:line="240" w:lineRule="auto"/>
      </w:pPr>
      <w:r>
        <w:separator/>
      </w:r>
    </w:p>
  </w:endnote>
  <w:endnote w:type="continuationSeparator" w:id="0">
    <w:p w14:paraId="05AC260D" w14:textId="77777777" w:rsidR="00FA7F39" w:rsidRDefault="00FA7F39" w:rsidP="00440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B8BC3" w14:textId="471AC829" w:rsidR="00E73C44" w:rsidRDefault="00E73C44">
    <w:pPr>
      <w:pStyle w:val="Footer"/>
    </w:pPr>
    <w:r>
      <w:fldChar w:fldCharType="begin"/>
    </w:r>
    <w:r>
      <w:instrText xml:space="preserve"> DATE \@ "dd/MM/yyyy" </w:instrText>
    </w:r>
    <w:r>
      <w:fldChar w:fldCharType="separate"/>
    </w:r>
    <w:r w:rsidR="001007D5">
      <w:rPr>
        <w:noProof/>
      </w:rPr>
      <w:t>17/11/2025</w:t>
    </w:r>
    <w:r>
      <w:fldChar w:fldCharType="end"/>
    </w:r>
    <w:r>
      <w:tab/>
    </w:r>
    <w:r>
      <w:tab/>
    </w:r>
    <w:r>
      <w:rPr>
        <w:color w:val="7F7F7F" w:themeColor="background1" w:themeShade="7F"/>
        <w:spacing w:val="60"/>
      </w:rPr>
      <w:t>Page</w:t>
    </w:r>
    <w:r>
      <w:t xml:space="preserve"> | </w:t>
    </w:r>
    <w:r>
      <w:fldChar w:fldCharType="begin"/>
    </w:r>
    <w:r>
      <w:instrText>PAGE   \* MERGEFORMAT</w:instrText>
    </w:r>
    <w:r>
      <w:fldChar w:fldCharType="separate"/>
    </w:r>
    <w:r>
      <w:rPr>
        <w:b/>
        <w:bCs/>
      </w:rPr>
      <w:t>1</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4AEB8" w14:textId="77777777" w:rsidR="00FA7F39" w:rsidRDefault="00FA7F39" w:rsidP="004407D6">
      <w:pPr>
        <w:spacing w:after="0" w:line="240" w:lineRule="auto"/>
      </w:pPr>
      <w:r>
        <w:separator/>
      </w:r>
    </w:p>
  </w:footnote>
  <w:footnote w:type="continuationSeparator" w:id="0">
    <w:p w14:paraId="04944BFA" w14:textId="77777777" w:rsidR="00FA7F39" w:rsidRDefault="00FA7F39" w:rsidP="004407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705C3" w14:textId="3C274115" w:rsidR="004407D6" w:rsidRDefault="004407D6" w:rsidP="004407D6">
    <w:pPr>
      <w:pStyle w:val="Header"/>
      <w:jc w:val="center"/>
    </w:pPr>
    <w:r>
      <w:rPr>
        <w:noProof/>
      </w:rPr>
      <w:drawing>
        <wp:inline distT="0" distB="0" distL="0" distR="0" wp14:anchorId="6E70BB1C" wp14:editId="4437FE7F">
          <wp:extent cx="4077335" cy="476531"/>
          <wp:effectExtent l="0" t="0" r="0" b="0"/>
          <wp:docPr id="10635353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13849" cy="480799"/>
                  </a:xfrm>
                  <a:prstGeom prst="rect">
                    <a:avLst/>
                  </a:prstGeom>
                  <a:noFill/>
                </pic:spPr>
              </pic:pic>
            </a:graphicData>
          </a:graphic>
        </wp:inline>
      </w:drawing>
    </w:r>
  </w:p>
  <w:p w14:paraId="5BE599E2" w14:textId="77777777" w:rsidR="004407D6" w:rsidRDefault="004407D6" w:rsidP="004407D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84"/>
    <w:multiLevelType w:val="hybridMultilevel"/>
    <w:tmpl w:val="D3C2317C"/>
    <w:lvl w:ilvl="0" w:tplc="68A8700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8308E4"/>
    <w:multiLevelType w:val="hybridMultilevel"/>
    <w:tmpl w:val="9D262A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BA55686"/>
    <w:multiLevelType w:val="hybridMultilevel"/>
    <w:tmpl w:val="2D14D5A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1844E40"/>
    <w:multiLevelType w:val="hybridMultilevel"/>
    <w:tmpl w:val="DC9033B2"/>
    <w:lvl w:ilvl="0" w:tplc="D20A510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9246515">
    <w:abstractNumId w:val="3"/>
  </w:num>
  <w:num w:numId="2" w16cid:durableId="1518040473">
    <w:abstractNumId w:val="0"/>
  </w:num>
  <w:num w:numId="3" w16cid:durableId="1345936247">
    <w:abstractNumId w:val="1"/>
  </w:num>
  <w:num w:numId="4" w16cid:durableId="17292584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7D6"/>
    <w:rsid w:val="000A404D"/>
    <w:rsid w:val="000B77C3"/>
    <w:rsid w:val="001007D5"/>
    <w:rsid w:val="001300DF"/>
    <w:rsid w:val="00192149"/>
    <w:rsid w:val="0026461B"/>
    <w:rsid w:val="00404B13"/>
    <w:rsid w:val="00426D22"/>
    <w:rsid w:val="004407D6"/>
    <w:rsid w:val="004E11C5"/>
    <w:rsid w:val="00541620"/>
    <w:rsid w:val="00646FE7"/>
    <w:rsid w:val="008375AC"/>
    <w:rsid w:val="008462F5"/>
    <w:rsid w:val="00871893"/>
    <w:rsid w:val="00A06AE4"/>
    <w:rsid w:val="00B07A38"/>
    <w:rsid w:val="00C47E3C"/>
    <w:rsid w:val="00CE19D4"/>
    <w:rsid w:val="00CF44EA"/>
    <w:rsid w:val="00E73C44"/>
    <w:rsid w:val="00EF609E"/>
    <w:rsid w:val="00F0677E"/>
    <w:rsid w:val="00F944FD"/>
    <w:rsid w:val="00FA7F39"/>
    <w:rsid w:val="00FC0A57"/>
    <w:rsid w:val="00FE0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34A1D"/>
  <w15:chartTrackingRefBased/>
  <w15:docId w15:val="{C60D5700-C5CE-4058-8A44-549429D6B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07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07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07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07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07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07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07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07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07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7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07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07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07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07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07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07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07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07D6"/>
    <w:rPr>
      <w:rFonts w:eastAsiaTheme="majorEastAsia" w:cstheme="majorBidi"/>
      <w:color w:val="272727" w:themeColor="text1" w:themeTint="D8"/>
    </w:rPr>
  </w:style>
  <w:style w:type="paragraph" w:styleId="Title">
    <w:name w:val="Title"/>
    <w:basedOn w:val="Normal"/>
    <w:next w:val="Normal"/>
    <w:link w:val="TitleChar"/>
    <w:uiPriority w:val="10"/>
    <w:qFormat/>
    <w:rsid w:val="004407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07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07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07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07D6"/>
    <w:pPr>
      <w:spacing w:before="160"/>
      <w:jc w:val="center"/>
    </w:pPr>
    <w:rPr>
      <w:i/>
      <w:iCs/>
      <w:color w:val="404040" w:themeColor="text1" w:themeTint="BF"/>
    </w:rPr>
  </w:style>
  <w:style w:type="character" w:customStyle="1" w:styleId="QuoteChar">
    <w:name w:val="Quote Char"/>
    <w:basedOn w:val="DefaultParagraphFont"/>
    <w:link w:val="Quote"/>
    <w:uiPriority w:val="29"/>
    <w:rsid w:val="004407D6"/>
    <w:rPr>
      <w:i/>
      <w:iCs/>
      <w:color w:val="404040" w:themeColor="text1" w:themeTint="BF"/>
    </w:rPr>
  </w:style>
  <w:style w:type="paragraph" w:styleId="ListParagraph">
    <w:name w:val="List Paragraph"/>
    <w:basedOn w:val="Normal"/>
    <w:uiPriority w:val="34"/>
    <w:qFormat/>
    <w:rsid w:val="004407D6"/>
    <w:pPr>
      <w:ind w:left="720"/>
      <w:contextualSpacing/>
    </w:pPr>
  </w:style>
  <w:style w:type="character" w:styleId="IntenseEmphasis">
    <w:name w:val="Intense Emphasis"/>
    <w:basedOn w:val="DefaultParagraphFont"/>
    <w:uiPriority w:val="21"/>
    <w:qFormat/>
    <w:rsid w:val="004407D6"/>
    <w:rPr>
      <w:i/>
      <w:iCs/>
      <w:color w:val="0F4761" w:themeColor="accent1" w:themeShade="BF"/>
    </w:rPr>
  </w:style>
  <w:style w:type="paragraph" w:styleId="IntenseQuote">
    <w:name w:val="Intense Quote"/>
    <w:basedOn w:val="Normal"/>
    <w:next w:val="Normal"/>
    <w:link w:val="IntenseQuoteChar"/>
    <w:uiPriority w:val="30"/>
    <w:qFormat/>
    <w:rsid w:val="004407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07D6"/>
    <w:rPr>
      <w:i/>
      <w:iCs/>
      <w:color w:val="0F4761" w:themeColor="accent1" w:themeShade="BF"/>
    </w:rPr>
  </w:style>
  <w:style w:type="character" w:styleId="IntenseReference">
    <w:name w:val="Intense Reference"/>
    <w:basedOn w:val="DefaultParagraphFont"/>
    <w:uiPriority w:val="32"/>
    <w:qFormat/>
    <w:rsid w:val="004407D6"/>
    <w:rPr>
      <w:b/>
      <w:bCs/>
      <w:smallCaps/>
      <w:color w:val="0F4761" w:themeColor="accent1" w:themeShade="BF"/>
      <w:spacing w:val="5"/>
    </w:rPr>
  </w:style>
  <w:style w:type="paragraph" w:styleId="Header">
    <w:name w:val="header"/>
    <w:basedOn w:val="Normal"/>
    <w:link w:val="HeaderChar"/>
    <w:uiPriority w:val="99"/>
    <w:unhideWhenUsed/>
    <w:rsid w:val="004407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07D6"/>
  </w:style>
  <w:style w:type="paragraph" w:styleId="Footer">
    <w:name w:val="footer"/>
    <w:basedOn w:val="Normal"/>
    <w:link w:val="FooterChar"/>
    <w:uiPriority w:val="99"/>
    <w:unhideWhenUsed/>
    <w:rsid w:val="004407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07D6"/>
  </w:style>
  <w:style w:type="character" w:styleId="Hyperlink">
    <w:name w:val="Hyperlink"/>
    <w:basedOn w:val="DefaultParagraphFont"/>
    <w:uiPriority w:val="99"/>
    <w:unhideWhenUsed/>
    <w:rsid w:val="004407D6"/>
    <w:rPr>
      <w:color w:val="467886" w:themeColor="hyperlink"/>
      <w:u w:val="single"/>
    </w:rPr>
  </w:style>
  <w:style w:type="character" w:styleId="UnresolvedMention">
    <w:name w:val="Unresolved Mention"/>
    <w:basedOn w:val="DefaultParagraphFont"/>
    <w:uiPriority w:val="99"/>
    <w:semiHidden/>
    <w:unhideWhenUsed/>
    <w:rsid w:val="004407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1408</Words>
  <Characters>6916</Characters>
  <Application>Microsoft Office Word</Application>
  <DocSecurity>0</DocSecurity>
  <Lines>125</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Merryfield</dc:creator>
  <cp:keywords/>
  <dc:description/>
  <cp:lastModifiedBy>Ryan Parker</cp:lastModifiedBy>
  <cp:revision>2</cp:revision>
  <dcterms:created xsi:type="dcterms:W3CDTF">2025-11-17T13:31:00Z</dcterms:created>
  <dcterms:modified xsi:type="dcterms:W3CDTF">2025-11-17T13:31:00Z</dcterms:modified>
</cp:coreProperties>
</file>