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4F9E9" w14:textId="2729C03A" w:rsidR="00FC3798" w:rsidRDefault="003C08C5" w:rsidP="003C08C5">
      <w:pPr>
        <w:tabs>
          <w:tab w:val="left" w:pos="5670"/>
        </w:tabs>
        <w:spacing w:after="567"/>
        <w:jc w:val="center"/>
      </w:pPr>
      <w:r>
        <w:rPr>
          <w:noProof/>
        </w:rPr>
        <w:drawing>
          <wp:inline distT="0" distB="0" distL="0" distR="0" wp14:anchorId="3B485F93" wp14:editId="62875DF2">
            <wp:extent cx="4077335" cy="476531"/>
            <wp:effectExtent l="0" t="0" r="0" b="0"/>
            <wp:docPr id="10635353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13849" cy="480799"/>
                    </a:xfrm>
                    <a:prstGeom prst="rect">
                      <a:avLst/>
                    </a:prstGeom>
                    <a:noFill/>
                  </pic:spPr>
                </pic:pic>
              </a:graphicData>
            </a:graphic>
          </wp:inline>
        </w:drawing>
      </w:r>
    </w:p>
    <w:p w14:paraId="0839C37D" w14:textId="0D1D39F8" w:rsidR="003C08C5" w:rsidRDefault="003C08C5" w:rsidP="003C08C5">
      <w:pPr>
        <w:tabs>
          <w:tab w:val="left" w:pos="5670"/>
        </w:tabs>
        <w:spacing w:after="567"/>
        <w:jc w:val="center"/>
      </w:pPr>
      <w:r w:rsidRPr="00D67885">
        <w:rPr>
          <w:noProof/>
        </w:rPr>
        <w:drawing>
          <wp:inline distT="0" distB="0" distL="0" distR="0" wp14:anchorId="35459677" wp14:editId="49AA35FC">
            <wp:extent cx="2050415" cy="874395"/>
            <wp:effectExtent l="0" t="0" r="0" b="0"/>
            <wp:docPr id="118" name="Picture 118" descr="A purple and green logo&#10;&#10;AI-generated content may be incorrect."/>
            <wp:cNvGraphicFramePr/>
            <a:graphic xmlns:a="http://schemas.openxmlformats.org/drawingml/2006/main">
              <a:graphicData uri="http://schemas.openxmlformats.org/drawingml/2006/picture">
                <pic:pic xmlns:pic="http://schemas.openxmlformats.org/drawingml/2006/picture">
                  <pic:nvPicPr>
                    <pic:cNvPr id="118" name="Picture 118" descr="A purple and green logo&#10;&#10;AI-generated content may be incorrect."/>
                    <pic:cNvPicPr/>
                  </pic:nvPicPr>
                  <pic:blipFill>
                    <a:blip r:embed="rId8"/>
                    <a:stretch>
                      <a:fillRect/>
                    </a:stretch>
                  </pic:blipFill>
                  <pic:spPr>
                    <a:xfrm>
                      <a:off x="0" y="0"/>
                      <a:ext cx="2050415" cy="874395"/>
                    </a:xfrm>
                    <a:prstGeom prst="rect">
                      <a:avLst/>
                    </a:prstGeom>
                  </pic:spPr>
                </pic:pic>
              </a:graphicData>
            </a:graphic>
          </wp:inline>
        </w:drawing>
      </w:r>
    </w:p>
    <w:p w14:paraId="11558FED" w14:textId="62A16349" w:rsidR="003C08C5" w:rsidRPr="003D6DA8" w:rsidRDefault="003C08C5" w:rsidP="003C08C5">
      <w:pPr>
        <w:spacing w:after="0"/>
        <w:jc w:val="center"/>
        <w:rPr>
          <w:b/>
          <w:bCs/>
          <w:szCs w:val="24"/>
        </w:rPr>
      </w:pPr>
      <w:r>
        <w:rPr>
          <w:b/>
          <w:bCs/>
          <w:szCs w:val="24"/>
        </w:rPr>
        <w:t>CTSI</w:t>
      </w:r>
      <w:r w:rsidRPr="003D6DA8">
        <w:rPr>
          <w:b/>
          <w:bCs/>
          <w:szCs w:val="24"/>
        </w:rPr>
        <w:t xml:space="preserve"> response to: </w:t>
      </w:r>
    </w:p>
    <w:p w14:paraId="1A7F4207" w14:textId="2614F6DE" w:rsidR="003C08C5" w:rsidRDefault="003C08C5" w:rsidP="003C08C5">
      <w:pPr>
        <w:spacing w:after="0"/>
        <w:jc w:val="center"/>
        <w:rPr>
          <w:b/>
          <w:bCs/>
          <w:szCs w:val="24"/>
        </w:rPr>
      </w:pPr>
      <w:r>
        <w:rPr>
          <w:b/>
          <w:bCs/>
          <w:szCs w:val="24"/>
        </w:rPr>
        <w:t xml:space="preserve">Fireworks and Pyrotechnics in the UK consultation </w:t>
      </w:r>
    </w:p>
    <w:p w14:paraId="1F14D299" w14:textId="77777777" w:rsidR="003C08C5" w:rsidRPr="003D6DA8" w:rsidRDefault="003C08C5" w:rsidP="003C08C5">
      <w:pPr>
        <w:spacing w:after="0"/>
        <w:jc w:val="center"/>
        <w:rPr>
          <w:szCs w:val="24"/>
        </w:rPr>
      </w:pPr>
    </w:p>
    <w:p w14:paraId="7CDFF911" w14:textId="4B8DB6B0" w:rsidR="003C08C5" w:rsidRDefault="003C08C5" w:rsidP="003C08C5">
      <w:pPr>
        <w:jc w:val="both"/>
        <w:rPr>
          <w:szCs w:val="24"/>
        </w:rPr>
      </w:pPr>
      <w:r w:rsidRPr="003D6DA8">
        <w:rPr>
          <w:szCs w:val="24"/>
        </w:rPr>
        <w:t>This response is being sent on behalf of The Chartered Trading Standards Institute</w:t>
      </w:r>
      <w:r>
        <w:rPr>
          <w:szCs w:val="24"/>
        </w:rPr>
        <w:t xml:space="preserve"> and has been compiled by the</w:t>
      </w:r>
      <w:r w:rsidR="002A6798">
        <w:rPr>
          <w:szCs w:val="24"/>
        </w:rPr>
        <w:t xml:space="preserve"> expertise of the</w:t>
      </w:r>
      <w:r>
        <w:rPr>
          <w:szCs w:val="24"/>
        </w:rPr>
        <w:t xml:space="preserve"> CTSI Lead Officer for this subject area.</w:t>
      </w:r>
      <w:r w:rsidRPr="003D6DA8">
        <w:rPr>
          <w:szCs w:val="24"/>
        </w:rPr>
        <w:t xml:space="preserve"> </w:t>
      </w:r>
    </w:p>
    <w:p w14:paraId="1F6255FB" w14:textId="77777777" w:rsidR="003C08C5" w:rsidRDefault="003C08C5" w:rsidP="003C08C5">
      <w:pPr>
        <w:jc w:val="both"/>
        <w:rPr>
          <w:szCs w:val="24"/>
        </w:rPr>
      </w:pPr>
    </w:p>
    <w:p w14:paraId="1CBBACA3" w14:textId="44E082B9" w:rsidR="003C08C5" w:rsidRPr="003D6DA8" w:rsidRDefault="003C08C5" w:rsidP="003C08C5">
      <w:pPr>
        <w:jc w:val="both"/>
        <w:rPr>
          <w:szCs w:val="24"/>
        </w:rPr>
      </w:pPr>
      <w:r>
        <w:rPr>
          <w:szCs w:val="24"/>
        </w:rPr>
        <w:t xml:space="preserve">Response submitted to: </w:t>
      </w:r>
      <w:hyperlink r:id="rId9" w:history="1">
        <w:r w:rsidRPr="003C08C5">
          <w:rPr>
            <w:rStyle w:val="Hyperlink"/>
            <w:color w:val="auto"/>
            <w:szCs w:val="24"/>
          </w:rPr>
          <w:t>fireworksconsultation@businessandtrade.gov.uk</w:t>
        </w:r>
      </w:hyperlink>
      <w:r w:rsidRPr="003C08C5">
        <w:rPr>
          <w:szCs w:val="24"/>
        </w:rPr>
        <w:t xml:space="preserve"> </w:t>
      </w:r>
    </w:p>
    <w:p w14:paraId="638F7213" w14:textId="77777777" w:rsidR="003C08C5" w:rsidRDefault="003C08C5" w:rsidP="003C08C5">
      <w:pPr>
        <w:jc w:val="both"/>
        <w:rPr>
          <w:b/>
          <w:bCs/>
          <w:szCs w:val="24"/>
          <w:u w:val="single"/>
        </w:rPr>
      </w:pPr>
    </w:p>
    <w:p w14:paraId="77B526E6" w14:textId="423AC474" w:rsidR="003C08C5" w:rsidRPr="003D6DA8" w:rsidRDefault="003C08C5" w:rsidP="003C08C5">
      <w:pPr>
        <w:jc w:val="both"/>
        <w:rPr>
          <w:b/>
          <w:bCs/>
          <w:szCs w:val="24"/>
          <w:u w:val="single"/>
        </w:rPr>
      </w:pPr>
      <w:r w:rsidRPr="003D6DA8">
        <w:rPr>
          <w:b/>
          <w:bCs/>
          <w:szCs w:val="24"/>
          <w:u w:val="single"/>
        </w:rPr>
        <w:t>ABOUT CTSI</w:t>
      </w:r>
    </w:p>
    <w:p w14:paraId="7BA23E7C" w14:textId="77777777" w:rsidR="003C08C5" w:rsidRPr="003D6DA8" w:rsidRDefault="003C08C5" w:rsidP="003C08C5">
      <w:pPr>
        <w:jc w:val="both"/>
        <w:rPr>
          <w:szCs w:val="24"/>
        </w:rPr>
      </w:pPr>
      <w:r w:rsidRPr="003D6DA8">
        <w:rPr>
          <w:szCs w:val="24"/>
        </w:rPr>
        <w:t xml:space="preserve">Founded in 1881 (as the 'Incorporated Society of Inspectors of Weights and Measures'), today's Chartered Trading Standards Institute (CTSI) is one of the world’s longest-established organisations dedicated to the field of Trading Standards and Consumer Protection. </w:t>
      </w:r>
    </w:p>
    <w:p w14:paraId="1A4421D8" w14:textId="77777777" w:rsidR="003C08C5" w:rsidRPr="003D6DA8" w:rsidRDefault="003C08C5" w:rsidP="003C08C5">
      <w:pPr>
        <w:jc w:val="both"/>
        <w:rPr>
          <w:szCs w:val="24"/>
        </w:rPr>
      </w:pPr>
      <w:r w:rsidRPr="003D6DA8">
        <w:rPr>
          <w:szCs w:val="24"/>
        </w:rPr>
        <w:t xml:space="preserve">At CTSI, and through the Trading Standards profession, we aim to promote good trading practices and to protect consumers. We strive to foster a strong vibrant economy by safeguarding the health, safety and wellbeing of citizens through empowering consumers, encouraging honest business, and targeting rogue practices. We provide information, guidance and develop evidence-based policies and campaigns to support local and national stakeholders including central and devolved governments. </w:t>
      </w:r>
    </w:p>
    <w:p w14:paraId="42D32C9E" w14:textId="77777777" w:rsidR="003C08C5" w:rsidRPr="003D6DA8" w:rsidRDefault="003C08C5" w:rsidP="003C08C5">
      <w:pPr>
        <w:jc w:val="both"/>
        <w:rPr>
          <w:szCs w:val="24"/>
        </w:rPr>
      </w:pPr>
      <w:r w:rsidRPr="003D6DA8">
        <w:rPr>
          <w:szCs w:val="24"/>
        </w:rPr>
        <w:t xml:space="preserve">CTSI also provides the secretariat to the All-Party Parliamentary Group on Consumer Protection and campaigns on range of topics including product safety issues. CTSI is responsible for business advice and education in Trading Standards and consumer protection legislation, including running the Business Companion service to provide clear guidance to businesses on how to meet their legal and regulatory obligations. </w:t>
      </w:r>
    </w:p>
    <w:p w14:paraId="3A637860" w14:textId="77777777" w:rsidR="003C08C5" w:rsidRPr="003D6DA8" w:rsidRDefault="003C08C5" w:rsidP="003C08C5">
      <w:pPr>
        <w:jc w:val="both"/>
        <w:rPr>
          <w:szCs w:val="24"/>
        </w:rPr>
      </w:pPr>
      <w:r w:rsidRPr="003D6DA8">
        <w:rPr>
          <w:szCs w:val="24"/>
        </w:rPr>
        <w:t xml:space="preserve">CTSI is also contracted to provide administrative support to the Approved Codes Scheme which was established to give consumers greater confidence when they buy from members of the approved scheme and raises the standards of trading of all businesses that operate under the relevant Approved Code for that sector. CTSI run training and development events for both the Trading Standards profession and a growing number of external organisations. We also provide accredited courses on regulations and enforcement. </w:t>
      </w:r>
    </w:p>
    <w:p w14:paraId="089FDB85" w14:textId="77777777" w:rsidR="003C08C5" w:rsidRDefault="003C08C5" w:rsidP="003C08C5">
      <w:pPr>
        <w:tabs>
          <w:tab w:val="left" w:pos="5670"/>
        </w:tabs>
        <w:spacing w:after="567"/>
      </w:pPr>
    </w:p>
    <w:p w14:paraId="3319DB85" w14:textId="16E9F884" w:rsidR="00FC3798" w:rsidRDefault="003C08C5">
      <w:pPr>
        <w:pStyle w:val="Heading1"/>
        <w:spacing w:after="284"/>
        <w:rPr>
          <w:color w:val="CF102D"/>
          <w:sz w:val="36"/>
          <w:szCs w:val="36"/>
        </w:rPr>
      </w:pPr>
      <w:r>
        <w:rPr>
          <w:color w:val="CF102D"/>
          <w:sz w:val="36"/>
          <w:szCs w:val="36"/>
        </w:rPr>
        <w:lastRenderedPageBreak/>
        <w:t>R</w:t>
      </w:r>
      <w:r w:rsidR="00292687">
        <w:rPr>
          <w:color w:val="CF102D"/>
          <w:sz w:val="36"/>
          <w:szCs w:val="36"/>
        </w:rPr>
        <w:t>esponse form</w:t>
      </w:r>
    </w:p>
    <w:tbl>
      <w:tblPr>
        <w:tblW w:w="9071" w:type="dxa"/>
        <w:jc w:val="center"/>
        <w:tblCellMar>
          <w:left w:w="10" w:type="dxa"/>
          <w:right w:w="10" w:type="dxa"/>
        </w:tblCellMar>
        <w:tblLook w:val="04A0" w:firstRow="1" w:lastRow="0" w:firstColumn="1" w:lastColumn="0" w:noHBand="0" w:noVBand="1"/>
      </w:tblPr>
      <w:tblGrid>
        <w:gridCol w:w="3402"/>
        <w:gridCol w:w="5215"/>
        <w:gridCol w:w="454"/>
      </w:tblGrid>
      <w:tr w:rsidR="00FC3798" w14:paraId="6C767B73" w14:textId="77777777" w:rsidTr="003C08C5">
        <w:trPr>
          <w:trHeight w:hRule="exact" w:val="2292"/>
          <w:jc w:val="center"/>
        </w:trPr>
        <w:tc>
          <w:tcPr>
            <w:tcW w:w="9071" w:type="dxa"/>
            <w:gridSpan w:val="3"/>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vAlign w:val="center"/>
          </w:tcPr>
          <w:p w14:paraId="2BE0DC77" w14:textId="3FCB21CC" w:rsidR="00FC3798" w:rsidRDefault="00292687">
            <w:pPr>
              <w:pStyle w:val="Heading2"/>
              <w:spacing w:before="0" w:after="0"/>
            </w:pPr>
            <w:r>
              <w:rPr>
                <w:rFonts w:eastAsia="Arial"/>
                <w:szCs w:val="24"/>
              </w:rPr>
              <w:t xml:space="preserve">You can also read the </w:t>
            </w:r>
            <w:hyperlink r:id="rId10" w:history="1">
              <w:r w:rsidR="00FC3798">
                <w:rPr>
                  <w:rStyle w:val="Hyperlink"/>
                  <w:rFonts w:eastAsia="Arial"/>
                  <w:color w:val="C00000"/>
                  <w:szCs w:val="24"/>
                </w:rPr>
                <w:t>Public consultations privacy notice</w:t>
              </w:r>
            </w:hyperlink>
            <w:r>
              <w:rPr>
                <w:rFonts w:eastAsia="Arial"/>
                <w:szCs w:val="24"/>
              </w:rPr>
              <w:t>.  Wherever possible please avoid including any additional personal data in free-text responses beyond that which has been requested or which you consider it necessary for DBT to be aware of.</w:t>
            </w:r>
            <w:r>
              <w:t>Your Details</w:t>
            </w:r>
          </w:p>
        </w:tc>
      </w:tr>
      <w:tr w:rsidR="00FC3798" w14:paraId="55AE1D62" w14:textId="77777777">
        <w:trPr>
          <w:trHeight w:val="454"/>
          <w:jc w:val="center"/>
        </w:trPr>
        <w:tc>
          <w:tcPr>
            <w:tcW w:w="3402" w:type="dxa"/>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vAlign w:val="center"/>
          </w:tcPr>
          <w:p w14:paraId="186AC9CA" w14:textId="77777777" w:rsidR="00FC3798" w:rsidRDefault="00292687">
            <w:pPr>
              <w:pStyle w:val="ListParagraph"/>
              <w:numPr>
                <w:ilvl w:val="0"/>
                <w:numId w:val="3"/>
              </w:numPr>
              <w:spacing w:after="0"/>
              <w:ind w:left="340" w:hanging="340"/>
              <w:rPr>
                <w:b/>
                <w:bCs/>
              </w:rPr>
            </w:pPr>
            <w:r>
              <w:rPr>
                <w:b/>
                <w:bCs/>
              </w:rPr>
              <w:t>Your name</w:t>
            </w:r>
          </w:p>
        </w:tc>
        <w:tc>
          <w:tcPr>
            <w:tcW w:w="5669"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3CC0A25" w14:textId="599C1767" w:rsidR="00FC3798" w:rsidRDefault="003C08C5">
            <w:pPr>
              <w:spacing w:after="0"/>
            </w:pPr>
            <w:r>
              <w:t>Kerry Nicol</w:t>
            </w:r>
          </w:p>
        </w:tc>
      </w:tr>
      <w:tr w:rsidR="00FC3798" w14:paraId="258C0BD3" w14:textId="77777777">
        <w:trPr>
          <w:trHeight w:hRule="exact" w:val="454"/>
          <w:jc w:val="center"/>
        </w:trPr>
        <w:tc>
          <w:tcPr>
            <w:tcW w:w="3402" w:type="dxa"/>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vAlign w:val="center"/>
          </w:tcPr>
          <w:p w14:paraId="13AA20AE" w14:textId="77777777" w:rsidR="00FC3798" w:rsidRDefault="00292687">
            <w:pPr>
              <w:pStyle w:val="ListParagraph"/>
              <w:numPr>
                <w:ilvl w:val="0"/>
                <w:numId w:val="3"/>
              </w:numPr>
              <w:spacing w:after="0"/>
              <w:ind w:left="340" w:hanging="340"/>
              <w:rPr>
                <w:b/>
                <w:bCs/>
              </w:rPr>
            </w:pPr>
            <w:r>
              <w:rPr>
                <w:b/>
                <w:bCs/>
              </w:rPr>
              <w:t>Your email address</w:t>
            </w:r>
          </w:p>
        </w:tc>
        <w:tc>
          <w:tcPr>
            <w:tcW w:w="5669"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0B47228" w14:textId="2836736F" w:rsidR="00FC3798" w:rsidRDefault="003C08C5">
            <w:pPr>
              <w:spacing w:after="0"/>
            </w:pPr>
            <w:r>
              <w:t>kerryn@tsi.org.uk</w:t>
            </w:r>
          </w:p>
        </w:tc>
      </w:tr>
      <w:tr w:rsidR="00FC3798" w14:paraId="6EC6E7FD" w14:textId="77777777">
        <w:trPr>
          <w:trHeight w:hRule="exact" w:val="454"/>
          <w:jc w:val="center"/>
        </w:trPr>
        <w:tc>
          <w:tcPr>
            <w:tcW w:w="3402" w:type="dxa"/>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vAlign w:val="center"/>
          </w:tcPr>
          <w:p w14:paraId="08AE6656" w14:textId="77777777" w:rsidR="00FC3798" w:rsidRDefault="00292687">
            <w:pPr>
              <w:pStyle w:val="ListParagraph"/>
              <w:numPr>
                <w:ilvl w:val="0"/>
                <w:numId w:val="3"/>
              </w:numPr>
              <w:spacing w:after="0"/>
              <w:ind w:left="340" w:hanging="340"/>
              <w:rPr>
                <w:b/>
                <w:bCs/>
              </w:rPr>
            </w:pPr>
            <w:r>
              <w:rPr>
                <w:b/>
                <w:bCs/>
              </w:rPr>
              <w:t>Are you responding:</w:t>
            </w:r>
          </w:p>
        </w:tc>
        <w:tc>
          <w:tcPr>
            <w:tcW w:w="5669"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598B790" w14:textId="77777777" w:rsidR="00FC3798" w:rsidRDefault="00FC3798">
            <w:pPr>
              <w:spacing w:after="0"/>
            </w:pPr>
          </w:p>
        </w:tc>
      </w:tr>
      <w:tr w:rsidR="00FC3798" w14:paraId="7240B606" w14:textId="77777777">
        <w:trPr>
          <w:trHeight w:hRule="exact" w:val="454"/>
          <w:jc w:val="center"/>
        </w:trPr>
        <w:tc>
          <w:tcPr>
            <w:tcW w:w="8617" w:type="dxa"/>
            <w:gridSpan w:val="2"/>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vAlign w:val="center"/>
          </w:tcPr>
          <w:p w14:paraId="5FBEC0D8" w14:textId="77777777" w:rsidR="00FC3798" w:rsidRDefault="00292687">
            <w:pPr>
              <w:spacing w:after="0"/>
            </w:pPr>
            <w:r>
              <w:t>As an individual? Please go to ‘Consultation Questions’</w:t>
            </w:r>
          </w:p>
        </w:tc>
        <w:tc>
          <w:tcPr>
            <w:tcW w:w="45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3F8FE4E" w14:textId="77777777" w:rsidR="00FC3798" w:rsidRDefault="00FC3798">
            <w:pPr>
              <w:spacing w:after="0"/>
              <w:jc w:val="center"/>
            </w:pPr>
          </w:p>
        </w:tc>
      </w:tr>
      <w:tr w:rsidR="00FC3798" w14:paraId="6624FD95" w14:textId="77777777">
        <w:trPr>
          <w:trHeight w:hRule="exact" w:val="454"/>
          <w:jc w:val="center"/>
        </w:trPr>
        <w:tc>
          <w:tcPr>
            <w:tcW w:w="8617" w:type="dxa"/>
            <w:gridSpan w:val="2"/>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vAlign w:val="center"/>
          </w:tcPr>
          <w:p w14:paraId="3793ED28" w14:textId="77777777" w:rsidR="00FC3798" w:rsidRDefault="00292687">
            <w:pPr>
              <w:spacing w:after="0"/>
            </w:pPr>
            <w:r>
              <w:t>On behalf of an organisation? Please continue</w:t>
            </w:r>
          </w:p>
        </w:tc>
        <w:tc>
          <w:tcPr>
            <w:tcW w:w="45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0FDDD71" w14:textId="4BF73394" w:rsidR="00FC3798" w:rsidRDefault="003C08C5">
            <w:pPr>
              <w:spacing w:after="0"/>
              <w:jc w:val="center"/>
            </w:pPr>
            <w:r>
              <w:t>X</w:t>
            </w:r>
          </w:p>
        </w:tc>
      </w:tr>
      <w:tr w:rsidR="00FC3798" w14:paraId="3C03CE1B" w14:textId="77777777">
        <w:trPr>
          <w:trHeight w:val="454"/>
          <w:jc w:val="center"/>
        </w:trPr>
        <w:tc>
          <w:tcPr>
            <w:tcW w:w="3402" w:type="dxa"/>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vAlign w:val="center"/>
          </w:tcPr>
          <w:p w14:paraId="34212C8C" w14:textId="77777777" w:rsidR="00FC3798" w:rsidRDefault="00292687">
            <w:pPr>
              <w:pStyle w:val="ListParagraph"/>
              <w:numPr>
                <w:ilvl w:val="0"/>
                <w:numId w:val="3"/>
              </w:numPr>
              <w:spacing w:after="0"/>
              <w:ind w:left="340" w:hanging="340"/>
              <w:rPr>
                <w:b/>
                <w:bCs/>
              </w:rPr>
            </w:pPr>
            <w:r>
              <w:rPr>
                <w:b/>
                <w:bCs/>
              </w:rPr>
              <w:t>Name of organisation</w:t>
            </w:r>
          </w:p>
        </w:tc>
        <w:tc>
          <w:tcPr>
            <w:tcW w:w="5669"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7B6D484" w14:textId="2CB4D8DF" w:rsidR="00FC3798" w:rsidRDefault="0042429E">
            <w:pPr>
              <w:spacing w:after="0"/>
            </w:pPr>
            <w:r>
              <w:t>Chartered Trading Standards Institute</w:t>
            </w:r>
          </w:p>
        </w:tc>
      </w:tr>
      <w:tr w:rsidR="00FC3798" w14:paraId="0F8B0150" w14:textId="77777777">
        <w:trPr>
          <w:trHeight w:val="454"/>
          <w:jc w:val="center"/>
        </w:trPr>
        <w:tc>
          <w:tcPr>
            <w:tcW w:w="9071" w:type="dxa"/>
            <w:gridSpan w:val="3"/>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vAlign w:val="center"/>
          </w:tcPr>
          <w:p w14:paraId="7906A8EA" w14:textId="77777777" w:rsidR="00FC3798" w:rsidRDefault="00292687">
            <w:pPr>
              <w:pStyle w:val="ListParagraph"/>
              <w:numPr>
                <w:ilvl w:val="0"/>
                <w:numId w:val="3"/>
              </w:numPr>
              <w:spacing w:after="0"/>
              <w:ind w:left="340" w:hanging="340"/>
            </w:pPr>
            <w:r>
              <w:rPr>
                <w:b/>
                <w:bCs/>
              </w:rPr>
              <w:t>Number of employees</w:t>
            </w:r>
          </w:p>
        </w:tc>
      </w:tr>
      <w:tr w:rsidR="00FC3798" w14:paraId="0300F8FA" w14:textId="77777777">
        <w:trPr>
          <w:trHeight w:hRule="exact" w:val="454"/>
          <w:jc w:val="center"/>
        </w:trPr>
        <w:tc>
          <w:tcPr>
            <w:tcW w:w="8617" w:type="dxa"/>
            <w:gridSpan w:val="2"/>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vAlign w:val="center"/>
          </w:tcPr>
          <w:p w14:paraId="62BE078B" w14:textId="77777777" w:rsidR="00FC3798" w:rsidRDefault="00292687">
            <w:pPr>
              <w:spacing w:after="0"/>
            </w:pPr>
            <w:r>
              <w:t>1 to 9</w:t>
            </w:r>
          </w:p>
        </w:tc>
        <w:tc>
          <w:tcPr>
            <w:tcW w:w="45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F344327" w14:textId="77777777" w:rsidR="00FC3798" w:rsidRDefault="00FC3798">
            <w:pPr>
              <w:spacing w:after="0"/>
              <w:jc w:val="center"/>
            </w:pPr>
          </w:p>
        </w:tc>
      </w:tr>
      <w:tr w:rsidR="00FC3798" w14:paraId="7717043F" w14:textId="77777777">
        <w:trPr>
          <w:trHeight w:hRule="exact" w:val="454"/>
          <w:jc w:val="center"/>
        </w:trPr>
        <w:tc>
          <w:tcPr>
            <w:tcW w:w="8617" w:type="dxa"/>
            <w:gridSpan w:val="2"/>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vAlign w:val="center"/>
          </w:tcPr>
          <w:p w14:paraId="575C3F13" w14:textId="77777777" w:rsidR="00FC3798" w:rsidRDefault="00292687">
            <w:pPr>
              <w:spacing w:after="0"/>
            </w:pPr>
            <w:r>
              <w:t>10 to 49</w:t>
            </w:r>
          </w:p>
        </w:tc>
        <w:tc>
          <w:tcPr>
            <w:tcW w:w="45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8EC94D9" w14:textId="77777777" w:rsidR="00FC3798" w:rsidRDefault="00FC3798">
            <w:pPr>
              <w:spacing w:after="0"/>
              <w:jc w:val="center"/>
            </w:pPr>
          </w:p>
        </w:tc>
      </w:tr>
      <w:tr w:rsidR="00FC3798" w14:paraId="257416A3" w14:textId="77777777">
        <w:trPr>
          <w:trHeight w:hRule="exact" w:val="454"/>
          <w:jc w:val="center"/>
        </w:trPr>
        <w:tc>
          <w:tcPr>
            <w:tcW w:w="8617" w:type="dxa"/>
            <w:gridSpan w:val="2"/>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vAlign w:val="center"/>
          </w:tcPr>
          <w:p w14:paraId="490AE6AA" w14:textId="77777777" w:rsidR="00FC3798" w:rsidRDefault="00292687">
            <w:pPr>
              <w:spacing w:after="0"/>
            </w:pPr>
            <w:r>
              <w:t>50 to 249</w:t>
            </w:r>
          </w:p>
        </w:tc>
        <w:tc>
          <w:tcPr>
            <w:tcW w:w="45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23FD250" w14:textId="65828ED4" w:rsidR="00FC3798" w:rsidRDefault="003C08C5">
            <w:pPr>
              <w:spacing w:after="0"/>
              <w:jc w:val="center"/>
            </w:pPr>
            <w:r>
              <w:t>X</w:t>
            </w:r>
          </w:p>
        </w:tc>
      </w:tr>
      <w:tr w:rsidR="00FC3798" w14:paraId="79B46C54" w14:textId="77777777">
        <w:trPr>
          <w:trHeight w:hRule="exact" w:val="454"/>
          <w:jc w:val="center"/>
        </w:trPr>
        <w:tc>
          <w:tcPr>
            <w:tcW w:w="8617" w:type="dxa"/>
            <w:gridSpan w:val="2"/>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vAlign w:val="center"/>
          </w:tcPr>
          <w:p w14:paraId="7195414E" w14:textId="77777777" w:rsidR="00FC3798" w:rsidRDefault="00292687">
            <w:pPr>
              <w:spacing w:after="0"/>
            </w:pPr>
            <w:r>
              <w:t>250 or more</w:t>
            </w:r>
          </w:p>
        </w:tc>
        <w:tc>
          <w:tcPr>
            <w:tcW w:w="45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5F7423A" w14:textId="77777777" w:rsidR="00FC3798" w:rsidRDefault="00FC3798">
            <w:pPr>
              <w:spacing w:after="0"/>
              <w:jc w:val="center"/>
            </w:pPr>
          </w:p>
        </w:tc>
      </w:tr>
      <w:tr w:rsidR="00FC3798" w14:paraId="175040D5" w14:textId="77777777">
        <w:trPr>
          <w:trHeight w:hRule="exact" w:val="454"/>
          <w:jc w:val="center"/>
        </w:trPr>
        <w:tc>
          <w:tcPr>
            <w:tcW w:w="9071" w:type="dxa"/>
            <w:gridSpan w:val="3"/>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vAlign w:val="center"/>
          </w:tcPr>
          <w:p w14:paraId="19ACDABD" w14:textId="77777777" w:rsidR="00FC3798" w:rsidRDefault="00292687">
            <w:pPr>
              <w:pStyle w:val="ListParagraph"/>
              <w:numPr>
                <w:ilvl w:val="0"/>
                <w:numId w:val="3"/>
              </w:numPr>
              <w:spacing w:after="0"/>
              <w:ind w:left="340" w:hanging="340"/>
            </w:pPr>
            <w:r>
              <w:rPr>
                <w:b/>
                <w:bCs/>
              </w:rPr>
              <w:t>Type of organisation</w:t>
            </w:r>
          </w:p>
        </w:tc>
      </w:tr>
      <w:tr w:rsidR="00FC3798" w14:paraId="5E0703E1" w14:textId="77777777">
        <w:trPr>
          <w:trHeight w:hRule="exact" w:val="454"/>
          <w:jc w:val="center"/>
        </w:trPr>
        <w:tc>
          <w:tcPr>
            <w:tcW w:w="8617" w:type="dxa"/>
            <w:gridSpan w:val="2"/>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vAlign w:val="center"/>
          </w:tcPr>
          <w:p w14:paraId="7CD3D962" w14:textId="77777777" w:rsidR="00FC3798" w:rsidRDefault="00292687">
            <w:pPr>
              <w:spacing w:after="0"/>
            </w:pPr>
            <w:r>
              <w:t>Business</w:t>
            </w:r>
          </w:p>
        </w:tc>
        <w:tc>
          <w:tcPr>
            <w:tcW w:w="45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64772AB" w14:textId="77777777" w:rsidR="00FC3798" w:rsidRDefault="00FC3798">
            <w:pPr>
              <w:spacing w:after="0"/>
              <w:jc w:val="center"/>
            </w:pPr>
          </w:p>
        </w:tc>
      </w:tr>
      <w:tr w:rsidR="00FC3798" w14:paraId="772755C8" w14:textId="77777777">
        <w:trPr>
          <w:trHeight w:hRule="exact" w:val="454"/>
          <w:jc w:val="center"/>
        </w:trPr>
        <w:tc>
          <w:tcPr>
            <w:tcW w:w="8617" w:type="dxa"/>
            <w:gridSpan w:val="2"/>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vAlign w:val="center"/>
          </w:tcPr>
          <w:p w14:paraId="4E2CAEF2" w14:textId="77777777" w:rsidR="00FC3798" w:rsidRDefault="00292687">
            <w:pPr>
              <w:spacing w:after="0"/>
            </w:pPr>
            <w:r>
              <w:t>Trade Association</w:t>
            </w:r>
          </w:p>
        </w:tc>
        <w:tc>
          <w:tcPr>
            <w:tcW w:w="45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3405C72" w14:textId="77777777" w:rsidR="00FC3798" w:rsidRDefault="00FC3798">
            <w:pPr>
              <w:spacing w:after="0"/>
              <w:jc w:val="center"/>
            </w:pPr>
          </w:p>
        </w:tc>
      </w:tr>
      <w:tr w:rsidR="00FC3798" w14:paraId="3B0FCCF0" w14:textId="77777777">
        <w:trPr>
          <w:trHeight w:hRule="exact" w:val="454"/>
          <w:jc w:val="center"/>
        </w:trPr>
        <w:tc>
          <w:tcPr>
            <w:tcW w:w="8617" w:type="dxa"/>
            <w:gridSpan w:val="2"/>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vAlign w:val="center"/>
          </w:tcPr>
          <w:p w14:paraId="3B12C7BA" w14:textId="77777777" w:rsidR="00FC3798" w:rsidRDefault="00292687">
            <w:pPr>
              <w:spacing w:after="0"/>
            </w:pPr>
            <w:r>
              <w:t>Test House or Laboratory</w:t>
            </w:r>
          </w:p>
        </w:tc>
        <w:tc>
          <w:tcPr>
            <w:tcW w:w="45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A84FDF7" w14:textId="77777777" w:rsidR="00FC3798" w:rsidRDefault="00FC3798">
            <w:pPr>
              <w:spacing w:after="0"/>
              <w:jc w:val="center"/>
            </w:pPr>
          </w:p>
        </w:tc>
      </w:tr>
      <w:tr w:rsidR="00FC3798" w14:paraId="6B4ACDAF" w14:textId="77777777">
        <w:trPr>
          <w:trHeight w:hRule="exact" w:val="454"/>
          <w:jc w:val="center"/>
        </w:trPr>
        <w:tc>
          <w:tcPr>
            <w:tcW w:w="8617" w:type="dxa"/>
            <w:gridSpan w:val="2"/>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vAlign w:val="center"/>
          </w:tcPr>
          <w:p w14:paraId="6835F5B7" w14:textId="77777777" w:rsidR="00FC3798" w:rsidRDefault="00292687">
            <w:pPr>
              <w:spacing w:after="0"/>
            </w:pPr>
            <w:r>
              <w:t>Consumer Body</w:t>
            </w:r>
          </w:p>
        </w:tc>
        <w:tc>
          <w:tcPr>
            <w:tcW w:w="45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9206836" w14:textId="77777777" w:rsidR="00FC3798" w:rsidRDefault="00FC3798">
            <w:pPr>
              <w:spacing w:after="0"/>
              <w:jc w:val="center"/>
            </w:pPr>
          </w:p>
        </w:tc>
      </w:tr>
      <w:tr w:rsidR="00FC3798" w14:paraId="0FBB2366" w14:textId="77777777">
        <w:trPr>
          <w:trHeight w:hRule="exact" w:val="454"/>
          <w:jc w:val="center"/>
        </w:trPr>
        <w:tc>
          <w:tcPr>
            <w:tcW w:w="8617" w:type="dxa"/>
            <w:gridSpan w:val="2"/>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vAlign w:val="center"/>
          </w:tcPr>
          <w:p w14:paraId="2FC1AC56" w14:textId="77777777" w:rsidR="00FC3798" w:rsidRDefault="00292687">
            <w:pPr>
              <w:spacing w:after="0"/>
            </w:pPr>
            <w:r>
              <w:t>Charity, community or campaign group</w:t>
            </w:r>
          </w:p>
        </w:tc>
        <w:tc>
          <w:tcPr>
            <w:tcW w:w="45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3FD192A" w14:textId="77777777" w:rsidR="00FC3798" w:rsidRDefault="00FC3798">
            <w:pPr>
              <w:spacing w:after="0"/>
              <w:jc w:val="center"/>
            </w:pPr>
          </w:p>
        </w:tc>
      </w:tr>
      <w:tr w:rsidR="00FC3798" w14:paraId="1180F8A7" w14:textId="77777777">
        <w:trPr>
          <w:trHeight w:hRule="exact" w:val="454"/>
          <w:jc w:val="center"/>
        </w:trPr>
        <w:tc>
          <w:tcPr>
            <w:tcW w:w="8617" w:type="dxa"/>
            <w:gridSpan w:val="2"/>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vAlign w:val="center"/>
          </w:tcPr>
          <w:p w14:paraId="1949A9F1" w14:textId="77777777" w:rsidR="00FC3798" w:rsidRDefault="00292687">
            <w:pPr>
              <w:spacing w:after="0"/>
            </w:pPr>
            <w:r>
              <w:t>NHS or healthcare organisations</w:t>
            </w:r>
          </w:p>
        </w:tc>
        <w:tc>
          <w:tcPr>
            <w:tcW w:w="45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A094AA2" w14:textId="77777777" w:rsidR="00FC3798" w:rsidRDefault="00FC3798">
            <w:pPr>
              <w:spacing w:after="0"/>
              <w:jc w:val="center"/>
            </w:pPr>
          </w:p>
        </w:tc>
      </w:tr>
      <w:tr w:rsidR="00FC3798" w14:paraId="41BD95E3" w14:textId="77777777">
        <w:trPr>
          <w:trHeight w:hRule="exact" w:val="454"/>
          <w:jc w:val="center"/>
        </w:trPr>
        <w:tc>
          <w:tcPr>
            <w:tcW w:w="8617" w:type="dxa"/>
            <w:gridSpan w:val="2"/>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vAlign w:val="center"/>
          </w:tcPr>
          <w:p w14:paraId="1BCFE34E" w14:textId="77777777" w:rsidR="00FC3798" w:rsidRDefault="00292687">
            <w:pPr>
              <w:spacing w:after="0"/>
            </w:pPr>
            <w:r>
              <w:t xml:space="preserve">Local Authority and Trading Standards </w:t>
            </w:r>
          </w:p>
        </w:tc>
        <w:tc>
          <w:tcPr>
            <w:tcW w:w="45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14FE980" w14:textId="77777777" w:rsidR="00FC3798" w:rsidRDefault="00FC3798">
            <w:pPr>
              <w:spacing w:after="0"/>
              <w:jc w:val="center"/>
            </w:pPr>
          </w:p>
        </w:tc>
      </w:tr>
      <w:tr w:rsidR="00FC3798" w14:paraId="38B486D6" w14:textId="77777777">
        <w:trPr>
          <w:trHeight w:hRule="exact" w:val="454"/>
          <w:jc w:val="center"/>
        </w:trPr>
        <w:tc>
          <w:tcPr>
            <w:tcW w:w="8617" w:type="dxa"/>
            <w:gridSpan w:val="2"/>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vAlign w:val="center"/>
          </w:tcPr>
          <w:p w14:paraId="212BFCC2" w14:textId="77777777" w:rsidR="00FC3798" w:rsidRDefault="00292687">
            <w:pPr>
              <w:spacing w:after="0"/>
            </w:pPr>
            <w:r>
              <w:t>Fire and Rescue Service, police or security</w:t>
            </w:r>
          </w:p>
        </w:tc>
        <w:tc>
          <w:tcPr>
            <w:tcW w:w="45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F8C6968" w14:textId="77777777" w:rsidR="00FC3798" w:rsidRDefault="00FC3798">
            <w:pPr>
              <w:spacing w:after="0"/>
              <w:jc w:val="center"/>
            </w:pPr>
          </w:p>
        </w:tc>
      </w:tr>
      <w:tr w:rsidR="00FC3798" w14:paraId="1A03B567" w14:textId="77777777">
        <w:trPr>
          <w:trHeight w:hRule="exact" w:val="454"/>
          <w:jc w:val="center"/>
        </w:trPr>
        <w:tc>
          <w:tcPr>
            <w:tcW w:w="8617" w:type="dxa"/>
            <w:gridSpan w:val="2"/>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vAlign w:val="center"/>
          </w:tcPr>
          <w:p w14:paraId="00A5813C" w14:textId="77777777" w:rsidR="00FC3798" w:rsidRDefault="00292687">
            <w:pPr>
              <w:spacing w:after="0"/>
            </w:pPr>
            <w:r>
              <w:t>Devolved Government or Government Body</w:t>
            </w:r>
          </w:p>
        </w:tc>
        <w:tc>
          <w:tcPr>
            <w:tcW w:w="45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85B84D4" w14:textId="77777777" w:rsidR="00FC3798" w:rsidRDefault="00FC3798">
            <w:pPr>
              <w:spacing w:after="0"/>
              <w:jc w:val="center"/>
            </w:pPr>
          </w:p>
        </w:tc>
      </w:tr>
      <w:tr w:rsidR="00FC3798" w14:paraId="49FCE8A0" w14:textId="77777777">
        <w:trPr>
          <w:trHeight w:hRule="exact" w:val="454"/>
          <w:jc w:val="center"/>
        </w:trPr>
        <w:tc>
          <w:tcPr>
            <w:tcW w:w="3402" w:type="dxa"/>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vAlign w:val="center"/>
          </w:tcPr>
          <w:p w14:paraId="1B52DD14" w14:textId="77777777" w:rsidR="00FC3798" w:rsidRDefault="00292687">
            <w:pPr>
              <w:spacing w:after="0"/>
            </w:pPr>
            <w:r>
              <w:t>Other (Please specify)</w:t>
            </w:r>
          </w:p>
        </w:tc>
        <w:tc>
          <w:tcPr>
            <w:tcW w:w="5669"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4F805A2" w14:textId="5B5BE4F4" w:rsidR="00FC3798" w:rsidRDefault="003C08C5">
            <w:pPr>
              <w:spacing w:after="0"/>
            </w:pPr>
            <w:r>
              <w:t>Not for profit membership organisation</w:t>
            </w:r>
          </w:p>
        </w:tc>
      </w:tr>
    </w:tbl>
    <w:p w14:paraId="067514A0" w14:textId="77777777" w:rsidR="00591E0A" w:rsidRDefault="00591E0A">
      <w:pPr>
        <w:spacing w:after="0"/>
        <w:rPr>
          <w:vanish/>
        </w:rPr>
        <w:sectPr w:rsidR="00591E0A" w:rsidSect="000159FE">
          <w:headerReference w:type="default" r:id="rId11"/>
          <w:footerReference w:type="default" r:id="rId12"/>
          <w:headerReference w:type="first" r:id="rId13"/>
          <w:footerReference w:type="first" r:id="rId14"/>
          <w:pgSz w:w="11907" w:h="16839"/>
          <w:pgMar w:top="851" w:right="1418" w:bottom="1418" w:left="1418" w:header="720" w:footer="567" w:gutter="0"/>
          <w:cols w:space="720"/>
          <w:titlePg/>
        </w:sectPr>
      </w:pPr>
    </w:p>
    <w:tbl>
      <w:tblPr>
        <w:tblW w:w="9071" w:type="dxa"/>
        <w:jc w:val="center"/>
        <w:tblCellMar>
          <w:left w:w="10" w:type="dxa"/>
          <w:right w:w="10" w:type="dxa"/>
        </w:tblCellMar>
        <w:tblLook w:val="04A0" w:firstRow="1" w:lastRow="0" w:firstColumn="1" w:lastColumn="0" w:noHBand="0" w:noVBand="1"/>
      </w:tblPr>
      <w:tblGrid>
        <w:gridCol w:w="1701"/>
        <w:gridCol w:w="2834"/>
        <w:gridCol w:w="4082"/>
        <w:gridCol w:w="454"/>
      </w:tblGrid>
      <w:tr w:rsidR="00FC3798" w14:paraId="56C15385" w14:textId="77777777">
        <w:trPr>
          <w:trHeight w:hRule="exact" w:val="567"/>
          <w:jc w:val="center"/>
        </w:trPr>
        <w:tc>
          <w:tcPr>
            <w:tcW w:w="9071" w:type="dxa"/>
            <w:gridSpan w:val="4"/>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vAlign w:val="center"/>
          </w:tcPr>
          <w:p w14:paraId="54A4F113" w14:textId="77777777" w:rsidR="00FC3798" w:rsidRDefault="00292687">
            <w:pPr>
              <w:pStyle w:val="Heading2"/>
              <w:spacing w:before="0" w:after="0"/>
            </w:pPr>
            <w:r>
              <w:lastRenderedPageBreak/>
              <w:t>Consultation Questions</w:t>
            </w:r>
          </w:p>
        </w:tc>
      </w:tr>
      <w:tr w:rsidR="00FC3798" w14:paraId="1CFE1231" w14:textId="77777777">
        <w:trPr>
          <w:trHeight w:hRule="exact" w:val="1020"/>
          <w:jc w:val="center"/>
        </w:trPr>
        <w:tc>
          <w:tcPr>
            <w:tcW w:w="9071" w:type="dxa"/>
            <w:gridSpan w:val="4"/>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vAlign w:val="center"/>
          </w:tcPr>
          <w:p w14:paraId="51AE0B8D" w14:textId="77777777" w:rsidR="00FC3798" w:rsidRDefault="00292687">
            <w:pPr>
              <w:pStyle w:val="ListParagraph"/>
              <w:numPr>
                <w:ilvl w:val="0"/>
                <w:numId w:val="4"/>
              </w:numPr>
              <w:spacing w:after="0"/>
              <w:ind w:left="454" w:hanging="454"/>
            </w:pPr>
            <w:r>
              <w:t>Are there any other particular F2 and F3 fireworks products that you think the general public should not be allowed to buy? Please state which products and give your reasons.</w:t>
            </w:r>
          </w:p>
        </w:tc>
      </w:tr>
      <w:tr w:rsidR="00FC3798" w14:paraId="53AC7F34" w14:textId="77777777">
        <w:trPr>
          <w:trHeight w:val="567"/>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vAlign w:val="center"/>
          </w:tcPr>
          <w:p w14:paraId="5A0C9FD7" w14:textId="77777777" w:rsidR="00FC3798" w:rsidRDefault="00292687">
            <w:pPr>
              <w:pStyle w:val="BEISbulletedlist"/>
              <w:spacing w:after="0"/>
              <w:rPr>
                <w:b/>
                <w:bCs/>
              </w:rPr>
            </w:pPr>
            <w:r>
              <w:rPr>
                <w:b/>
                <w:bCs/>
              </w:rPr>
              <w:t>Products:</w:t>
            </w:r>
          </w:p>
        </w:tc>
        <w:tc>
          <w:tcPr>
            <w:tcW w:w="7370"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15CE43B" w14:textId="1430CD63" w:rsidR="00FC3798" w:rsidRDefault="002749F3">
            <w:pPr>
              <w:pStyle w:val="BEISbulletedlist"/>
              <w:spacing w:before="113" w:after="113"/>
            </w:pPr>
            <w:r w:rsidRPr="002749F3">
              <w:t>Multi shot roman candles</w:t>
            </w:r>
          </w:p>
        </w:tc>
      </w:tr>
      <w:tr w:rsidR="00FC3798" w14:paraId="4FA05DB1" w14:textId="77777777">
        <w:trPr>
          <w:trHeight w:hRule="exact" w:val="454"/>
          <w:jc w:val="center"/>
        </w:trPr>
        <w:tc>
          <w:tcPr>
            <w:tcW w:w="9071" w:type="dxa"/>
            <w:gridSpan w:val="4"/>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vAlign w:val="center"/>
          </w:tcPr>
          <w:p w14:paraId="1B98CA94" w14:textId="77777777" w:rsidR="00FC3798" w:rsidRDefault="00292687">
            <w:pPr>
              <w:spacing w:after="0"/>
              <w:rPr>
                <w:b/>
                <w:bCs/>
              </w:rPr>
            </w:pPr>
            <w:r>
              <w:rPr>
                <w:b/>
                <w:bCs/>
              </w:rPr>
              <w:t>You can provide reasons in the space below.</w:t>
            </w:r>
          </w:p>
        </w:tc>
      </w:tr>
      <w:tr w:rsidR="00FC3798" w14:paraId="1CA821F6" w14:textId="77777777">
        <w:trPr>
          <w:trHeight w:val="1134"/>
          <w:jc w:val="center"/>
        </w:trPr>
        <w:tc>
          <w:tcPr>
            <w:tcW w:w="9071" w:type="dxa"/>
            <w:gridSpan w:val="4"/>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637258B" w14:textId="3DFEA77C" w:rsidR="00FC3798" w:rsidRDefault="00093700">
            <w:pPr>
              <w:spacing w:before="113"/>
            </w:pPr>
            <w:r w:rsidRPr="00093700">
              <w:t>Misuse of these F3 fireworks can be the cause of anti-social behaviour.</w:t>
            </w:r>
          </w:p>
        </w:tc>
      </w:tr>
      <w:tr w:rsidR="00FC3798" w14:paraId="17C21F93" w14:textId="77777777">
        <w:trPr>
          <w:trHeight w:hRule="exact" w:val="1020"/>
          <w:jc w:val="center"/>
        </w:trPr>
        <w:tc>
          <w:tcPr>
            <w:tcW w:w="9071" w:type="dxa"/>
            <w:gridSpan w:val="4"/>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vAlign w:val="center"/>
          </w:tcPr>
          <w:p w14:paraId="792B9362" w14:textId="77777777" w:rsidR="00FC3798" w:rsidRDefault="00292687">
            <w:pPr>
              <w:pStyle w:val="ListParagraph"/>
              <w:numPr>
                <w:ilvl w:val="0"/>
                <w:numId w:val="5"/>
              </w:numPr>
              <w:suppressAutoHyphens w:val="0"/>
              <w:spacing w:after="0"/>
              <w:ind w:left="454" w:hanging="454"/>
            </w:pPr>
            <w:r>
              <w:t>If more products are added to the regulation 33 banned list, what consequences might there be for consumers, industry, enforcement authorities, professional users, and others? Please give your reasons</w:t>
            </w:r>
          </w:p>
        </w:tc>
      </w:tr>
      <w:tr w:rsidR="00FC3798" w14:paraId="37EEEFD3" w14:textId="77777777">
        <w:trPr>
          <w:trHeight w:hRule="exact" w:val="454"/>
          <w:jc w:val="center"/>
        </w:trPr>
        <w:tc>
          <w:tcPr>
            <w:tcW w:w="9071" w:type="dxa"/>
            <w:gridSpan w:val="4"/>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vAlign w:val="center"/>
          </w:tcPr>
          <w:p w14:paraId="0D41FF61" w14:textId="77777777" w:rsidR="00FC3798" w:rsidRDefault="00292687">
            <w:pPr>
              <w:spacing w:after="0"/>
              <w:rPr>
                <w:b/>
                <w:bCs/>
              </w:rPr>
            </w:pPr>
            <w:r>
              <w:rPr>
                <w:b/>
                <w:bCs/>
              </w:rPr>
              <w:t>You can list consequences and provide reasons in the space below.</w:t>
            </w:r>
          </w:p>
        </w:tc>
      </w:tr>
      <w:tr w:rsidR="00FC3798" w14:paraId="35383D0D" w14:textId="77777777">
        <w:trPr>
          <w:trHeight w:val="1134"/>
          <w:jc w:val="center"/>
        </w:trPr>
        <w:tc>
          <w:tcPr>
            <w:tcW w:w="9071" w:type="dxa"/>
            <w:gridSpan w:val="4"/>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4734558" w14:textId="1E14CEB9" w:rsidR="00FC3798" w:rsidRDefault="00E55BBD">
            <w:pPr>
              <w:spacing w:before="113"/>
            </w:pPr>
            <w:r w:rsidRPr="00E55BBD">
              <w:t>Creating more banned fireworks may result in an expansion of the existing black market leading to more resource allocation being require by Trading Standards, fire services and police. Increasing the number of banned products may result in increased numbers of unlicensed and unsafe storage in domestic circumstances.</w:t>
            </w:r>
          </w:p>
        </w:tc>
      </w:tr>
      <w:tr w:rsidR="00FC3798" w14:paraId="71D0746E" w14:textId="77777777">
        <w:trPr>
          <w:trHeight w:hRule="exact" w:val="1020"/>
          <w:jc w:val="center"/>
        </w:trPr>
        <w:tc>
          <w:tcPr>
            <w:tcW w:w="9071" w:type="dxa"/>
            <w:gridSpan w:val="4"/>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vAlign w:val="center"/>
          </w:tcPr>
          <w:p w14:paraId="498AEDC5" w14:textId="77777777" w:rsidR="00FC3798" w:rsidRDefault="00292687">
            <w:pPr>
              <w:pStyle w:val="ListParagraph"/>
              <w:numPr>
                <w:ilvl w:val="0"/>
                <w:numId w:val="5"/>
              </w:numPr>
              <w:suppressAutoHyphens w:val="0"/>
              <w:spacing w:after="0"/>
              <w:ind w:left="454" w:hanging="454"/>
            </w:pPr>
            <w:r>
              <w:t xml:space="preserve">Do you agree that regulation 33(1)(g) should be amended to make explicit that a firework comprising more than one shot tube is banned from sale to the general public? Please give your reasons. </w:t>
            </w:r>
          </w:p>
        </w:tc>
      </w:tr>
      <w:tr w:rsidR="00FC3798" w14:paraId="5C3F1AC1" w14:textId="77777777">
        <w:trPr>
          <w:trHeight w:hRule="exact" w:val="454"/>
          <w:jc w:val="center"/>
        </w:trPr>
        <w:tc>
          <w:tcPr>
            <w:tcW w:w="8617" w:type="dxa"/>
            <w:gridSpan w:val="3"/>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vAlign w:val="center"/>
          </w:tcPr>
          <w:p w14:paraId="650FA64E" w14:textId="77777777" w:rsidR="00FC3798" w:rsidRDefault="00292687">
            <w:pPr>
              <w:spacing w:after="0"/>
            </w:pPr>
            <w:r>
              <w:rPr>
                <w:b/>
                <w:bCs/>
              </w:rPr>
              <w:t>Agree</w:t>
            </w:r>
          </w:p>
        </w:tc>
        <w:tc>
          <w:tcPr>
            <w:tcW w:w="454" w:type="dxa"/>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vAlign w:val="center"/>
          </w:tcPr>
          <w:p w14:paraId="246BF267" w14:textId="30B804DA" w:rsidR="00FC3798" w:rsidRDefault="00486DB9">
            <w:pPr>
              <w:spacing w:after="0"/>
              <w:jc w:val="center"/>
            </w:pPr>
            <w:r>
              <w:t>X</w:t>
            </w:r>
          </w:p>
        </w:tc>
      </w:tr>
      <w:tr w:rsidR="00FC3798" w14:paraId="246059BD" w14:textId="77777777">
        <w:trPr>
          <w:trHeight w:hRule="exact" w:val="454"/>
          <w:jc w:val="center"/>
        </w:trPr>
        <w:tc>
          <w:tcPr>
            <w:tcW w:w="8617" w:type="dxa"/>
            <w:gridSpan w:val="3"/>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vAlign w:val="center"/>
          </w:tcPr>
          <w:p w14:paraId="7BF246EF" w14:textId="77777777" w:rsidR="00FC3798" w:rsidRDefault="00292687">
            <w:pPr>
              <w:spacing w:after="0"/>
              <w:rPr>
                <w:b/>
                <w:bCs/>
              </w:rPr>
            </w:pPr>
            <w:r>
              <w:rPr>
                <w:b/>
                <w:bCs/>
              </w:rPr>
              <w:t>Neither agree nor disagree</w:t>
            </w:r>
          </w:p>
        </w:tc>
        <w:tc>
          <w:tcPr>
            <w:tcW w:w="454" w:type="dxa"/>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vAlign w:val="center"/>
          </w:tcPr>
          <w:p w14:paraId="18984373" w14:textId="77777777" w:rsidR="00FC3798" w:rsidRDefault="00FC3798">
            <w:pPr>
              <w:spacing w:after="0"/>
              <w:jc w:val="center"/>
            </w:pPr>
          </w:p>
        </w:tc>
      </w:tr>
      <w:tr w:rsidR="00FC3798" w14:paraId="1005D798" w14:textId="77777777">
        <w:trPr>
          <w:trHeight w:hRule="exact" w:val="454"/>
          <w:jc w:val="center"/>
        </w:trPr>
        <w:tc>
          <w:tcPr>
            <w:tcW w:w="8617" w:type="dxa"/>
            <w:gridSpan w:val="3"/>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vAlign w:val="center"/>
          </w:tcPr>
          <w:p w14:paraId="1F5F5BAA" w14:textId="77777777" w:rsidR="00FC3798" w:rsidRDefault="00292687">
            <w:pPr>
              <w:spacing w:after="0"/>
              <w:rPr>
                <w:b/>
                <w:bCs/>
              </w:rPr>
            </w:pPr>
            <w:r>
              <w:rPr>
                <w:b/>
                <w:bCs/>
              </w:rPr>
              <w:t>Disagree</w:t>
            </w:r>
          </w:p>
        </w:tc>
        <w:tc>
          <w:tcPr>
            <w:tcW w:w="454" w:type="dxa"/>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vAlign w:val="center"/>
          </w:tcPr>
          <w:p w14:paraId="284C3E7C" w14:textId="77777777" w:rsidR="00FC3798" w:rsidRDefault="00FC3798">
            <w:pPr>
              <w:spacing w:after="0"/>
              <w:jc w:val="center"/>
            </w:pPr>
          </w:p>
        </w:tc>
      </w:tr>
      <w:tr w:rsidR="00FC3798" w14:paraId="071EAEDC" w14:textId="77777777">
        <w:trPr>
          <w:trHeight w:hRule="exact" w:val="454"/>
          <w:jc w:val="center"/>
        </w:trPr>
        <w:tc>
          <w:tcPr>
            <w:tcW w:w="9071" w:type="dxa"/>
            <w:gridSpan w:val="4"/>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vAlign w:val="center"/>
          </w:tcPr>
          <w:p w14:paraId="4B2C8CB4" w14:textId="77777777" w:rsidR="00FC3798" w:rsidRDefault="00292687">
            <w:pPr>
              <w:spacing w:after="0"/>
              <w:rPr>
                <w:b/>
                <w:bCs/>
              </w:rPr>
            </w:pPr>
            <w:r>
              <w:rPr>
                <w:b/>
                <w:bCs/>
              </w:rPr>
              <w:t>You can provide reasons in the space below.</w:t>
            </w:r>
          </w:p>
        </w:tc>
      </w:tr>
      <w:tr w:rsidR="00FC3798" w14:paraId="50EF9FBE" w14:textId="77777777">
        <w:trPr>
          <w:trHeight w:val="1134"/>
          <w:jc w:val="center"/>
        </w:trPr>
        <w:tc>
          <w:tcPr>
            <w:tcW w:w="9071" w:type="dxa"/>
            <w:gridSpan w:val="4"/>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0C13576" w14:textId="77777777" w:rsidR="00FE2FBB" w:rsidRPr="00FE2FBB" w:rsidRDefault="00FE2FBB" w:rsidP="00FE2FBB">
            <w:pPr>
              <w:spacing w:before="113"/>
            </w:pPr>
            <w:r w:rsidRPr="00FE2FBB">
              <w:t>Multi-shot roman candles have been misused in past fireworks seasons resulting in anti-social behaviour.</w:t>
            </w:r>
          </w:p>
          <w:p w14:paraId="7F2CCA01" w14:textId="77777777" w:rsidR="00FE2FBB" w:rsidRPr="00FE2FBB" w:rsidRDefault="00FE2FBB" w:rsidP="00FE2FBB">
            <w:pPr>
              <w:spacing w:before="113"/>
            </w:pPr>
            <w:r w:rsidRPr="00FE2FBB">
              <w:t>Many of these fireworks require a minimum of 25 metres as an exclusion zone to prevent harm to spectators. This makes them unsuitable for use in small gardens.</w:t>
            </w:r>
          </w:p>
          <w:p w14:paraId="3F26DCC1" w14:textId="77777777" w:rsidR="00FC3798" w:rsidRDefault="00FC3798">
            <w:pPr>
              <w:spacing w:before="113"/>
            </w:pPr>
          </w:p>
        </w:tc>
      </w:tr>
      <w:tr w:rsidR="00FC3798" w14:paraId="349DE606" w14:textId="77777777">
        <w:trPr>
          <w:trHeight w:hRule="exact" w:val="680"/>
          <w:jc w:val="center"/>
        </w:trPr>
        <w:tc>
          <w:tcPr>
            <w:tcW w:w="9071" w:type="dxa"/>
            <w:gridSpan w:val="4"/>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vAlign w:val="center"/>
          </w:tcPr>
          <w:p w14:paraId="13D02EBE" w14:textId="77777777" w:rsidR="00FC3798" w:rsidRDefault="00292687">
            <w:pPr>
              <w:pStyle w:val="ListParagraph"/>
              <w:numPr>
                <w:ilvl w:val="0"/>
                <w:numId w:val="5"/>
              </w:numPr>
              <w:suppressAutoHyphens w:val="0"/>
              <w:spacing w:after="0"/>
              <w:ind w:left="454" w:hanging="454"/>
            </w:pPr>
            <w:r>
              <w:t>Do you agree that the age limit for purchasing Christmas crackers should be removed? Please give your reasons.</w:t>
            </w:r>
          </w:p>
        </w:tc>
      </w:tr>
      <w:tr w:rsidR="00FC3798" w14:paraId="00B961A2" w14:textId="77777777">
        <w:trPr>
          <w:trHeight w:hRule="exact" w:val="454"/>
          <w:jc w:val="center"/>
        </w:trPr>
        <w:tc>
          <w:tcPr>
            <w:tcW w:w="8617" w:type="dxa"/>
            <w:gridSpan w:val="3"/>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vAlign w:val="center"/>
          </w:tcPr>
          <w:p w14:paraId="288E3418" w14:textId="77777777" w:rsidR="00FC3798" w:rsidRDefault="00292687">
            <w:pPr>
              <w:spacing w:after="0"/>
              <w:rPr>
                <w:b/>
                <w:bCs/>
              </w:rPr>
            </w:pPr>
            <w:r>
              <w:rPr>
                <w:b/>
                <w:bCs/>
              </w:rPr>
              <w:t>Agree</w:t>
            </w:r>
          </w:p>
        </w:tc>
        <w:tc>
          <w:tcPr>
            <w:tcW w:w="45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271543B" w14:textId="4FC1175B" w:rsidR="00FC3798" w:rsidRDefault="004837C9">
            <w:pPr>
              <w:spacing w:after="0"/>
              <w:jc w:val="center"/>
            </w:pPr>
            <w:r>
              <w:t>X</w:t>
            </w:r>
          </w:p>
        </w:tc>
      </w:tr>
      <w:tr w:rsidR="00FC3798" w14:paraId="4ADBE35C" w14:textId="77777777">
        <w:trPr>
          <w:trHeight w:hRule="exact" w:val="454"/>
          <w:jc w:val="center"/>
        </w:trPr>
        <w:tc>
          <w:tcPr>
            <w:tcW w:w="8617" w:type="dxa"/>
            <w:gridSpan w:val="3"/>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vAlign w:val="center"/>
          </w:tcPr>
          <w:p w14:paraId="62E3439D" w14:textId="77777777" w:rsidR="00FC3798" w:rsidRDefault="00292687">
            <w:pPr>
              <w:spacing w:after="0"/>
              <w:rPr>
                <w:b/>
                <w:bCs/>
              </w:rPr>
            </w:pPr>
            <w:r>
              <w:rPr>
                <w:b/>
                <w:bCs/>
              </w:rPr>
              <w:t>Neither agree nor disagree</w:t>
            </w:r>
          </w:p>
        </w:tc>
        <w:tc>
          <w:tcPr>
            <w:tcW w:w="45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3A5CDFB" w14:textId="77777777" w:rsidR="00FC3798" w:rsidRDefault="00FC3798">
            <w:pPr>
              <w:spacing w:after="0"/>
              <w:jc w:val="center"/>
            </w:pPr>
          </w:p>
        </w:tc>
      </w:tr>
      <w:tr w:rsidR="00FC3798" w14:paraId="0F8EA974" w14:textId="77777777">
        <w:trPr>
          <w:trHeight w:hRule="exact" w:val="454"/>
          <w:jc w:val="center"/>
        </w:trPr>
        <w:tc>
          <w:tcPr>
            <w:tcW w:w="8617" w:type="dxa"/>
            <w:gridSpan w:val="3"/>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vAlign w:val="center"/>
          </w:tcPr>
          <w:p w14:paraId="70AE1DB4" w14:textId="77777777" w:rsidR="00FC3798" w:rsidRDefault="00292687">
            <w:pPr>
              <w:spacing w:after="0"/>
              <w:rPr>
                <w:b/>
                <w:bCs/>
              </w:rPr>
            </w:pPr>
            <w:r>
              <w:rPr>
                <w:b/>
                <w:bCs/>
              </w:rPr>
              <w:t>Disagree</w:t>
            </w:r>
          </w:p>
        </w:tc>
        <w:tc>
          <w:tcPr>
            <w:tcW w:w="45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2B68810" w14:textId="77777777" w:rsidR="00FC3798" w:rsidRDefault="00FC3798">
            <w:pPr>
              <w:spacing w:after="0"/>
              <w:jc w:val="center"/>
            </w:pPr>
          </w:p>
        </w:tc>
      </w:tr>
      <w:tr w:rsidR="00FC3798" w14:paraId="0DCF6760" w14:textId="77777777">
        <w:trPr>
          <w:trHeight w:hRule="exact" w:val="454"/>
          <w:jc w:val="center"/>
        </w:trPr>
        <w:tc>
          <w:tcPr>
            <w:tcW w:w="9071" w:type="dxa"/>
            <w:gridSpan w:val="4"/>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vAlign w:val="center"/>
          </w:tcPr>
          <w:p w14:paraId="6F07803C" w14:textId="77777777" w:rsidR="00FC3798" w:rsidRDefault="00292687">
            <w:pPr>
              <w:spacing w:after="0"/>
              <w:rPr>
                <w:b/>
                <w:bCs/>
              </w:rPr>
            </w:pPr>
            <w:r>
              <w:rPr>
                <w:b/>
                <w:bCs/>
              </w:rPr>
              <w:t>You can provide reasons in the space below.</w:t>
            </w:r>
          </w:p>
        </w:tc>
      </w:tr>
      <w:tr w:rsidR="00FC3798" w14:paraId="48B66FC4" w14:textId="77777777">
        <w:trPr>
          <w:trHeight w:val="1134"/>
          <w:jc w:val="center"/>
        </w:trPr>
        <w:tc>
          <w:tcPr>
            <w:tcW w:w="9071" w:type="dxa"/>
            <w:gridSpan w:val="4"/>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60182B6" w14:textId="77777777" w:rsidR="001F0192" w:rsidRPr="001F0192" w:rsidRDefault="001F0192" w:rsidP="001F0192">
            <w:pPr>
              <w:spacing w:before="113"/>
            </w:pPr>
            <w:r w:rsidRPr="001F0192">
              <w:lastRenderedPageBreak/>
              <w:t xml:space="preserve">The age limit for caps for toy guns was removed some time ago and the net </w:t>
            </w:r>
          </w:p>
          <w:p w14:paraId="68BD7ECD" w14:textId="23003817" w:rsidR="00FC3798" w:rsidRDefault="001F0192" w:rsidP="001F0192">
            <w:pPr>
              <w:spacing w:before="113"/>
            </w:pPr>
            <w:r w:rsidRPr="001F0192">
              <w:t>mass of the explosive silver fulminate in each cracker is approximately 16 milligrams which makes the snap in a Christmas cracker innocuous</w:t>
            </w:r>
          </w:p>
        </w:tc>
      </w:tr>
      <w:tr w:rsidR="00FC3798" w14:paraId="53FA6B77" w14:textId="77777777">
        <w:trPr>
          <w:trHeight w:hRule="exact" w:val="1361"/>
          <w:jc w:val="center"/>
        </w:trPr>
        <w:tc>
          <w:tcPr>
            <w:tcW w:w="9071" w:type="dxa"/>
            <w:gridSpan w:val="4"/>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vAlign w:val="center"/>
          </w:tcPr>
          <w:p w14:paraId="19EA7E42" w14:textId="77777777" w:rsidR="00FC3798" w:rsidRDefault="00292687">
            <w:pPr>
              <w:pStyle w:val="ListParagraph"/>
              <w:numPr>
                <w:ilvl w:val="0"/>
                <w:numId w:val="5"/>
              </w:numPr>
              <w:suppressAutoHyphens w:val="0"/>
              <w:spacing w:after="0"/>
              <w:ind w:left="454" w:hanging="454"/>
            </w:pPr>
            <w:r>
              <w:t>Are there any other specific F1 and P1 pyrotechnics that should have their regulatory requirements increased or decreased? Please state which products, what regulatory requirements you think they should have and give your reasons.</w:t>
            </w:r>
          </w:p>
        </w:tc>
      </w:tr>
      <w:tr w:rsidR="00FC3798" w14:paraId="726E44C8" w14:textId="77777777">
        <w:trPr>
          <w:trHeight w:val="567"/>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vAlign w:val="center"/>
          </w:tcPr>
          <w:p w14:paraId="48F984A1" w14:textId="77777777" w:rsidR="00FC3798" w:rsidRDefault="00292687">
            <w:pPr>
              <w:spacing w:after="0"/>
              <w:rPr>
                <w:b/>
                <w:bCs/>
              </w:rPr>
            </w:pPr>
            <w:r>
              <w:rPr>
                <w:b/>
                <w:bCs/>
              </w:rPr>
              <w:t>Products:</w:t>
            </w:r>
          </w:p>
        </w:tc>
        <w:tc>
          <w:tcPr>
            <w:tcW w:w="7370"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2EF9F66" w14:textId="77777777" w:rsidR="00BA3FE8" w:rsidRPr="00BA3FE8" w:rsidRDefault="00BA3FE8" w:rsidP="00BA3FE8">
            <w:pPr>
              <w:spacing w:before="113"/>
            </w:pPr>
            <w:r w:rsidRPr="00BA3FE8">
              <w:t>There are no reasons for amending the current regime for either P1 or T1 pyrotechnics</w:t>
            </w:r>
          </w:p>
          <w:p w14:paraId="2761EA82" w14:textId="2DC2E5BF" w:rsidR="00FC3798" w:rsidRDefault="00BA3FE8" w:rsidP="00BA3FE8">
            <w:pPr>
              <w:spacing w:before="113"/>
            </w:pPr>
            <w:r w:rsidRPr="00BA3FE8">
              <w:t>Handheld sparklers should be limited to F2</w:t>
            </w:r>
          </w:p>
        </w:tc>
      </w:tr>
      <w:tr w:rsidR="00FC3798" w14:paraId="5450890C" w14:textId="77777777">
        <w:trPr>
          <w:trHeight w:hRule="exact" w:val="454"/>
          <w:jc w:val="center"/>
        </w:trPr>
        <w:tc>
          <w:tcPr>
            <w:tcW w:w="9071" w:type="dxa"/>
            <w:gridSpan w:val="4"/>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vAlign w:val="center"/>
          </w:tcPr>
          <w:p w14:paraId="0B519868" w14:textId="77777777" w:rsidR="00FC3798" w:rsidRDefault="00292687">
            <w:pPr>
              <w:spacing w:after="0"/>
              <w:rPr>
                <w:b/>
                <w:bCs/>
              </w:rPr>
            </w:pPr>
            <w:r>
              <w:rPr>
                <w:b/>
                <w:bCs/>
              </w:rPr>
              <w:t>You can provide reasons in the space below.</w:t>
            </w:r>
          </w:p>
        </w:tc>
      </w:tr>
      <w:tr w:rsidR="00FC3798" w14:paraId="7F50C852" w14:textId="77777777">
        <w:trPr>
          <w:trHeight w:val="1134"/>
          <w:jc w:val="center"/>
        </w:trPr>
        <w:tc>
          <w:tcPr>
            <w:tcW w:w="9071" w:type="dxa"/>
            <w:gridSpan w:val="4"/>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89DE9B1" w14:textId="77777777" w:rsidR="00E63E6C" w:rsidRDefault="00E63E6C" w:rsidP="00E63E6C">
            <w:pPr>
              <w:spacing w:before="113"/>
            </w:pPr>
            <w:r>
              <w:t>There is an argument for reducing the age of purchase of F1 fireworks to 12 to bring them into line with the current legal age of purchase of Xmas crackers and the age limit set by many European countries.</w:t>
            </w:r>
          </w:p>
          <w:p w14:paraId="30A68533" w14:textId="3FB8E289" w:rsidR="00FC3798" w:rsidRDefault="00E63E6C" w:rsidP="008D14E4">
            <w:pPr>
              <w:spacing w:before="113"/>
            </w:pPr>
            <w:r>
              <w:t>Handheld F1 sparklers should be discontinued and warnings on all sparklers advising parents to permit young children to hold sparklers should be removed and replaced with a reminder that sparklers should not be handled by children because of the potential of accidental thermal injuries to the skin.</w:t>
            </w:r>
          </w:p>
        </w:tc>
      </w:tr>
      <w:tr w:rsidR="00FC3798" w14:paraId="04A6E1F6" w14:textId="77777777">
        <w:trPr>
          <w:trHeight w:hRule="exact" w:val="680"/>
          <w:jc w:val="center"/>
        </w:trPr>
        <w:tc>
          <w:tcPr>
            <w:tcW w:w="9071" w:type="dxa"/>
            <w:gridSpan w:val="4"/>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vAlign w:val="center"/>
          </w:tcPr>
          <w:p w14:paraId="5921E6FA" w14:textId="77777777" w:rsidR="00FC3798" w:rsidRDefault="00292687">
            <w:pPr>
              <w:pStyle w:val="ListParagraph"/>
              <w:numPr>
                <w:ilvl w:val="0"/>
                <w:numId w:val="5"/>
              </w:numPr>
              <w:suppressAutoHyphens w:val="0"/>
              <w:spacing w:after="0"/>
              <w:ind w:left="454" w:hanging="454"/>
            </w:pPr>
            <w:r>
              <w:t>Do you agree the decibel level of fireworks consumers use should be lowered? Choose one of the following options:</w:t>
            </w:r>
          </w:p>
        </w:tc>
      </w:tr>
      <w:tr w:rsidR="00FC3798" w14:paraId="4DCC65D2" w14:textId="77777777">
        <w:trPr>
          <w:trHeight w:hRule="exact" w:val="454"/>
          <w:jc w:val="center"/>
        </w:trPr>
        <w:tc>
          <w:tcPr>
            <w:tcW w:w="8617" w:type="dxa"/>
            <w:gridSpan w:val="3"/>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vAlign w:val="center"/>
          </w:tcPr>
          <w:p w14:paraId="11374561" w14:textId="77777777" w:rsidR="00FC3798" w:rsidRDefault="00292687">
            <w:pPr>
              <w:suppressAutoHyphens w:val="0"/>
              <w:spacing w:after="0"/>
            </w:pPr>
            <w:r>
              <w:t>No, the maximum noise limit for fireworks should remain at 120 dB (A,imp)</w:t>
            </w:r>
          </w:p>
        </w:tc>
        <w:tc>
          <w:tcPr>
            <w:tcW w:w="45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06D57C2" w14:textId="6E24F6BB" w:rsidR="00FC3798" w:rsidRDefault="00A8677D">
            <w:pPr>
              <w:spacing w:after="0"/>
              <w:jc w:val="center"/>
            </w:pPr>
            <w:r>
              <w:t>X</w:t>
            </w:r>
          </w:p>
        </w:tc>
      </w:tr>
      <w:tr w:rsidR="00FC3798" w14:paraId="36661D8C" w14:textId="77777777">
        <w:trPr>
          <w:trHeight w:hRule="exact" w:val="454"/>
          <w:jc w:val="center"/>
        </w:trPr>
        <w:tc>
          <w:tcPr>
            <w:tcW w:w="8617" w:type="dxa"/>
            <w:gridSpan w:val="3"/>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vAlign w:val="center"/>
          </w:tcPr>
          <w:p w14:paraId="356B19E8" w14:textId="77777777" w:rsidR="00FC3798" w:rsidRDefault="00292687">
            <w:pPr>
              <w:suppressAutoHyphens w:val="0"/>
              <w:spacing w:after="0"/>
            </w:pPr>
            <w:r>
              <w:t>Yes, to 110 dB (A,imp) (reducing perceived loudness by approximately half)</w:t>
            </w:r>
          </w:p>
        </w:tc>
        <w:tc>
          <w:tcPr>
            <w:tcW w:w="45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8CDB358" w14:textId="77777777" w:rsidR="00FC3798" w:rsidRDefault="00FC3798">
            <w:pPr>
              <w:spacing w:after="0"/>
              <w:jc w:val="center"/>
            </w:pPr>
          </w:p>
        </w:tc>
      </w:tr>
      <w:tr w:rsidR="00FC3798" w14:paraId="62978A1D" w14:textId="77777777">
        <w:trPr>
          <w:trHeight w:hRule="exact" w:val="680"/>
          <w:jc w:val="center"/>
        </w:trPr>
        <w:tc>
          <w:tcPr>
            <w:tcW w:w="8617" w:type="dxa"/>
            <w:gridSpan w:val="3"/>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vAlign w:val="center"/>
          </w:tcPr>
          <w:p w14:paraId="068850E4" w14:textId="77777777" w:rsidR="00FC3798" w:rsidRDefault="00292687">
            <w:pPr>
              <w:suppressAutoHyphens w:val="0"/>
              <w:spacing w:after="0"/>
            </w:pPr>
            <w:r>
              <w:t>Yes, to 100 dB (A,imp) (reducing perceived loudness by approximately three-quarters)</w:t>
            </w:r>
          </w:p>
        </w:tc>
        <w:tc>
          <w:tcPr>
            <w:tcW w:w="45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693E3D1" w14:textId="77777777" w:rsidR="00FC3798" w:rsidRDefault="00FC3798">
            <w:pPr>
              <w:spacing w:after="0"/>
              <w:jc w:val="center"/>
            </w:pPr>
          </w:p>
        </w:tc>
      </w:tr>
      <w:tr w:rsidR="00FC3798" w14:paraId="54C576B8" w14:textId="77777777">
        <w:trPr>
          <w:trHeight w:hRule="exact" w:val="680"/>
          <w:jc w:val="center"/>
        </w:trPr>
        <w:tc>
          <w:tcPr>
            <w:tcW w:w="8617" w:type="dxa"/>
            <w:gridSpan w:val="3"/>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vAlign w:val="center"/>
          </w:tcPr>
          <w:p w14:paraId="6A9A556C" w14:textId="77777777" w:rsidR="00FC3798" w:rsidRDefault="00292687">
            <w:pPr>
              <w:suppressAutoHyphens w:val="0"/>
              <w:spacing w:after="0"/>
            </w:pPr>
            <w:r>
              <w:t>Yes, to 90 dB (A,imp) (reducing perceived loudness by approximately seven-eights)</w:t>
            </w:r>
          </w:p>
        </w:tc>
        <w:tc>
          <w:tcPr>
            <w:tcW w:w="45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DCBF6BD" w14:textId="77777777" w:rsidR="00FC3798" w:rsidRDefault="00FC3798">
            <w:pPr>
              <w:spacing w:after="0"/>
              <w:jc w:val="center"/>
            </w:pPr>
          </w:p>
        </w:tc>
      </w:tr>
      <w:tr w:rsidR="00FC3798" w14:paraId="130A3A93" w14:textId="77777777">
        <w:trPr>
          <w:trHeight w:hRule="exact" w:val="454"/>
          <w:jc w:val="center"/>
        </w:trPr>
        <w:tc>
          <w:tcPr>
            <w:tcW w:w="8617" w:type="dxa"/>
            <w:gridSpan w:val="3"/>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vAlign w:val="center"/>
          </w:tcPr>
          <w:p w14:paraId="36684451" w14:textId="77777777" w:rsidR="00FC3798" w:rsidRDefault="00292687">
            <w:pPr>
              <w:suppressAutoHyphens w:val="0"/>
              <w:spacing w:after="0"/>
            </w:pPr>
            <w:r>
              <w:t>Don’t know</w:t>
            </w:r>
          </w:p>
        </w:tc>
        <w:tc>
          <w:tcPr>
            <w:tcW w:w="45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911983D" w14:textId="77777777" w:rsidR="00FC3798" w:rsidRDefault="00FC3798">
            <w:pPr>
              <w:spacing w:after="0"/>
              <w:jc w:val="center"/>
            </w:pPr>
          </w:p>
        </w:tc>
      </w:tr>
      <w:tr w:rsidR="00FC3798" w14:paraId="637E2E34" w14:textId="77777777">
        <w:trPr>
          <w:trHeight w:hRule="exact" w:val="1020"/>
          <w:jc w:val="center"/>
        </w:trPr>
        <w:tc>
          <w:tcPr>
            <w:tcW w:w="9071" w:type="dxa"/>
            <w:gridSpan w:val="4"/>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vAlign w:val="center"/>
          </w:tcPr>
          <w:p w14:paraId="0A75C7C9" w14:textId="77777777" w:rsidR="00FC3798" w:rsidRDefault="00292687">
            <w:pPr>
              <w:pStyle w:val="ListParagraph"/>
              <w:numPr>
                <w:ilvl w:val="0"/>
                <w:numId w:val="5"/>
              </w:numPr>
              <w:suppressAutoHyphens w:val="0"/>
              <w:spacing w:after="0"/>
              <w:ind w:left="454" w:hanging="454"/>
            </w:pPr>
            <w:r>
              <w:t>What might be the positive impacts of reducing the maximum decibel level of fireworks available to the general public? Please explain your answer, providing evidence where possible.</w:t>
            </w:r>
          </w:p>
        </w:tc>
      </w:tr>
      <w:tr w:rsidR="00FC3798" w14:paraId="1BB7B636" w14:textId="77777777">
        <w:trPr>
          <w:trHeight w:hRule="exact" w:val="454"/>
          <w:jc w:val="center"/>
        </w:trPr>
        <w:tc>
          <w:tcPr>
            <w:tcW w:w="9071" w:type="dxa"/>
            <w:gridSpan w:val="4"/>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vAlign w:val="center"/>
          </w:tcPr>
          <w:p w14:paraId="7ABF65F7" w14:textId="77777777" w:rsidR="00FC3798" w:rsidRDefault="00292687">
            <w:pPr>
              <w:spacing w:after="0"/>
              <w:rPr>
                <w:b/>
                <w:bCs/>
              </w:rPr>
            </w:pPr>
            <w:r>
              <w:rPr>
                <w:b/>
                <w:bCs/>
              </w:rPr>
              <w:t>You can provide your answer and explanation in the space below.</w:t>
            </w:r>
          </w:p>
        </w:tc>
      </w:tr>
      <w:tr w:rsidR="00FC3798" w14:paraId="35A417AB" w14:textId="77777777">
        <w:trPr>
          <w:trHeight w:val="1134"/>
          <w:jc w:val="center"/>
        </w:trPr>
        <w:tc>
          <w:tcPr>
            <w:tcW w:w="9071" w:type="dxa"/>
            <w:gridSpan w:val="4"/>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50F13E0" w14:textId="77777777" w:rsidR="00822641" w:rsidRDefault="00822641" w:rsidP="00822641">
            <w:pPr>
              <w:spacing w:before="113"/>
            </w:pPr>
            <w:r>
              <w:t>Reducing the noise level may decrease the distress to members of the public, farm animals and domestic dogs, cats and other pets.</w:t>
            </w:r>
          </w:p>
          <w:p w14:paraId="71D5E44B" w14:textId="6E4D3E04" w:rsidR="00FC3798" w:rsidRDefault="009B0126">
            <w:pPr>
              <w:spacing w:before="113"/>
            </w:pPr>
            <w:r>
              <w:t xml:space="preserve">There is an argument for banning all noisy fireworks and replacing them </w:t>
            </w:r>
            <w:r w:rsidR="00C94755">
              <w:t>with silent fireworks</w:t>
            </w:r>
          </w:p>
        </w:tc>
      </w:tr>
      <w:tr w:rsidR="00FC3798" w14:paraId="192F3BD6" w14:textId="77777777">
        <w:trPr>
          <w:trHeight w:hRule="exact" w:val="1020"/>
          <w:jc w:val="center"/>
        </w:trPr>
        <w:tc>
          <w:tcPr>
            <w:tcW w:w="9071" w:type="dxa"/>
            <w:gridSpan w:val="4"/>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vAlign w:val="center"/>
          </w:tcPr>
          <w:p w14:paraId="732CCFDD" w14:textId="77777777" w:rsidR="00FC3798" w:rsidRDefault="00292687">
            <w:pPr>
              <w:pStyle w:val="ListParagraph"/>
              <w:numPr>
                <w:ilvl w:val="0"/>
                <w:numId w:val="5"/>
              </w:numPr>
              <w:suppressAutoHyphens w:val="0"/>
              <w:spacing w:after="0"/>
              <w:ind w:left="454" w:hanging="454"/>
            </w:pPr>
            <w:r>
              <w:t>What might be the negative impacts of reducing the maximum decibel level of fireworks available to the general public? Please explain your answer, providing evidence where possible.</w:t>
            </w:r>
          </w:p>
        </w:tc>
      </w:tr>
      <w:tr w:rsidR="00FC3798" w14:paraId="4AF0065C" w14:textId="77777777">
        <w:trPr>
          <w:trHeight w:hRule="exact" w:val="454"/>
          <w:jc w:val="center"/>
        </w:trPr>
        <w:tc>
          <w:tcPr>
            <w:tcW w:w="9071" w:type="dxa"/>
            <w:gridSpan w:val="4"/>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vAlign w:val="center"/>
          </w:tcPr>
          <w:p w14:paraId="44173F9B" w14:textId="77777777" w:rsidR="00FC3798" w:rsidRDefault="00292687">
            <w:pPr>
              <w:spacing w:after="0"/>
              <w:rPr>
                <w:b/>
                <w:bCs/>
              </w:rPr>
            </w:pPr>
            <w:r>
              <w:rPr>
                <w:b/>
                <w:bCs/>
              </w:rPr>
              <w:lastRenderedPageBreak/>
              <w:t>You can provide your answer and explanation in the space below.</w:t>
            </w:r>
          </w:p>
        </w:tc>
      </w:tr>
      <w:tr w:rsidR="00FC3798" w14:paraId="6AE49F83" w14:textId="77777777">
        <w:trPr>
          <w:trHeight w:val="1134"/>
          <w:jc w:val="center"/>
        </w:trPr>
        <w:tc>
          <w:tcPr>
            <w:tcW w:w="9071" w:type="dxa"/>
            <w:gridSpan w:val="4"/>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530C438" w14:textId="63DFCAAF" w:rsidR="00FC3798" w:rsidRDefault="00D22B15" w:rsidP="0022287C">
            <w:pPr>
              <w:suppressAutoHyphens w:val="0"/>
              <w:spacing w:before="113"/>
            </w:pPr>
            <w:r>
              <w:t>If noise levels are decreased, this may result in an increase in illegal fireworks imported from Europe where the level is 120 dB</w:t>
            </w:r>
            <w:r w:rsidR="0022287C">
              <w:t>.</w:t>
            </w:r>
          </w:p>
        </w:tc>
      </w:tr>
      <w:tr w:rsidR="00FC3798" w14:paraId="23F826B4" w14:textId="77777777">
        <w:trPr>
          <w:trHeight w:hRule="exact" w:val="1020"/>
          <w:jc w:val="center"/>
        </w:trPr>
        <w:tc>
          <w:tcPr>
            <w:tcW w:w="9071" w:type="dxa"/>
            <w:gridSpan w:val="4"/>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vAlign w:val="center"/>
          </w:tcPr>
          <w:p w14:paraId="5FC85881" w14:textId="77777777" w:rsidR="00FC3798" w:rsidRDefault="00292687">
            <w:pPr>
              <w:pStyle w:val="ListParagraph"/>
              <w:numPr>
                <w:ilvl w:val="0"/>
                <w:numId w:val="5"/>
              </w:numPr>
              <w:suppressAutoHyphens w:val="0"/>
              <w:spacing w:after="0"/>
              <w:ind w:left="454" w:hanging="454"/>
            </w:pPr>
            <w:r>
              <w:t>How much lead in time would businesses need to prepare for the changes proposed in this consultation and why? Please state a lead in time in months or years, and explain your answer, providing evidence where possible.</w:t>
            </w:r>
          </w:p>
        </w:tc>
      </w:tr>
      <w:tr w:rsidR="00FC3798" w14:paraId="3E9E9D1E" w14:textId="77777777" w:rsidTr="001763BB">
        <w:trPr>
          <w:trHeight w:hRule="exact" w:val="661"/>
          <w:jc w:val="center"/>
        </w:trPr>
        <w:tc>
          <w:tcPr>
            <w:tcW w:w="4535" w:type="dxa"/>
            <w:gridSpan w:val="2"/>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vAlign w:val="center"/>
          </w:tcPr>
          <w:p w14:paraId="01F19911" w14:textId="77777777" w:rsidR="00FC3798" w:rsidRDefault="00292687">
            <w:pPr>
              <w:suppressAutoHyphens w:val="0"/>
              <w:spacing w:after="0"/>
            </w:pPr>
            <w:r>
              <w:t>Lead in time in months or years:</w:t>
            </w:r>
          </w:p>
        </w:tc>
        <w:tc>
          <w:tcPr>
            <w:tcW w:w="4536" w:type="dxa"/>
            <w:gridSpan w:val="2"/>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vAlign w:val="center"/>
          </w:tcPr>
          <w:p w14:paraId="2C89D434" w14:textId="74BCEA97" w:rsidR="00FC3798" w:rsidRDefault="001763BB">
            <w:pPr>
              <w:suppressAutoHyphens w:val="0"/>
              <w:spacing w:after="0"/>
              <w:ind w:left="57"/>
            </w:pPr>
            <w:r w:rsidRPr="001763BB">
              <w:t>This would take up to an estimated three to five years to clear stocks</w:t>
            </w:r>
          </w:p>
        </w:tc>
      </w:tr>
      <w:tr w:rsidR="00FC3798" w14:paraId="6C4E71F1" w14:textId="77777777">
        <w:trPr>
          <w:trHeight w:hRule="exact" w:val="454"/>
          <w:jc w:val="center"/>
        </w:trPr>
        <w:tc>
          <w:tcPr>
            <w:tcW w:w="9071" w:type="dxa"/>
            <w:gridSpan w:val="4"/>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vAlign w:val="center"/>
          </w:tcPr>
          <w:p w14:paraId="65FE6AA7" w14:textId="77777777" w:rsidR="00FC3798" w:rsidRDefault="00292687">
            <w:pPr>
              <w:suppressAutoHyphens w:val="0"/>
              <w:spacing w:after="0"/>
            </w:pPr>
            <w:r>
              <w:rPr>
                <w:b/>
                <w:bCs/>
              </w:rPr>
              <w:t>You can provide your explanation in the space below.</w:t>
            </w:r>
          </w:p>
        </w:tc>
      </w:tr>
      <w:tr w:rsidR="00FC3798" w14:paraId="03C1146D" w14:textId="77777777">
        <w:trPr>
          <w:trHeight w:val="1134"/>
          <w:jc w:val="center"/>
        </w:trPr>
        <w:tc>
          <w:tcPr>
            <w:tcW w:w="9071" w:type="dxa"/>
            <w:gridSpan w:val="4"/>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8760C43" w14:textId="2CF20085" w:rsidR="00FC3798" w:rsidRDefault="00CB1BB6" w:rsidP="00784D13">
            <w:pPr>
              <w:suppressAutoHyphens w:val="0"/>
              <w:spacing w:before="113"/>
            </w:pPr>
            <w:r w:rsidRPr="00CB1BB6">
              <w:t xml:space="preserve">All fireworks legally imported into the UK are </w:t>
            </w:r>
            <w:r w:rsidR="00784D13" w:rsidRPr="00784D13">
              <w:t>made in accordance with a standard which is common within Europe. Categories F1, F2 and F3 are all currently manufactured to comply with the 120 dB limit.</w:t>
            </w:r>
          </w:p>
        </w:tc>
      </w:tr>
      <w:tr w:rsidR="00FC3798" w14:paraId="2CA256D8" w14:textId="77777777">
        <w:trPr>
          <w:trHeight w:hRule="exact" w:val="1020"/>
          <w:jc w:val="center"/>
        </w:trPr>
        <w:tc>
          <w:tcPr>
            <w:tcW w:w="9071" w:type="dxa"/>
            <w:gridSpan w:val="4"/>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vAlign w:val="center"/>
          </w:tcPr>
          <w:p w14:paraId="213941E9" w14:textId="77777777" w:rsidR="00FC3798" w:rsidRDefault="00292687">
            <w:pPr>
              <w:pStyle w:val="ListParagraph"/>
              <w:numPr>
                <w:ilvl w:val="0"/>
                <w:numId w:val="5"/>
              </w:numPr>
              <w:suppressAutoHyphens w:val="0"/>
              <w:spacing w:after="0"/>
              <w:ind w:left="454" w:hanging="454"/>
            </w:pPr>
            <w:r>
              <w:t>What other things should we consider when setting a lead in time? You may wish to reference the impact on people who buy fireworks, enforcement bodies, police or the general public.</w:t>
            </w:r>
          </w:p>
        </w:tc>
      </w:tr>
      <w:tr w:rsidR="00FC3798" w14:paraId="3FC0E6C2" w14:textId="77777777">
        <w:trPr>
          <w:trHeight w:hRule="exact" w:val="454"/>
          <w:jc w:val="center"/>
        </w:trPr>
        <w:tc>
          <w:tcPr>
            <w:tcW w:w="9071" w:type="dxa"/>
            <w:gridSpan w:val="4"/>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vAlign w:val="center"/>
          </w:tcPr>
          <w:p w14:paraId="6AEA7615" w14:textId="77777777" w:rsidR="00FC3798" w:rsidRDefault="00292687">
            <w:pPr>
              <w:suppressAutoHyphens w:val="0"/>
              <w:spacing w:after="0"/>
            </w:pPr>
            <w:r>
              <w:rPr>
                <w:b/>
                <w:bCs/>
              </w:rPr>
              <w:t>You can provide your answer in the space below.</w:t>
            </w:r>
          </w:p>
        </w:tc>
      </w:tr>
      <w:tr w:rsidR="00FC3798" w14:paraId="466A3268" w14:textId="77777777">
        <w:trPr>
          <w:trHeight w:val="1134"/>
          <w:jc w:val="center"/>
        </w:trPr>
        <w:tc>
          <w:tcPr>
            <w:tcW w:w="9071" w:type="dxa"/>
            <w:gridSpan w:val="4"/>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25B4222" w14:textId="77777777" w:rsidR="003D4B0B" w:rsidRDefault="003D4B0B" w:rsidP="003D4B0B">
            <w:pPr>
              <w:spacing w:after="0"/>
              <w:rPr>
                <w:rFonts w:eastAsia="Times New Roman"/>
                <w:lang w:eastAsia="en-GB"/>
              </w:rPr>
            </w:pPr>
            <w:r>
              <w:rPr>
                <w:rFonts w:eastAsia="Times New Roman"/>
                <w:lang w:eastAsia="en-GB"/>
              </w:rPr>
              <w:t>Fireworks supplied in the UK are predominantly imported from the far East. Fireworks are classified in accordance with the Pyrotechnic Articles (Safety) Regulations) and have a long shelf life if stored safely. They can remain in stock in warehouses and small retail premises for a significant amount of time. The last major change in 2010 gave the fireworks suppliers seven years to clear their stocks of BS7114 and replace them with CE marked items.</w:t>
            </w:r>
          </w:p>
          <w:p w14:paraId="3204F63B" w14:textId="77777777" w:rsidR="003D4B0B" w:rsidRDefault="003D4B0B" w:rsidP="003D4B0B">
            <w:pPr>
              <w:spacing w:after="0"/>
              <w:rPr>
                <w:rFonts w:eastAsia="Times New Roman"/>
                <w:lang w:eastAsia="en-GB"/>
              </w:rPr>
            </w:pPr>
            <w:r>
              <w:rPr>
                <w:rFonts w:eastAsia="Times New Roman"/>
                <w:lang w:eastAsia="en-GB"/>
              </w:rPr>
              <w:t>The British Standard for fireworks BS EN 15947 would require to be rewritten to amend the current 120 dB limit to whatever new limit is set.</w:t>
            </w:r>
          </w:p>
          <w:p w14:paraId="6661864D" w14:textId="237DE55A" w:rsidR="00FC3798" w:rsidRDefault="003D4B0B" w:rsidP="003D4B0B">
            <w:pPr>
              <w:suppressAutoHyphens w:val="0"/>
              <w:spacing w:before="113"/>
            </w:pPr>
            <w:r>
              <w:rPr>
                <w:rFonts w:eastAsia="Times New Roman"/>
                <w:lang w:eastAsia="en-GB"/>
              </w:rPr>
              <w:t>Any new specification would require every type of firework affected by the change to be manufactured in a different way and each type of firework would require to be tested by an independent test house to ensure compliance with a new standard and a new declaration of conformity would also be required.</w:t>
            </w:r>
          </w:p>
        </w:tc>
      </w:tr>
    </w:tbl>
    <w:p w14:paraId="731C91FA" w14:textId="77777777" w:rsidR="00FC3798" w:rsidRDefault="00292687">
      <w:pPr>
        <w:spacing w:before="567" w:after="0"/>
        <w:jc w:val="center"/>
      </w:pPr>
      <w:r>
        <w:rPr>
          <w:b/>
          <w:bCs/>
          <w:color w:val="000000"/>
        </w:rPr>
        <w:t xml:space="preserve">Please email this response form to: </w:t>
      </w:r>
      <w:hyperlink r:id="rId15" w:history="1">
        <w:r w:rsidR="00FC3798">
          <w:rPr>
            <w:rStyle w:val="Hyperlink"/>
            <w:rFonts w:eastAsia="Arial"/>
            <w:b/>
            <w:bCs/>
            <w:szCs w:val="24"/>
          </w:rPr>
          <w:t>fireworksconsultation@businessandtrade.gov.uk</w:t>
        </w:r>
      </w:hyperlink>
    </w:p>
    <w:sectPr w:rsidR="00FC3798">
      <w:headerReference w:type="default" r:id="rId16"/>
      <w:footerReference w:type="default" r:id="rId17"/>
      <w:pgSz w:w="11907" w:h="16839"/>
      <w:pgMar w:top="1418" w:right="1418" w:bottom="1418"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760BC" w14:textId="77777777" w:rsidR="00292687" w:rsidRDefault="00292687">
      <w:pPr>
        <w:spacing w:after="0"/>
      </w:pPr>
      <w:r>
        <w:separator/>
      </w:r>
    </w:p>
  </w:endnote>
  <w:endnote w:type="continuationSeparator" w:id="0">
    <w:p w14:paraId="29BFCC06" w14:textId="77777777" w:rsidR="00292687" w:rsidRDefault="0029268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E4A33" w14:textId="77777777" w:rsidR="00591E0A" w:rsidRDefault="00292687">
    <w:pPr>
      <w:pStyle w:val="Footer"/>
      <w:jc w:val="center"/>
    </w:pPr>
    <w:r>
      <w:fldChar w:fldCharType="begin"/>
    </w:r>
    <w:r>
      <w:instrText xml:space="preserve"> PAGE </w:instrText>
    </w:r>
    <w:r>
      <w:fldChar w:fldCharType="separate"/>
    </w:r>
    <w: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1DC2D" w14:textId="77777777" w:rsidR="00591E0A" w:rsidRDefault="00292687">
    <w:pPr>
      <w:pStyle w:val="Footer"/>
      <w:jc w:val="center"/>
    </w:pPr>
    <w:r>
      <w:fldChar w:fldCharType="begin"/>
    </w:r>
    <w:r>
      <w:instrText xml:space="preserve"> PAGE </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AE18D" w14:textId="77777777" w:rsidR="00591E0A" w:rsidRDefault="00292687">
    <w:pPr>
      <w:pStyle w:val="Footer"/>
      <w:jc w:val="center"/>
    </w:pPr>
    <w:r>
      <w:fldChar w:fldCharType="begin"/>
    </w:r>
    <w:r>
      <w:instrText xml:space="preserve"> PAGE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85D9D" w14:textId="77777777" w:rsidR="00292687" w:rsidRDefault="00292687">
      <w:pPr>
        <w:spacing w:after="0"/>
      </w:pPr>
      <w:r>
        <w:rPr>
          <w:color w:val="000000"/>
        </w:rPr>
        <w:separator/>
      </w:r>
    </w:p>
  </w:footnote>
  <w:footnote w:type="continuationSeparator" w:id="0">
    <w:p w14:paraId="5FCC1128" w14:textId="77777777" w:rsidR="00292687" w:rsidRDefault="0029268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AAB6A" w14:textId="77777777" w:rsidR="00591E0A" w:rsidRDefault="00591E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5F05B" w14:textId="77777777" w:rsidR="00591E0A" w:rsidRDefault="00591E0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25677" w14:textId="77777777" w:rsidR="00591E0A" w:rsidRDefault="00591E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831BD"/>
    <w:multiLevelType w:val="multilevel"/>
    <w:tmpl w:val="D5A0FC1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96E3557"/>
    <w:multiLevelType w:val="multilevel"/>
    <w:tmpl w:val="ED9882DA"/>
    <w:lvl w:ilvl="0">
      <w:start w:val="1"/>
      <w:numFmt w:val="decimal"/>
      <w:lvlText w:val="%1."/>
      <w:lvlJc w:val="left"/>
      <w:pPr>
        <w:ind w:left="720" w:hanging="360"/>
      </w:pPr>
      <w:rPr>
        <w:b/>
        <w:bCs/>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 w15:restartNumberingAfterBreak="0">
    <w:nsid w:val="23B4649F"/>
    <w:multiLevelType w:val="multilevel"/>
    <w:tmpl w:val="CF9C1154"/>
    <w:styleLink w:val="LFO1"/>
    <w:lvl w:ilvl="0">
      <w:numFmt w:val="bullet"/>
      <w:pStyle w:val="Bullets"/>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3F78167A"/>
    <w:multiLevelType w:val="multilevel"/>
    <w:tmpl w:val="03787F30"/>
    <w:lvl w:ilvl="0">
      <w:start w:val="2"/>
      <w:numFmt w:val="decimal"/>
      <w:lvlText w:val="%1."/>
      <w:lvlJc w:val="left"/>
      <w:pPr>
        <w:ind w:left="720" w:hanging="360"/>
      </w:pPr>
      <w:rPr>
        <w:b/>
        <w:bCs/>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 w15:restartNumberingAfterBreak="0">
    <w:nsid w:val="54BD1FBE"/>
    <w:multiLevelType w:val="multilevel"/>
    <w:tmpl w:val="E078EFD2"/>
    <w:lvl w:ilvl="0">
      <w:start w:val="1"/>
      <w:numFmt w:val="decimal"/>
      <w:lvlText w:val="%1."/>
      <w:lvlJc w:val="left"/>
      <w:pPr>
        <w:ind w:left="720" w:hanging="360"/>
      </w:pPr>
      <w:rPr>
        <w:b/>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num w:numId="1" w16cid:durableId="76827415">
    <w:abstractNumId w:val="2"/>
  </w:num>
  <w:num w:numId="2" w16cid:durableId="1531339442">
    <w:abstractNumId w:val="0"/>
  </w:num>
  <w:num w:numId="3" w16cid:durableId="1116364361">
    <w:abstractNumId w:val="1"/>
  </w:num>
  <w:num w:numId="4" w16cid:durableId="1960331196">
    <w:abstractNumId w:val="4"/>
  </w:num>
  <w:num w:numId="5" w16cid:durableId="16549469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798"/>
    <w:rsid w:val="000159FE"/>
    <w:rsid w:val="0005072D"/>
    <w:rsid w:val="00093700"/>
    <w:rsid w:val="001763BB"/>
    <w:rsid w:val="001F0192"/>
    <w:rsid w:val="0022287C"/>
    <w:rsid w:val="00261A05"/>
    <w:rsid w:val="002749F3"/>
    <w:rsid w:val="00292687"/>
    <w:rsid w:val="002A6798"/>
    <w:rsid w:val="003875E3"/>
    <w:rsid w:val="003A3A83"/>
    <w:rsid w:val="003C08C5"/>
    <w:rsid w:val="003D4B0B"/>
    <w:rsid w:val="0042429E"/>
    <w:rsid w:val="004837C9"/>
    <w:rsid w:val="00486DB9"/>
    <w:rsid w:val="00591E0A"/>
    <w:rsid w:val="00784D13"/>
    <w:rsid w:val="00822641"/>
    <w:rsid w:val="008D14E4"/>
    <w:rsid w:val="009B0126"/>
    <w:rsid w:val="00A8677D"/>
    <w:rsid w:val="00AB6FDC"/>
    <w:rsid w:val="00BA3FE8"/>
    <w:rsid w:val="00C94755"/>
    <w:rsid w:val="00CB1BB6"/>
    <w:rsid w:val="00CE229B"/>
    <w:rsid w:val="00D22B15"/>
    <w:rsid w:val="00E55BBD"/>
    <w:rsid w:val="00E63E6C"/>
    <w:rsid w:val="00FC3798"/>
    <w:rsid w:val="00FE2F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E69F4"/>
  <w15:docId w15:val="{76B31CFA-8454-42A3-BE62-50C7B8C5E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sz w:val="22"/>
        <w:szCs w:val="22"/>
        <w:lang w:val="en-GB" w:eastAsia="en-US" w:bidi="ar-SA"/>
      </w:rPr>
    </w:rPrDefault>
    <w:pPrDefault>
      <w:pPr>
        <w:autoSpaceDN w:val="0"/>
        <w:spacing w:after="2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13"/>
      <w:jc w:val="left"/>
    </w:pPr>
    <w:rPr>
      <w:sz w:val="24"/>
    </w:rPr>
  </w:style>
  <w:style w:type="paragraph" w:styleId="Heading1">
    <w:name w:val="heading 1"/>
    <w:basedOn w:val="Normal"/>
    <w:next w:val="Normal"/>
    <w:uiPriority w:val="9"/>
    <w:qFormat/>
    <w:pPr>
      <w:keepNext/>
      <w:keepLines/>
      <w:spacing w:after="567"/>
      <w:outlineLvl w:val="0"/>
    </w:pPr>
    <w:rPr>
      <w:rFonts w:eastAsia="MS Gothic" w:cs="Times New Roman"/>
      <w:b/>
      <w:bCs/>
      <w:color w:val="000000"/>
      <w:sz w:val="40"/>
      <w:szCs w:val="28"/>
    </w:rPr>
  </w:style>
  <w:style w:type="paragraph" w:styleId="Heading2">
    <w:name w:val="heading 2"/>
    <w:basedOn w:val="Normal"/>
    <w:next w:val="Normal"/>
    <w:uiPriority w:val="9"/>
    <w:unhideWhenUsed/>
    <w:qFormat/>
    <w:pPr>
      <w:keepNext/>
      <w:keepLines/>
      <w:spacing w:before="227"/>
      <w:outlineLvl w:val="1"/>
    </w:pPr>
    <w:rPr>
      <w:rFonts w:eastAsia="MS Gothic" w:cs="Times New Roman"/>
      <w:b/>
      <w:bCs/>
      <w:color w:val="000000"/>
      <w:sz w:val="28"/>
      <w:szCs w:val="26"/>
    </w:rPr>
  </w:style>
  <w:style w:type="paragraph" w:styleId="Heading3">
    <w:name w:val="heading 3"/>
    <w:basedOn w:val="Normal"/>
    <w:next w:val="Normal"/>
    <w:uiPriority w:val="9"/>
    <w:unhideWhenUsed/>
    <w:qFormat/>
    <w:pPr>
      <w:keepNext/>
      <w:keepLines/>
      <w:outlineLvl w:val="2"/>
    </w:pPr>
    <w:rPr>
      <w:rFonts w:eastAsia="MS Gothic" w:cs="Times New Roman"/>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eastAsia="MS Gothic" w:cs="Times New Roman"/>
      <w:b/>
      <w:bCs/>
      <w:color w:val="000000"/>
      <w:sz w:val="40"/>
      <w:szCs w:val="28"/>
    </w:rPr>
  </w:style>
  <w:style w:type="character" w:customStyle="1" w:styleId="Heading2Char">
    <w:name w:val="Heading 2 Char"/>
    <w:basedOn w:val="DefaultParagraphFont"/>
    <w:rPr>
      <w:rFonts w:eastAsia="MS Gothic" w:cs="Times New Roman"/>
      <w:b/>
      <w:bCs/>
      <w:color w:val="000000"/>
      <w:sz w:val="28"/>
      <w:szCs w:val="26"/>
    </w:rPr>
  </w:style>
  <w:style w:type="paragraph" w:customStyle="1" w:styleId="Bullets">
    <w:name w:val="Bullets"/>
    <w:basedOn w:val="Normal"/>
    <w:pPr>
      <w:numPr>
        <w:numId w:val="1"/>
      </w:numPr>
    </w:pPr>
  </w:style>
  <w:style w:type="character" w:customStyle="1" w:styleId="Heading3Char">
    <w:name w:val="Heading 3 Char"/>
    <w:basedOn w:val="DefaultParagraphFont"/>
    <w:rPr>
      <w:rFonts w:eastAsia="MS Gothic" w:cs="Times New Roman"/>
      <w:b/>
      <w:bCs/>
      <w:color w:val="000000"/>
      <w:sz w:val="24"/>
    </w:rPr>
  </w:style>
  <w:style w:type="paragraph" w:customStyle="1" w:styleId="Style1">
    <w:name w:val="Style1"/>
    <w:basedOn w:val="Heading3"/>
  </w:style>
  <w:style w:type="paragraph" w:styleId="BalloonText">
    <w:name w:val="Balloon Text"/>
    <w:basedOn w:val="Normal"/>
    <w:pPr>
      <w:spacing w:after="0"/>
    </w:pPr>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rPr>
  </w:style>
  <w:style w:type="character" w:styleId="Hyperlink">
    <w:name w:val="Hyperlink"/>
    <w:rPr>
      <w:color w:val="CF102D"/>
      <w:u w:val="single"/>
    </w:rPr>
  </w:style>
  <w:style w:type="paragraph" w:styleId="ListParagraph">
    <w:name w:val="List Paragraph"/>
    <w:basedOn w:val="Normal"/>
    <w:pPr>
      <w:ind w:left="720"/>
      <w:contextualSpacing/>
    </w:pPr>
  </w:style>
  <w:style w:type="paragraph" w:styleId="Header">
    <w:name w:val="header"/>
    <w:basedOn w:val="Normal"/>
    <w:pPr>
      <w:tabs>
        <w:tab w:val="center" w:pos="4513"/>
        <w:tab w:val="right" w:pos="9026"/>
      </w:tabs>
      <w:spacing w:after="0"/>
    </w:pPr>
  </w:style>
  <w:style w:type="character" w:customStyle="1" w:styleId="HeaderChar">
    <w:name w:val="Header Char"/>
    <w:basedOn w:val="DefaultParagraphFont"/>
    <w:rPr>
      <w:sz w:val="24"/>
    </w:rPr>
  </w:style>
  <w:style w:type="paragraph" w:styleId="Footer">
    <w:name w:val="footer"/>
    <w:basedOn w:val="Normal"/>
    <w:pPr>
      <w:tabs>
        <w:tab w:val="center" w:pos="4513"/>
        <w:tab w:val="right" w:pos="9026"/>
      </w:tabs>
      <w:spacing w:after="0"/>
    </w:pPr>
  </w:style>
  <w:style w:type="character" w:customStyle="1" w:styleId="FooterChar">
    <w:name w:val="Footer Char"/>
    <w:basedOn w:val="DefaultParagraphFont"/>
    <w:rPr>
      <w:sz w:val="24"/>
    </w:rPr>
  </w:style>
  <w:style w:type="paragraph" w:customStyle="1" w:styleId="BEISbulletedlist">
    <w:name w:val="BEIS bulleted list"/>
    <w:basedOn w:val="Normal"/>
    <w:pPr>
      <w:spacing w:after="200"/>
    </w:pPr>
  </w:style>
  <w:style w:type="character" w:customStyle="1" w:styleId="Boldtext">
    <w:name w:val="Bold text"/>
    <w:basedOn w:val="DefaultParagraphFont"/>
    <w:rPr>
      <w:b/>
      <w:color w:val="auto"/>
    </w:rPr>
  </w:style>
  <w:style w:type="character" w:customStyle="1" w:styleId="xnormaltextrun">
    <w:name w:val="x_normaltextrun"/>
    <w:basedOn w:val="DefaultParagraphFont"/>
  </w:style>
  <w:style w:type="character" w:styleId="UnresolvedMention">
    <w:name w:val="Unresolved Mention"/>
    <w:basedOn w:val="DefaultParagraphFont"/>
    <w:rPr>
      <w:color w:val="605E5C"/>
      <w:shd w:val="clear" w:color="auto" w:fill="E1DFDD"/>
    </w:rPr>
  </w:style>
  <w:style w:type="paragraph" w:styleId="FootnoteText">
    <w:name w:val="footnote text"/>
    <w:basedOn w:val="Normal"/>
    <w:pPr>
      <w:suppressAutoHyphens w:val="0"/>
      <w:spacing w:after="0" w:line="276" w:lineRule="auto"/>
    </w:pPr>
    <w:rPr>
      <w:rFonts w:eastAsia="Aptos"/>
      <w:sz w:val="20"/>
      <w:szCs w:val="20"/>
    </w:rPr>
  </w:style>
  <w:style w:type="character" w:customStyle="1" w:styleId="FootnoteTextChar">
    <w:name w:val="Footnote Text Char"/>
    <w:basedOn w:val="DefaultParagraphFont"/>
    <w:rPr>
      <w:rFonts w:eastAsia="Aptos" w:cs="Arial"/>
      <w:sz w:val="20"/>
      <w:szCs w:val="20"/>
    </w:rPr>
  </w:style>
  <w:style w:type="character" w:styleId="FootnoteReference">
    <w:name w:val="footnote reference"/>
    <w:basedOn w:val="DefaultParagraphFont"/>
    <w:rPr>
      <w:position w:val="0"/>
      <w:vertAlign w:val="superscript"/>
    </w:rPr>
  </w:style>
  <w:style w:type="character" w:styleId="CommentReference">
    <w:name w:val="annotation reference"/>
    <w:basedOn w:val="DefaultParagraphFont"/>
    <w:rPr>
      <w:sz w:val="16"/>
      <w:szCs w:val="16"/>
    </w:rPr>
  </w:style>
  <w:style w:type="character" w:customStyle="1" w:styleId="ListParagraphChar">
    <w:name w:val="List Paragraph Char"/>
    <w:basedOn w:val="DefaultParagraphFont"/>
    <w:rPr>
      <w:sz w:val="24"/>
    </w:rPr>
  </w:style>
  <w:style w:type="character" w:styleId="FollowedHyperlink">
    <w:name w:val="FollowedHyperlink"/>
    <w:basedOn w:val="DefaultParagraphFont"/>
    <w:rPr>
      <w:color w:val="96607D"/>
      <w:u w:val="single"/>
    </w:rPr>
  </w:style>
  <w:style w:type="numbering" w:customStyle="1" w:styleId="LFO1">
    <w:name w:val="LFO1"/>
    <w:basedOn w:val="NoList"/>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mailto:fireworksconsultation@businessandtrade.gov.uk" TargetMode="External"/><Relationship Id="rId10" Type="http://schemas.openxmlformats.org/officeDocument/2006/relationships/hyperlink" Target="https://www.gov.uk/government/publications/public-consultations-privacy-notic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fireworksconsultation@businessandtrade.gov.uk"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1364</Words>
  <Characters>7777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Davies Benjamin (BRDO)</dc:creator>
  <cp:lastModifiedBy>Kerry Nicol</cp:lastModifiedBy>
  <cp:revision>4</cp:revision>
  <cp:lastPrinted>2026-10-06T10:22:00Z</cp:lastPrinted>
  <dcterms:created xsi:type="dcterms:W3CDTF">2026-10-06T10:11:00Z</dcterms:created>
  <dcterms:modified xsi:type="dcterms:W3CDTF">2026-10-06T10:23:00Z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a62f585-b40f-4ab9-bafe-39150f03d124_Enabled">
    <vt:lpwstr>true</vt:lpwstr>
  </property>
  <property fmtid="{D5CDD505-2E9C-101B-9397-08002B2CF9AE}" pid="3" name="MSIP_Label_ba62f585-b40f-4ab9-bafe-39150f03d124_SetDate">
    <vt:lpwstr>2021-01-13T08:29:50Z</vt:lpwstr>
  </property>
  <property fmtid="{D5CDD505-2E9C-101B-9397-08002B2CF9AE}" pid="4" name="MSIP_Label_ba62f585-b40f-4ab9-bafe-39150f03d124_Method">
    <vt:lpwstr>Standard</vt:lpwstr>
  </property>
  <property fmtid="{D5CDD505-2E9C-101B-9397-08002B2CF9AE}" pid="5" name="MSIP_Label_ba62f585-b40f-4ab9-bafe-39150f03d124_Name">
    <vt:lpwstr>OFFICIAL</vt:lpwstr>
  </property>
  <property fmtid="{D5CDD505-2E9C-101B-9397-08002B2CF9AE}" pid="6" name="MSIP_Label_ba62f585-b40f-4ab9-bafe-39150f03d124_SiteId">
    <vt:lpwstr>cbac7005-02c1-43eb-b497-e6492d1b2dd8</vt:lpwstr>
  </property>
  <property fmtid="{D5CDD505-2E9C-101B-9397-08002B2CF9AE}" pid="7" name="MSIP_Label_ba62f585-b40f-4ab9-bafe-39150f03d124_ActionId">
    <vt:lpwstr>9ab83778-66f7-4786-95f1-4a4b65612f22</vt:lpwstr>
  </property>
  <property fmtid="{D5CDD505-2E9C-101B-9397-08002B2CF9AE}" pid="8" name="MSIP_Label_ba62f585-b40f-4ab9-bafe-39150f03d124_ContentBits">
    <vt:lpwstr>0</vt:lpwstr>
  </property>
  <property fmtid="{D5CDD505-2E9C-101B-9397-08002B2CF9AE}" pid="9" name="ContentTypeId">
    <vt:lpwstr>0x010100C36596BEAF93FC4D9898819426152ACB01002E25D937A5A5424FA669E6A666E295FF</vt:lpwstr>
  </property>
  <property fmtid="{D5CDD505-2E9C-101B-9397-08002B2CF9AE}" pid="10" name="Business Unit">
    <vt:lpwstr>1;#Unknown|217df236-3aaa-47f1-ab07-10a7369f728e</vt:lpwstr>
  </property>
  <property fmtid="{D5CDD505-2E9C-101B-9397-08002B2CF9AE}" pid="11" name="MediaServiceImageTags">
    <vt:lpwstr/>
  </property>
  <property fmtid="{D5CDD505-2E9C-101B-9397-08002B2CF9AE}" pid="12" name="Business_x0020_Unit">
    <vt:lpwstr>1;#Unknown|217df236-3aaa-47f1-ab07-10a7369f728e</vt:lpwstr>
  </property>
  <property fmtid="{D5CDD505-2E9C-101B-9397-08002B2CF9AE}" pid="13" name="docLang">
    <vt:lpwstr>en</vt:lpwstr>
  </property>
  <property fmtid="{D5CDD505-2E9C-101B-9397-08002B2CF9AE}" pid="14" name="KIM_Activity">
    <vt:lpwstr/>
  </property>
  <property fmtid="{D5CDD505-2E9C-101B-9397-08002B2CF9AE}" pid="15" name="KIM_Function">
    <vt:lpwstr/>
  </property>
  <property fmtid="{D5CDD505-2E9C-101B-9397-08002B2CF9AE}" pid="16" name="_dlc_DocIdItemGuid">
    <vt:lpwstr>5bb7d08f-e698-48a3-ba4a-e4920ab3381a</vt:lpwstr>
  </property>
  <property fmtid="{D5CDD505-2E9C-101B-9397-08002B2CF9AE}" pid="17" name="KIM_GovernmentBody">
    <vt:lpwstr/>
  </property>
</Properties>
</file>