
<file path=[Content_Types].xml><?xml version="1.0" encoding="utf-8"?>
<Types xmlns="http://schemas.openxmlformats.org/package/2006/content-types">
  <Default Extension="xml" ContentType="application/xml"/>
  <Default Extension="rels" ContentType="application/vnd.openxmlformats-package.relationships+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val="en-GB" w:eastAsia="en-US"/>
        </w:rPr>
        <w:id w:val="581107418"/>
        <w:docPartObj>
          <w:docPartGallery w:val="Cover Pages"/>
          <w:docPartUnique/>
        </w:docPartObj>
      </w:sdtPr>
      <w:sdtEndPr>
        <w:rPr>
          <w:rFonts w:asciiTheme="minorHAnsi" w:eastAsiaTheme="minorHAnsi" w:hAnsiTheme="minorHAnsi" w:cstheme="minorBidi"/>
          <w:b/>
          <w:caps w:val="0"/>
          <w:sz w:val="24"/>
          <w:szCs w:val="24"/>
          <w:u w:val="single"/>
        </w:rPr>
      </w:sdtEndPr>
      <w:sdtContent>
        <w:tbl>
          <w:tblPr>
            <w:tblW w:w="5000" w:type="pct"/>
            <w:jc w:val="center"/>
            <w:tblLook w:val="04A0" w:firstRow="1" w:lastRow="0" w:firstColumn="1" w:lastColumn="0" w:noHBand="0" w:noVBand="1"/>
          </w:tblPr>
          <w:tblGrid>
            <w:gridCol w:w="9242"/>
          </w:tblGrid>
          <w:tr w:rsidR="00F920A9" w14:paraId="08EA8F20" w14:textId="77777777">
            <w:trPr>
              <w:trHeight w:val="2880"/>
              <w:jc w:val="center"/>
            </w:trPr>
            <w:tc>
              <w:tcPr>
                <w:tcW w:w="5000" w:type="pct"/>
              </w:tcPr>
              <w:p w14:paraId="50E06D1D" w14:textId="77777777" w:rsidR="00F920A9" w:rsidRDefault="00F920A9" w:rsidP="00F920A9">
                <w:pPr>
                  <w:pStyle w:val="NoSpacing"/>
                  <w:jc w:val="center"/>
                  <w:rPr>
                    <w:rFonts w:asciiTheme="majorHAnsi" w:eastAsiaTheme="majorEastAsia" w:hAnsiTheme="majorHAnsi" w:cstheme="majorBidi"/>
                    <w:caps/>
                  </w:rPr>
                </w:pPr>
              </w:p>
              <w:p w14:paraId="4CC6D8C9" w14:textId="77777777" w:rsidR="00CA3636" w:rsidRDefault="00CA3636" w:rsidP="00F920A9">
                <w:pPr>
                  <w:pStyle w:val="NoSpacing"/>
                  <w:jc w:val="center"/>
                  <w:rPr>
                    <w:rFonts w:asciiTheme="majorHAnsi" w:eastAsiaTheme="majorEastAsia" w:hAnsiTheme="majorHAnsi" w:cstheme="majorBidi"/>
                    <w:caps/>
                  </w:rPr>
                </w:pPr>
              </w:p>
              <w:p w14:paraId="03777C67" w14:textId="77777777" w:rsidR="00CA3636" w:rsidRDefault="00CA3636" w:rsidP="00F920A9">
                <w:pPr>
                  <w:pStyle w:val="NoSpacing"/>
                  <w:jc w:val="center"/>
                  <w:rPr>
                    <w:rFonts w:asciiTheme="majorHAnsi" w:eastAsiaTheme="majorEastAsia" w:hAnsiTheme="majorHAnsi" w:cstheme="majorBidi"/>
                    <w:caps/>
                  </w:rPr>
                </w:pPr>
              </w:p>
              <w:p w14:paraId="19EC25AE" w14:textId="77777777" w:rsidR="00CA3636" w:rsidRDefault="00CA3636" w:rsidP="00F920A9">
                <w:pPr>
                  <w:pStyle w:val="NoSpacing"/>
                  <w:jc w:val="center"/>
                  <w:rPr>
                    <w:rFonts w:asciiTheme="majorHAnsi" w:eastAsiaTheme="majorEastAsia" w:hAnsiTheme="majorHAnsi" w:cstheme="majorBidi"/>
                    <w:caps/>
                  </w:rPr>
                </w:pPr>
              </w:p>
              <w:p w14:paraId="136E48C6" w14:textId="77777777" w:rsidR="00CA3636" w:rsidRDefault="00CA3636" w:rsidP="00F920A9">
                <w:pPr>
                  <w:pStyle w:val="NoSpacing"/>
                  <w:jc w:val="center"/>
                  <w:rPr>
                    <w:rFonts w:asciiTheme="majorHAnsi" w:eastAsiaTheme="majorEastAsia" w:hAnsiTheme="majorHAnsi" w:cstheme="majorBidi"/>
                    <w:caps/>
                  </w:rPr>
                </w:pPr>
              </w:p>
            </w:tc>
          </w:tr>
          <w:tr w:rsidR="00F920A9" w14:paraId="68DD4044" w14:textId="77777777">
            <w:trPr>
              <w:trHeight w:val="1440"/>
              <w:jc w:val="center"/>
            </w:trPr>
            <w:tc>
              <w:tcPr>
                <w:tcW w:w="5000" w:type="pct"/>
                <w:tcBorders>
                  <w:bottom w:val="single" w:sz="4" w:space="0" w:color="4F81BD" w:themeColor="accent1"/>
                </w:tcBorders>
                <w:vAlign w:val="center"/>
              </w:tcPr>
              <w:p w14:paraId="29818522" w14:textId="77777777" w:rsidR="00F920A9" w:rsidRPr="00CA3636" w:rsidRDefault="00CC24F4" w:rsidP="00CC24F4">
                <w:pPr>
                  <w:pStyle w:val="NoSpacing"/>
                  <w:jc w:val="center"/>
                  <w:rPr>
                    <w:rFonts w:eastAsiaTheme="majorEastAsia" w:cstheme="majorBidi"/>
                    <w:b/>
                    <w:sz w:val="80"/>
                    <w:szCs w:val="80"/>
                  </w:rPr>
                </w:pPr>
                <w:r w:rsidRPr="00CA3636">
                  <w:rPr>
                    <w:rFonts w:eastAsiaTheme="majorEastAsia" w:cstheme="majorBidi"/>
                    <w:b/>
                    <w:sz w:val="80"/>
                    <w:szCs w:val="80"/>
                  </w:rPr>
                  <w:t>Doorstep Crime Project Report 2014/15</w:t>
                </w:r>
              </w:p>
            </w:tc>
          </w:tr>
          <w:tr w:rsidR="00F920A9" w14:paraId="4FFE599C" w14:textId="77777777">
            <w:trPr>
              <w:trHeight w:val="720"/>
              <w:jc w:val="center"/>
            </w:trPr>
            <w:tc>
              <w:tcPr>
                <w:tcW w:w="5000" w:type="pct"/>
                <w:tcBorders>
                  <w:top w:val="single" w:sz="4" w:space="0" w:color="4F81BD" w:themeColor="accent1"/>
                </w:tcBorders>
                <w:vAlign w:val="center"/>
              </w:tcPr>
              <w:p w14:paraId="0AF76585" w14:textId="77777777" w:rsidR="00F920A9" w:rsidRPr="00D45EDC" w:rsidRDefault="00CC24F4" w:rsidP="00CC24F4">
                <w:pPr>
                  <w:pStyle w:val="NoSpacing"/>
                  <w:jc w:val="center"/>
                  <w:rPr>
                    <w:rFonts w:eastAsiaTheme="majorEastAsia" w:cstheme="majorBidi"/>
                    <w:sz w:val="44"/>
                    <w:szCs w:val="44"/>
                  </w:rPr>
                </w:pPr>
                <w:r w:rsidRPr="00D45EDC">
                  <w:rPr>
                    <w:rFonts w:eastAsiaTheme="majorEastAsia" w:cstheme="majorBidi"/>
                    <w:sz w:val="44"/>
                    <w:szCs w:val="44"/>
                  </w:rPr>
                  <w:t>National Tasking Group</w:t>
                </w:r>
              </w:p>
            </w:tc>
          </w:tr>
          <w:tr w:rsidR="00F920A9" w14:paraId="40F43473" w14:textId="77777777">
            <w:trPr>
              <w:trHeight w:val="360"/>
              <w:jc w:val="center"/>
            </w:trPr>
            <w:tc>
              <w:tcPr>
                <w:tcW w:w="5000" w:type="pct"/>
                <w:vAlign w:val="center"/>
              </w:tcPr>
              <w:p w14:paraId="6BC09BA6" w14:textId="77777777" w:rsidR="00F920A9" w:rsidRDefault="00F920A9">
                <w:pPr>
                  <w:pStyle w:val="NoSpacing"/>
                  <w:jc w:val="center"/>
                </w:pPr>
              </w:p>
              <w:p w14:paraId="5720114F" w14:textId="77777777" w:rsidR="00D45EDC" w:rsidRDefault="00D45EDC">
                <w:pPr>
                  <w:pStyle w:val="NoSpacing"/>
                  <w:jc w:val="center"/>
                </w:pPr>
              </w:p>
              <w:p w14:paraId="0444F405" w14:textId="77777777" w:rsidR="00D45EDC" w:rsidRDefault="00D45EDC">
                <w:pPr>
                  <w:pStyle w:val="NoSpacing"/>
                  <w:jc w:val="center"/>
                </w:pPr>
              </w:p>
              <w:p w14:paraId="64522201" w14:textId="77777777" w:rsidR="00D45EDC" w:rsidRDefault="00D45EDC">
                <w:pPr>
                  <w:pStyle w:val="NoSpacing"/>
                  <w:jc w:val="center"/>
                </w:pPr>
              </w:p>
              <w:p w14:paraId="3DEF776D" w14:textId="77777777" w:rsidR="00D45EDC" w:rsidRDefault="00D45EDC">
                <w:pPr>
                  <w:pStyle w:val="NoSpacing"/>
                  <w:jc w:val="center"/>
                </w:pPr>
              </w:p>
              <w:p w14:paraId="26C55C21" w14:textId="77777777" w:rsidR="00D45EDC" w:rsidRDefault="00D45EDC">
                <w:pPr>
                  <w:pStyle w:val="NoSpacing"/>
                  <w:jc w:val="center"/>
                </w:pPr>
              </w:p>
              <w:p w14:paraId="7C6C150F" w14:textId="77777777" w:rsidR="00D45EDC" w:rsidRDefault="00D45EDC">
                <w:pPr>
                  <w:pStyle w:val="NoSpacing"/>
                  <w:jc w:val="center"/>
                </w:pPr>
              </w:p>
              <w:p w14:paraId="5970CDB2" w14:textId="77777777" w:rsidR="00D45EDC" w:rsidRDefault="00D45EDC">
                <w:pPr>
                  <w:pStyle w:val="NoSpacing"/>
                  <w:jc w:val="center"/>
                </w:pPr>
              </w:p>
              <w:p w14:paraId="578FF935" w14:textId="77777777" w:rsidR="00D45EDC" w:rsidRDefault="00D45EDC">
                <w:pPr>
                  <w:pStyle w:val="NoSpacing"/>
                  <w:jc w:val="center"/>
                </w:pPr>
              </w:p>
              <w:p w14:paraId="49585466" w14:textId="77777777" w:rsidR="00D45EDC" w:rsidRDefault="00D45EDC">
                <w:pPr>
                  <w:pStyle w:val="NoSpacing"/>
                  <w:jc w:val="center"/>
                </w:pPr>
              </w:p>
              <w:p w14:paraId="5CAAA758" w14:textId="77777777" w:rsidR="00D45EDC" w:rsidRDefault="00D45EDC">
                <w:pPr>
                  <w:pStyle w:val="NoSpacing"/>
                  <w:jc w:val="center"/>
                </w:pPr>
              </w:p>
              <w:p w14:paraId="19E2B017" w14:textId="77777777" w:rsidR="00D45EDC" w:rsidRDefault="00D45EDC">
                <w:pPr>
                  <w:pStyle w:val="NoSpacing"/>
                  <w:jc w:val="center"/>
                </w:pPr>
              </w:p>
              <w:p w14:paraId="288A2305" w14:textId="77777777" w:rsidR="00CA3636" w:rsidRDefault="00CA3636">
                <w:pPr>
                  <w:pStyle w:val="NoSpacing"/>
                  <w:jc w:val="center"/>
                </w:pPr>
              </w:p>
              <w:p w14:paraId="566E474A" w14:textId="77777777" w:rsidR="00CA3636" w:rsidRDefault="00CA3636">
                <w:pPr>
                  <w:pStyle w:val="NoSpacing"/>
                  <w:jc w:val="center"/>
                </w:pPr>
              </w:p>
              <w:p w14:paraId="5FB1BEDE" w14:textId="77777777" w:rsidR="00D45EDC" w:rsidRDefault="00D45EDC">
                <w:pPr>
                  <w:pStyle w:val="NoSpacing"/>
                  <w:jc w:val="center"/>
                </w:pPr>
              </w:p>
            </w:tc>
          </w:tr>
          <w:tr w:rsidR="00F920A9" w:rsidRPr="00DB64F8" w14:paraId="7F4E96BA" w14:textId="77777777">
            <w:trPr>
              <w:trHeight w:val="360"/>
              <w:jc w:val="center"/>
            </w:trPr>
            <w:tc>
              <w:tcPr>
                <w:tcW w:w="5000" w:type="pct"/>
                <w:vAlign w:val="center"/>
              </w:tcPr>
              <w:p w14:paraId="738CE588" w14:textId="77777777" w:rsidR="00F920A9" w:rsidRPr="00DB64F8" w:rsidRDefault="00D45EDC" w:rsidP="00CC24F4">
                <w:pPr>
                  <w:pStyle w:val="NoSpacing"/>
                  <w:jc w:val="center"/>
                  <w:rPr>
                    <w:b/>
                    <w:bCs/>
                    <w:sz w:val="44"/>
                    <w:szCs w:val="44"/>
                  </w:rPr>
                </w:pPr>
                <w:r w:rsidRPr="00DB64F8">
                  <w:rPr>
                    <w:b/>
                    <w:bCs/>
                    <w:sz w:val="44"/>
                    <w:szCs w:val="44"/>
                  </w:rPr>
                  <w:t>Ruth Andrews</w:t>
                </w:r>
              </w:p>
            </w:tc>
          </w:tr>
          <w:tr w:rsidR="00F920A9" w:rsidRPr="00DB64F8" w14:paraId="6C4D5529" w14:textId="77777777">
            <w:trPr>
              <w:trHeight w:val="360"/>
              <w:jc w:val="center"/>
            </w:trPr>
            <w:tc>
              <w:tcPr>
                <w:tcW w:w="5000" w:type="pct"/>
                <w:vAlign w:val="center"/>
              </w:tcPr>
              <w:p w14:paraId="04F95562" w14:textId="77777777" w:rsidR="00F920A9" w:rsidRPr="00DB64F8" w:rsidRDefault="00CC24F4" w:rsidP="00CC24F4">
                <w:pPr>
                  <w:pStyle w:val="NoSpacing"/>
                  <w:jc w:val="center"/>
                  <w:rPr>
                    <w:b/>
                    <w:bCs/>
                    <w:sz w:val="44"/>
                    <w:szCs w:val="44"/>
                  </w:rPr>
                </w:pPr>
                <w:r w:rsidRPr="00DB64F8">
                  <w:rPr>
                    <w:b/>
                    <w:bCs/>
                    <w:sz w:val="44"/>
                    <w:szCs w:val="44"/>
                  </w:rPr>
                  <w:t>March 2015</w:t>
                </w:r>
              </w:p>
            </w:tc>
          </w:tr>
        </w:tbl>
        <w:p w14:paraId="6DC8E773" w14:textId="77777777" w:rsidR="00F920A9" w:rsidRPr="00DB64F8" w:rsidRDefault="00F920A9">
          <w:pPr>
            <w:rPr>
              <w:sz w:val="44"/>
              <w:szCs w:val="44"/>
            </w:rPr>
          </w:pPr>
        </w:p>
        <w:p w14:paraId="4F6413CC" w14:textId="77777777" w:rsidR="00F920A9" w:rsidRDefault="00F920A9"/>
        <w:tbl>
          <w:tblPr>
            <w:tblpPr w:leftFromText="187" w:rightFromText="187" w:horzAnchor="margin" w:tblpXSpec="center" w:tblpYSpec="bottom"/>
            <w:tblW w:w="5000" w:type="pct"/>
            <w:tblLook w:val="04A0" w:firstRow="1" w:lastRow="0" w:firstColumn="1" w:lastColumn="0" w:noHBand="0" w:noVBand="1"/>
          </w:tblPr>
          <w:tblGrid>
            <w:gridCol w:w="9242"/>
          </w:tblGrid>
          <w:tr w:rsidR="00F920A9" w14:paraId="521C72CF" w14:textId="77777777">
            <w:tc>
              <w:tcPr>
                <w:tcW w:w="5000" w:type="pct"/>
              </w:tcPr>
              <w:p w14:paraId="4D585E0A" w14:textId="77777777" w:rsidR="00F920A9" w:rsidRDefault="00F920A9">
                <w:pPr>
                  <w:pStyle w:val="NoSpacing"/>
                </w:pPr>
              </w:p>
            </w:tc>
          </w:tr>
        </w:tbl>
        <w:p w14:paraId="286D4C7D" w14:textId="77777777" w:rsidR="00F920A9" w:rsidRDefault="00F920A9"/>
        <w:p w14:paraId="041C105C" w14:textId="77777777" w:rsidR="00F920A9" w:rsidRDefault="00F920A9">
          <w:pPr>
            <w:rPr>
              <w:b/>
              <w:sz w:val="24"/>
              <w:szCs w:val="24"/>
              <w:u w:val="single"/>
            </w:rPr>
          </w:pPr>
          <w:r>
            <w:rPr>
              <w:b/>
              <w:sz w:val="24"/>
              <w:szCs w:val="24"/>
              <w:u w:val="single"/>
            </w:rPr>
            <w:br w:type="page"/>
          </w:r>
        </w:p>
      </w:sdtContent>
    </w:sdt>
    <w:p w14:paraId="43AC4EB2" w14:textId="77777777" w:rsidR="00F920A9" w:rsidRDefault="00F920A9">
      <w:pPr>
        <w:rPr>
          <w:b/>
          <w:sz w:val="24"/>
          <w:szCs w:val="24"/>
          <w:u w:val="single"/>
        </w:rPr>
      </w:pPr>
      <w:r>
        <w:rPr>
          <w:b/>
          <w:sz w:val="24"/>
          <w:szCs w:val="24"/>
          <w:u w:val="single"/>
        </w:rPr>
        <w:lastRenderedPageBreak/>
        <w:br w:type="page"/>
      </w:r>
    </w:p>
    <w:p w14:paraId="4453E21F" w14:textId="77777777" w:rsidR="00772640" w:rsidRPr="00327901" w:rsidRDefault="00772640" w:rsidP="00772640">
      <w:pPr>
        <w:jc w:val="center"/>
        <w:rPr>
          <w:b/>
          <w:sz w:val="24"/>
          <w:szCs w:val="24"/>
          <w:u w:val="single"/>
        </w:rPr>
      </w:pPr>
      <w:r w:rsidRPr="00327901">
        <w:rPr>
          <w:b/>
          <w:sz w:val="24"/>
          <w:szCs w:val="24"/>
          <w:u w:val="single"/>
        </w:rPr>
        <w:lastRenderedPageBreak/>
        <w:t>EXECUTIVE SUMMARY:</w:t>
      </w:r>
    </w:p>
    <w:p w14:paraId="6116A8D6" w14:textId="77777777" w:rsidR="001A4364" w:rsidRDefault="001A4364">
      <w:pPr>
        <w:rPr>
          <w:b/>
          <w:sz w:val="24"/>
          <w:szCs w:val="24"/>
          <w:u w:val="single"/>
        </w:rPr>
      </w:pPr>
    </w:p>
    <w:p w14:paraId="3D57F0F6" w14:textId="77777777" w:rsidR="001A4364" w:rsidRDefault="001A4364" w:rsidP="001A4364">
      <w:pPr>
        <w:pStyle w:val="ListParagraph"/>
        <w:numPr>
          <w:ilvl w:val="0"/>
          <w:numId w:val="82"/>
        </w:numPr>
        <w:rPr>
          <w:sz w:val="24"/>
          <w:szCs w:val="24"/>
        </w:rPr>
      </w:pPr>
      <w:r w:rsidRPr="005A16A3">
        <w:rPr>
          <w:sz w:val="24"/>
          <w:szCs w:val="24"/>
        </w:rPr>
        <w:t xml:space="preserve">This report provides an update on </w:t>
      </w:r>
      <w:r w:rsidR="00D906F2">
        <w:rPr>
          <w:sz w:val="24"/>
          <w:szCs w:val="24"/>
        </w:rPr>
        <w:t xml:space="preserve">the </w:t>
      </w:r>
      <w:r w:rsidRPr="005A16A3">
        <w:rPr>
          <w:sz w:val="24"/>
          <w:szCs w:val="24"/>
        </w:rPr>
        <w:t xml:space="preserve">developments in tackling </w:t>
      </w:r>
      <w:r>
        <w:rPr>
          <w:sz w:val="24"/>
          <w:szCs w:val="24"/>
        </w:rPr>
        <w:t>d</w:t>
      </w:r>
      <w:r w:rsidRPr="005A16A3">
        <w:rPr>
          <w:sz w:val="24"/>
          <w:szCs w:val="24"/>
        </w:rPr>
        <w:t xml:space="preserve">oorstep </w:t>
      </w:r>
      <w:r>
        <w:rPr>
          <w:sz w:val="24"/>
          <w:szCs w:val="24"/>
        </w:rPr>
        <w:t>c</w:t>
      </w:r>
      <w:r w:rsidRPr="005A16A3">
        <w:rPr>
          <w:sz w:val="24"/>
          <w:szCs w:val="24"/>
        </w:rPr>
        <w:t>rime during the financial year 2014/15 and of the work carried out by the Doorstep Crime Project Team tasked by the National Tasking Group and ho</w:t>
      </w:r>
      <w:r>
        <w:rPr>
          <w:sz w:val="24"/>
          <w:szCs w:val="24"/>
        </w:rPr>
        <w:t xml:space="preserve">sted at North Yorkshire Trading </w:t>
      </w:r>
      <w:r w:rsidRPr="005A16A3">
        <w:rPr>
          <w:sz w:val="24"/>
          <w:szCs w:val="24"/>
        </w:rPr>
        <w:t>Stand</w:t>
      </w:r>
      <w:r>
        <w:rPr>
          <w:sz w:val="24"/>
          <w:szCs w:val="24"/>
        </w:rPr>
        <w:t>ards Service.</w:t>
      </w:r>
    </w:p>
    <w:p w14:paraId="71C3D153" w14:textId="77777777" w:rsidR="001A4364" w:rsidRPr="005A16A3" w:rsidRDefault="001A4364" w:rsidP="001A4364">
      <w:pPr>
        <w:pStyle w:val="ListParagraph"/>
        <w:rPr>
          <w:sz w:val="24"/>
          <w:szCs w:val="24"/>
        </w:rPr>
      </w:pPr>
    </w:p>
    <w:p w14:paraId="004253B1" w14:textId="77777777" w:rsidR="001A4364" w:rsidRDefault="001A4364" w:rsidP="001A4364">
      <w:pPr>
        <w:pStyle w:val="ListParagraph"/>
        <w:numPr>
          <w:ilvl w:val="0"/>
          <w:numId w:val="82"/>
        </w:numPr>
        <w:rPr>
          <w:sz w:val="24"/>
          <w:szCs w:val="24"/>
        </w:rPr>
      </w:pPr>
      <w:r>
        <w:rPr>
          <w:sz w:val="24"/>
          <w:szCs w:val="24"/>
        </w:rPr>
        <w:t xml:space="preserve">The report also reflects the impact of the unprecedented financial constraints facing local authorities, </w:t>
      </w:r>
      <w:r w:rsidR="00D906F2">
        <w:rPr>
          <w:sz w:val="24"/>
          <w:szCs w:val="24"/>
        </w:rPr>
        <w:t>specifically</w:t>
      </w:r>
      <w:r>
        <w:rPr>
          <w:sz w:val="24"/>
          <w:szCs w:val="24"/>
        </w:rPr>
        <w:t xml:space="preserve"> in relation to tackling doorstep crime, and the resulting lack of uniformity in service provision and “postcode lottery” facing victims of doorstep crime.</w:t>
      </w:r>
    </w:p>
    <w:p w14:paraId="0B916E91" w14:textId="77777777" w:rsidR="001A4364" w:rsidRPr="005A16A3" w:rsidRDefault="001A4364" w:rsidP="001A4364">
      <w:pPr>
        <w:pStyle w:val="ListParagraph"/>
        <w:rPr>
          <w:sz w:val="24"/>
          <w:szCs w:val="24"/>
        </w:rPr>
      </w:pPr>
    </w:p>
    <w:p w14:paraId="654B6C2B" w14:textId="77777777" w:rsidR="001A4364" w:rsidRDefault="001A4364" w:rsidP="001A4364">
      <w:pPr>
        <w:pStyle w:val="ListParagraph"/>
        <w:numPr>
          <w:ilvl w:val="0"/>
          <w:numId w:val="82"/>
        </w:numPr>
        <w:rPr>
          <w:sz w:val="24"/>
          <w:szCs w:val="24"/>
        </w:rPr>
      </w:pPr>
      <w:r>
        <w:rPr>
          <w:sz w:val="24"/>
          <w:szCs w:val="24"/>
        </w:rPr>
        <w:t>The national survey of trading standards services for 2014/15 has illustrated reductions in the number of local authorities who are able to give high priority to enforcement, intelligence and prevention of doorstep crime, with increases in the number of authorities now giving medium and low priority to these areas. The most marked reductions are in relation to prevention work. (Section 3)</w:t>
      </w:r>
    </w:p>
    <w:p w14:paraId="19819E62" w14:textId="77777777" w:rsidR="001A4364" w:rsidRPr="005D03B1" w:rsidRDefault="001A4364" w:rsidP="001A4364">
      <w:pPr>
        <w:pStyle w:val="ListParagraph"/>
        <w:rPr>
          <w:sz w:val="24"/>
          <w:szCs w:val="24"/>
        </w:rPr>
      </w:pPr>
    </w:p>
    <w:p w14:paraId="1CA5C7F5" w14:textId="77777777" w:rsidR="001A4364" w:rsidRDefault="001A4364" w:rsidP="001A4364">
      <w:pPr>
        <w:pStyle w:val="ListParagraph"/>
        <w:numPr>
          <w:ilvl w:val="0"/>
          <w:numId w:val="82"/>
        </w:numPr>
        <w:rPr>
          <w:sz w:val="24"/>
          <w:szCs w:val="24"/>
        </w:rPr>
      </w:pPr>
      <w:r>
        <w:rPr>
          <w:sz w:val="24"/>
          <w:szCs w:val="24"/>
        </w:rPr>
        <w:t xml:space="preserve">The results also illustrate the amount of resource local authorities are able to allocate to tackling doorstep crime, with over </w:t>
      </w:r>
      <w:r w:rsidRPr="00AA5972">
        <w:rPr>
          <w:b/>
          <w:sz w:val="24"/>
          <w:szCs w:val="24"/>
        </w:rPr>
        <w:t>60%</w:t>
      </w:r>
      <w:r>
        <w:rPr>
          <w:sz w:val="24"/>
          <w:szCs w:val="24"/>
        </w:rPr>
        <w:t xml:space="preserve"> of authorities allocating 10</w:t>
      </w:r>
      <w:r w:rsidR="00A27E07">
        <w:rPr>
          <w:sz w:val="24"/>
          <w:szCs w:val="24"/>
        </w:rPr>
        <w:t>% or less of their total budget</w:t>
      </w:r>
      <w:r>
        <w:rPr>
          <w:sz w:val="24"/>
          <w:szCs w:val="24"/>
        </w:rPr>
        <w:t xml:space="preserve">. This equates to </w:t>
      </w:r>
      <w:r w:rsidRPr="00AA5972">
        <w:rPr>
          <w:b/>
          <w:sz w:val="24"/>
          <w:szCs w:val="24"/>
        </w:rPr>
        <w:t>60%</w:t>
      </w:r>
      <w:r>
        <w:rPr>
          <w:sz w:val="24"/>
          <w:szCs w:val="24"/>
        </w:rPr>
        <w:t xml:space="preserve"> of authorities hav</w:t>
      </w:r>
      <w:r w:rsidR="00A27E07">
        <w:rPr>
          <w:sz w:val="24"/>
          <w:szCs w:val="24"/>
        </w:rPr>
        <w:t>ing</w:t>
      </w:r>
      <w:r>
        <w:rPr>
          <w:sz w:val="24"/>
          <w:szCs w:val="24"/>
        </w:rPr>
        <w:t xml:space="preserve"> one or less full time equivalent posts dealing with doorstep crime.</w:t>
      </w:r>
    </w:p>
    <w:p w14:paraId="1EF4B7E1" w14:textId="77777777" w:rsidR="001A4364" w:rsidRPr="005D03B1" w:rsidRDefault="001A4364" w:rsidP="001A4364">
      <w:pPr>
        <w:pStyle w:val="ListParagraph"/>
        <w:rPr>
          <w:sz w:val="24"/>
          <w:szCs w:val="24"/>
        </w:rPr>
      </w:pPr>
    </w:p>
    <w:p w14:paraId="2D3EFD38" w14:textId="77777777" w:rsidR="001A4364" w:rsidRDefault="001A4364" w:rsidP="001A4364">
      <w:pPr>
        <w:pStyle w:val="ListParagraph"/>
        <w:numPr>
          <w:ilvl w:val="0"/>
          <w:numId w:val="82"/>
        </w:numPr>
        <w:rPr>
          <w:sz w:val="24"/>
          <w:szCs w:val="24"/>
        </w:rPr>
      </w:pPr>
      <w:r>
        <w:rPr>
          <w:sz w:val="24"/>
          <w:szCs w:val="24"/>
        </w:rPr>
        <w:t xml:space="preserve">The survey has shown that the number of reports of doorstep crime to trading standards for 2014/15 is </w:t>
      </w:r>
      <w:r w:rsidRPr="00A27E07">
        <w:rPr>
          <w:b/>
          <w:sz w:val="24"/>
          <w:szCs w:val="24"/>
        </w:rPr>
        <w:t>17,265</w:t>
      </w:r>
      <w:r>
        <w:rPr>
          <w:sz w:val="24"/>
          <w:szCs w:val="24"/>
        </w:rPr>
        <w:t>, a marginal increase on the number of reports for 2012/13 and 2013/14.</w:t>
      </w:r>
    </w:p>
    <w:p w14:paraId="648515F3" w14:textId="77777777" w:rsidR="001A4364" w:rsidRPr="005D03B1" w:rsidRDefault="001A4364" w:rsidP="001A4364">
      <w:pPr>
        <w:pStyle w:val="ListParagraph"/>
        <w:rPr>
          <w:sz w:val="24"/>
          <w:szCs w:val="24"/>
        </w:rPr>
      </w:pPr>
    </w:p>
    <w:p w14:paraId="60A7E57D" w14:textId="77777777" w:rsidR="001A4364" w:rsidRDefault="001A4364" w:rsidP="001A4364">
      <w:pPr>
        <w:pStyle w:val="ListParagraph"/>
        <w:numPr>
          <w:ilvl w:val="0"/>
          <w:numId w:val="82"/>
        </w:numPr>
        <w:rPr>
          <w:sz w:val="24"/>
          <w:szCs w:val="24"/>
        </w:rPr>
      </w:pPr>
      <w:r>
        <w:rPr>
          <w:sz w:val="24"/>
          <w:szCs w:val="24"/>
        </w:rPr>
        <w:t xml:space="preserve">Reporting levels are now believed to be between </w:t>
      </w:r>
      <w:r w:rsidR="00920763" w:rsidRPr="00920763">
        <w:rPr>
          <w:b/>
          <w:sz w:val="24"/>
          <w:szCs w:val="24"/>
        </w:rPr>
        <w:t>1</w:t>
      </w:r>
      <w:r w:rsidRPr="00A27E07">
        <w:rPr>
          <w:b/>
          <w:sz w:val="24"/>
          <w:szCs w:val="24"/>
        </w:rPr>
        <w:t>% and 10%</w:t>
      </w:r>
      <w:r>
        <w:rPr>
          <w:sz w:val="24"/>
          <w:szCs w:val="24"/>
        </w:rPr>
        <w:t xml:space="preserve">, with only 18% of authorities </w:t>
      </w:r>
      <w:r w:rsidR="00A27E07">
        <w:rPr>
          <w:sz w:val="24"/>
          <w:szCs w:val="24"/>
        </w:rPr>
        <w:t>stating</w:t>
      </w:r>
      <w:r>
        <w:rPr>
          <w:sz w:val="24"/>
          <w:szCs w:val="24"/>
        </w:rPr>
        <w:t xml:space="preserve"> their reporting levels are over 10%.</w:t>
      </w:r>
    </w:p>
    <w:p w14:paraId="241BE0ED" w14:textId="77777777" w:rsidR="001A4364" w:rsidRPr="005D03B1" w:rsidRDefault="001A4364" w:rsidP="001A4364">
      <w:pPr>
        <w:pStyle w:val="ListParagraph"/>
        <w:rPr>
          <w:sz w:val="24"/>
          <w:szCs w:val="24"/>
        </w:rPr>
      </w:pPr>
    </w:p>
    <w:p w14:paraId="5C90A8E1" w14:textId="77777777" w:rsidR="001A4364" w:rsidRDefault="001A4364" w:rsidP="001A4364">
      <w:pPr>
        <w:pStyle w:val="ListParagraph"/>
        <w:numPr>
          <w:ilvl w:val="0"/>
          <w:numId w:val="82"/>
        </w:numPr>
        <w:rPr>
          <w:sz w:val="24"/>
          <w:szCs w:val="24"/>
        </w:rPr>
      </w:pPr>
      <w:r>
        <w:rPr>
          <w:sz w:val="24"/>
          <w:szCs w:val="24"/>
        </w:rPr>
        <w:t xml:space="preserve">The average amount of financial detriment per consumer is now estimated at </w:t>
      </w:r>
      <w:r w:rsidRPr="00A27E07">
        <w:rPr>
          <w:b/>
          <w:sz w:val="24"/>
          <w:szCs w:val="24"/>
        </w:rPr>
        <w:t>£1,280</w:t>
      </w:r>
      <w:r>
        <w:rPr>
          <w:sz w:val="24"/>
          <w:szCs w:val="24"/>
        </w:rPr>
        <w:t xml:space="preserve">, with a total amount of financial detriment per year to consumers of </w:t>
      </w:r>
      <w:r w:rsidRPr="00A27E07">
        <w:rPr>
          <w:b/>
          <w:sz w:val="24"/>
          <w:szCs w:val="24"/>
        </w:rPr>
        <w:t>£22.1m - £2.21bn</w:t>
      </w:r>
      <w:r>
        <w:rPr>
          <w:sz w:val="24"/>
          <w:szCs w:val="24"/>
        </w:rPr>
        <w:t>.</w:t>
      </w:r>
    </w:p>
    <w:p w14:paraId="34ABB633" w14:textId="77777777" w:rsidR="001A4364" w:rsidRPr="005D03B1" w:rsidRDefault="001A4364" w:rsidP="001A4364">
      <w:pPr>
        <w:pStyle w:val="ListParagraph"/>
        <w:rPr>
          <w:sz w:val="24"/>
          <w:szCs w:val="24"/>
        </w:rPr>
      </w:pPr>
    </w:p>
    <w:p w14:paraId="3A79A309" w14:textId="77777777" w:rsidR="001A4364" w:rsidRDefault="001A4364" w:rsidP="001A4364">
      <w:pPr>
        <w:pStyle w:val="ListParagraph"/>
        <w:numPr>
          <w:ilvl w:val="0"/>
          <w:numId w:val="82"/>
        </w:numPr>
        <w:rPr>
          <w:sz w:val="24"/>
          <w:szCs w:val="24"/>
        </w:rPr>
      </w:pPr>
      <w:r>
        <w:rPr>
          <w:sz w:val="24"/>
          <w:szCs w:val="24"/>
        </w:rPr>
        <w:t xml:space="preserve">The levels of prosecution of offenders remain unchanged, with an average number of </w:t>
      </w:r>
      <w:r w:rsidRPr="00AA5972">
        <w:rPr>
          <w:sz w:val="24"/>
          <w:szCs w:val="24"/>
        </w:rPr>
        <w:t>prosecutions of</w:t>
      </w:r>
      <w:r w:rsidRPr="00A27E07">
        <w:rPr>
          <w:b/>
          <w:sz w:val="24"/>
          <w:szCs w:val="24"/>
        </w:rPr>
        <w:t xml:space="preserve"> one defendant per local authority</w:t>
      </w:r>
      <w:r>
        <w:rPr>
          <w:sz w:val="24"/>
          <w:szCs w:val="24"/>
        </w:rPr>
        <w:t xml:space="preserve">. Just </w:t>
      </w:r>
      <w:r w:rsidRPr="00A27E07">
        <w:rPr>
          <w:b/>
          <w:sz w:val="24"/>
          <w:szCs w:val="24"/>
        </w:rPr>
        <w:t>15-25%</w:t>
      </w:r>
      <w:r>
        <w:rPr>
          <w:sz w:val="24"/>
          <w:szCs w:val="24"/>
        </w:rPr>
        <w:t xml:space="preserve"> of authorities are responsible for prosecuting two or more defendants each year.</w:t>
      </w:r>
    </w:p>
    <w:p w14:paraId="6770684F" w14:textId="77777777" w:rsidR="001A4364" w:rsidRPr="005D03B1" w:rsidRDefault="001A4364" w:rsidP="001A4364">
      <w:pPr>
        <w:pStyle w:val="ListParagraph"/>
        <w:rPr>
          <w:sz w:val="24"/>
          <w:szCs w:val="24"/>
        </w:rPr>
      </w:pPr>
    </w:p>
    <w:p w14:paraId="5E5E88F2" w14:textId="77777777" w:rsidR="001A4364" w:rsidRDefault="001A4364" w:rsidP="001A4364">
      <w:pPr>
        <w:pStyle w:val="ListParagraph"/>
        <w:numPr>
          <w:ilvl w:val="0"/>
          <w:numId w:val="82"/>
        </w:numPr>
        <w:rPr>
          <w:sz w:val="24"/>
          <w:szCs w:val="24"/>
        </w:rPr>
      </w:pPr>
      <w:r w:rsidRPr="00AA5972">
        <w:rPr>
          <w:b/>
          <w:sz w:val="24"/>
          <w:szCs w:val="24"/>
        </w:rPr>
        <w:t>72%</w:t>
      </w:r>
      <w:r>
        <w:rPr>
          <w:sz w:val="24"/>
          <w:szCs w:val="24"/>
        </w:rPr>
        <w:t xml:space="preserve"> of authorities are still failing to measure their performance in relation to tackling doorstep crime, with over </w:t>
      </w:r>
      <w:r w:rsidRPr="00AA5972">
        <w:rPr>
          <w:b/>
          <w:sz w:val="24"/>
          <w:szCs w:val="24"/>
        </w:rPr>
        <w:t>85%</w:t>
      </w:r>
      <w:r>
        <w:rPr>
          <w:sz w:val="24"/>
          <w:szCs w:val="24"/>
        </w:rPr>
        <w:t xml:space="preserve"> of authorities having no targets in relation to </w:t>
      </w:r>
      <w:r>
        <w:rPr>
          <w:sz w:val="24"/>
          <w:szCs w:val="24"/>
        </w:rPr>
        <w:lastRenderedPageBreak/>
        <w:t>reducing the amount of doorstep crime in their areas, increasing reporting and awareness</w:t>
      </w:r>
      <w:r w:rsidR="00A27E07">
        <w:rPr>
          <w:sz w:val="24"/>
          <w:szCs w:val="24"/>
        </w:rPr>
        <w:t>,</w:t>
      </w:r>
      <w:r>
        <w:rPr>
          <w:sz w:val="24"/>
          <w:szCs w:val="24"/>
        </w:rPr>
        <w:t xml:space="preserve"> and safeguarding of victims.</w:t>
      </w:r>
    </w:p>
    <w:p w14:paraId="6BB89B7B" w14:textId="77777777" w:rsidR="001A4364" w:rsidRPr="004116E6" w:rsidRDefault="001A4364" w:rsidP="001A4364">
      <w:pPr>
        <w:pStyle w:val="ListParagraph"/>
        <w:rPr>
          <w:sz w:val="24"/>
          <w:szCs w:val="24"/>
        </w:rPr>
      </w:pPr>
    </w:p>
    <w:p w14:paraId="2431A948" w14:textId="77777777" w:rsidR="001A4364" w:rsidRDefault="001A4364" w:rsidP="001A4364">
      <w:pPr>
        <w:pStyle w:val="ListParagraph"/>
        <w:numPr>
          <w:ilvl w:val="0"/>
          <w:numId w:val="82"/>
        </w:numPr>
        <w:rPr>
          <w:sz w:val="24"/>
          <w:szCs w:val="24"/>
        </w:rPr>
      </w:pPr>
      <w:r>
        <w:rPr>
          <w:sz w:val="24"/>
          <w:szCs w:val="24"/>
        </w:rPr>
        <w:t>There has also been a fall in the amount of data recorded by local authorities in relation to doorstep crime incidents.</w:t>
      </w:r>
    </w:p>
    <w:p w14:paraId="203802B4" w14:textId="77777777" w:rsidR="001A4364" w:rsidRPr="004116E6" w:rsidRDefault="001A4364" w:rsidP="001A4364">
      <w:pPr>
        <w:pStyle w:val="ListParagraph"/>
        <w:rPr>
          <w:sz w:val="24"/>
          <w:szCs w:val="24"/>
        </w:rPr>
      </w:pPr>
    </w:p>
    <w:p w14:paraId="1FCC7B2D" w14:textId="77777777" w:rsidR="001A4364" w:rsidRDefault="001A4364" w:rsidP="001A4364">
      <w:pPr>
        <w:pStyle w:val="ListParagraph"/>
        <w:numPr>
          <w:ilvl w:val="0"/>
          <w:numId w:val="82"/>
        </w:numPr>
        <w:rPr>
          <w:sz w:val="24"/>
          <w:szCs w:val="24"/>
        </w:rPr>
      </w:pPr>
      <w:r>
        <w:rPr>
          <w:sz w:val="24"/>
          <w:szCs w:val="24"/>
        </w:rPr>
        <w:t>The work of the project team has now provided evidence in a number of areas, which can be used to influence and lobby government departments and partners.</w:t>
      </w:r>
    </w:p>
    <w:p w14:paraId="029E2147" w14:textId="77777777" w:rsidR="001A4364" w:rsidRDefault="001A4364" w:rsidP="001A4364">
      <w:pPr>
        <w:pStyle w:val="ListParagraph"/>
        <w:rPr>
          <w:sz w:val="24"/>
          <w:szCs w:val="24"/>
        </w:rPr>
      </w:pPr>
      <w:r>
        <w:rPr>
          <w:sz w:val="24"/>
          <w:szCs w:val="24"/>
        </w:rPr>
        <w:t>This includes: an initial indication of the views of the legitimate trade sector on doorstep crime and the impact on their businesses and victims (section 17); evidence of the involvement of Organised Crime Groups in doorstep crime offending and the impact of this level of offending on victims (section 10); the current police response to doorstep crime and victims (section 13); the involvement of doorstep crime Organised Crime Groups in modern day slavery (sections 10 &amp; 13); the opportunities for joint-working with the health sector (section 6); and the need for an Older Person’s Minister and Commissioner, to oversee, amongst many other issues,  efforts to protect vulnerable older adults from financial abuse (section 6).</w:t>
      </w:r>
    </w:p>
    <w:p w14:paraId="076F4F8D" w14:textId="77777777" w:rsidR="001A4364" w:rsidRPr="004116E6" w:rsidRDefault="001A4364" w:rsidP="001A4364">
      <w:pPr>
        <w:pStyle w:val="ListParagraph"/>
        <w:rPr>
          <w:sz w:val="24"/>
          <w:szCs w:val="24"/>
        </w:rPr>
      </w:pPr>
    </w:p>
    <w:p w14:paraId="544B94E3" w14:textId="77777777" w:rsidR="001A4364" w:rsidRDefault="001A4364" w:rsidP="001A4364">
      <w:pPr>
        <w:pStyle w:val="ListParagraph"/>
        <w:numPr>
          <w:ilvl w:val="0"/>
          <w:numId w:val="82"/>
        </w:numPr>
        <w:rPr>
          <w:sz w:val="24"/>
          <w:szCs w:val="24"/>
        </w:rPr>
      </w:pPr>
      <w:r>
        <w:rPr>
          <w:sz w:val="24"/>
          <w:szCs w:val="24"/>
        </w:rPr>
        <w:t>The report also highlights the impact of the Care Act 2014 on local authorities and the opportunities this presents for trading standards services, working in partnership with adult services, including in demonstrating the cost savings available where effective safeguarding of vulnerable victims of doorstep crime takes place. (Section 8)</w:t>
      </w:r>
    </w:p>
    <w:p w14:paraId="729BAFEE" w14:textId="77777777" w:rsidR="001A4364" w:rsidRDefault="001A4364" w:rsidP="001A4364">
      <w:pPr>
        <w:pStyle w:val="ListParagraph"/>
        <w:rPr>
          <w:sz w:val="24"/>
          <w:szCs w:val="24"/>
        </w:rPr>
      </w:pPr>
    </w:p>
    <w:p w14:paraId="59B92875" w14:textId="77777777" w:rsidR="001A4364" w:rsidRDefault="001A4364" w:rsidP="001A4364">
      <w:pPr>
        <w:pStyle w:val="ListParagraph"/>
        <w:numPr>
          <w:ilvl w:val="0"/>
          <w:numId w:val="82"/>
        </w:numPr>
        <w:rPr>
          <w:sz w:val="24"/>
          <w:szCs w:val="24"/>
        </w:rPr>
      </w:pPr>
      <w:r>
        <w:rPr>
          <w:sz w:val="24"/>
          <w:szCs w:val="24"/>
        </w:rPr>
        <w:t xml:space="preserve">For the first time, the report provides detailed evidence of the victim typology for doorstep crime, including the impact </w:t>
      </w:r>
      <w:r w:rsidR="00A27E07">
        <w:rPr>
          <w:sz w:val="24"/>
          <w:szCs w:val="24"/>
        </w:rPr>
        <w:t xml:space="preserve">of this crime type </w:t>
      </w:r>
      <w:r>
        <w:rPr>
          <w:sz w:val="24"/>
          <w:szCs w:val="24"/>
        </w:rPr>
        <w:t>on victims. (Section 9)</w:t>
      </w:r>
    </w:p>
    <w:p w14:paraId="2F51F908" w14:textId="77777777" w:rsidR="001A4364" w:rsidRPr="004C1988" w:rsidRDefault="001A4364" w:rsidP="001A4364">
      <w:pPr>
        <w:pStyle w:val="ListParagraph"/>
        <w:rPr>
          <w:sz w:val="24"/>
          <w:szCs w:val="24"/>
        </w:rPr>
      </w:pPr>
    </w:p>
    <w:p w14:paraId="76CB6A4A" w14:textId="77777777" w:rsidR="001A4364" w:rsidRDefault="001A4364" w:rsidP="001A4364">
      <w:pPr>
        <w:pStyle w:val="ListParagraph"/>
        <w:numPr>
          <w:ilvl w:val="0"/>
          <w:numId w:val="82"/>
        </w:numPr>
        <w:rPr>
          <w:sz w:val="24"/>
          <w:szCs w:val="24"/>
        </w:rPr>
      </w:pPr>
      <w:r>
        <w:rPr>
          <w:sz w:val="24"/>
          <w:szCs w:val="24"/>
        </w:rPr>
        <w:t>The national survey results demonstrate there has been significant increase (</w:t>
      </w:r>
      <w:r w:rsidRPr="00A27E07">
        <w:rPr>
          <w:b/>
          <w:sz w:val="24"/>
          <w:szCs w:val="24"/>
        </w:rPr>
        <w:t>41%</w:t>
      </w:r>
      <w:r>
        <w:rPr>
          <w:sz w:val="24"/>
          <w:szCs w:val="24"/>
        </w:rPr>
        <w:t xml:space="preserve">) in the number of intelligence submissions by trading standards concerning doorstep crime. However, concerns remain regarding the quality of the intelligence and the ability currently to identify and tackle those Organised Crime Groups engaged in doorstep crime. </w:t>
      </w:r>
    </w:p>
    <w:p w14:paraId="74B99689" w14:textId="77777777" w:rsidR="001A4364" w:rsidRPr="00540EB2" w:rsidRDefault="001A4364" w:rsidP="001A4364">
      <w:pPr>
        <w:pStyle w:val="ListParagraph"/>
        <w:rPr>
          <w:sz w:val="24"/>
          <w:szCs w:val="24"/>
        </w:rPr>
      </w:pPr>
    </w:p>
    <w:p w14:paraId="0ED0F724" w14:textId="77777777" w:rsidR="001A4364" w:rsidRDefault="001A4364" w:rsidP="001A4364">
      <w:pPr>
        <w:pStyle w:val="ListParagraph"/>
        <w:numPr>
          <w:ilvl w:val="0"/>
          <w:numId w:val="82"/>
        </w:numPr>
        <w:rPr>
          <w:sz w:val="24"/>
          <w:szCs w:val="24"/>
        </w:rPr>
      </w:pPr>
      <w:r>
        <w:rPr>
          <w:sz w:val="24"/>
          <w:szCs w:val="24"/>
        </w:rPr>
        <w:t xml:space="preserve">The need for local, regional and national intelligence development remains, which should in turn lead to an increase in the number of referrals for tasking being made on a regional and national level, including to </w:t>
      </w:r>
      <w:proofErr w:type="spellStart"/>
      <w:r>
        <w:rPr>
          <w:sz w:val="24"/>
          <w:szCs w:val="24"/>
        </w:rPr>
        <w:t>Scambuster</w:t>
      </w:r>
      <w:proofErr w:type="spellEnd"/>
      <w:r>
        <w:rPr>
          <w:sz w:val="24"/>
          <w:szCs w:val="24"/>
        </w:rPr>
        <w:t xml:space="preserve"> teams.</w:t>
      </w:r>
    </w:p>
    <w:p w14:paraId="01A5CCD0" w14:textId="77777777" w:rsidR="001A4364" w:rsidRPr="00540EB2" w:rsidRDefault="001A4364" w:rsidP="001A4364">
      <w:pPr>
        <w:pStyle w:val="ListParagraph"/>
        <w:rPr>
          <w:sz w:val="24"/>
          <w:szCs w:val="24"/>
        </w:rPr>
      </w:pPr>
    </w:p>
    <w:p w14:paraId="50AF0BE5" w14:textId="77777777" w:rsidR="001A4364" w:rsidRDefault="001A4364" w:rsidP="001A4364">
      <w:pPr>
        <w:pStyle w:val="ListParagraph"/>
        <w:numPr>
          <w:ilvl w:val="0"/>
          <w:numId w:val="82"/>
        </w:numPr>
        <w:rPr>
          <w:sz w:val="24"/>
          <w:szCs w:val="24"/>
        </w:rPr>
      </w:pPr>
      <w:r>
        <w:rPr>
          <w:sz w:val="24"/>
          <w:szCs w:val="24"/>
        </w:rPr>
        <w:t>Three key work areas undertaken by the project team offer options for the development of intelligence relating to Organised Crime Groups engaged in doorstep crime</w:t>
      </w:r>
      <w:r w:rsidR="00A27E07">
        <w:rPr>
          <w:sz w:val="24"/>
          <w:szCs w:val="24"/>
        </w:rPr>
        <w:t>,</w:t>
      </w:r>
      <w:r>
        <w:rPr>
          <w:sz w:val="24"/>
          <w:szCs w:val="24"/>
        </w:rPr>
        <w:t xml:space="preserve"> being: regional trials of intelligence and incident development; analysis of the data held by the National Crime Agency; and requests to regional and local </w:t>
      </w:r>
      <w:r>
        <w:rPr>
          <w:sz w:val="24"/>
          <w:szCs w:val="24"/>
        </w:rPr>
        <w:lastRenderedPageBreak/>
        <w:t>intelligence officers to identify those Organised Crime Groups causing the most harm and detriment in their localities. (Section 10)</w:t>
      </w:r>
    </w:p>
    <w:p w14:paraId="66684335" w14:textId="77777777" w:rsidR="001A4364" w:rsidRPr="00234D67" w:rsidRDefault="001A4364" w:rsidP="001A4364">
      <w:pPr>
        <w:pStyle w:val="ListParagraph"/>
        <w:rPr>
          <w:sz w:val="24"/>
          <w:szCs w:val="24"/>
        </w:rPr>
      </w:pPr>
    </w:p>
    <w:p w14:paraId="48E72697" w14:textId="77777777" w:rsidR="001A4364" w:rsidRDefault="001A4364" w:rsidP="001A4364">
      <w:pPr>
        <w:pStyle w:val="ListParagraph"/>
        <w:numPr>
          <w:ilvl w:val="0"/>
          <w:numId w:val="82"/>
        </w:numPr>
        <w:rPr>
          <w:sz w:val="24"/>
          <w:szCs w:val="24"/>
        </w:rPr>
      </w:pPr>
      <w:r>
        <w:rPr>
          <w:sz w:val="24"/>
          <w:szCs w:val="24"/>
        </w:rPr>
        <w:t>The national survey results also show reductions in the number of local authorities engaging with the third sector in relation to increasing awareness and reporting of doorstep crime and safeguarding of victims.</w:t>
      </w:r>
    </w:p>
    <w:p w14:paraId="66C03CA1" w14:textId="77777777" w:rsidR="001A4364" w:rsidRPr="00403FED" w:rsidRDefault="001A4364" w:rsidP="001A4364">
      <w:pPr>
        <w:pStyle w:val="ListParagraph"/>
        <w:rPr>
          <w:sz w:val="24"/>
          <w:szCs w:val="24"/>
        </w:rPr>
      </w:pPr>
    </w:p>
    <w:p w14:paraId="77E2DB27" w14:textId="77777777" w:rsidR="001A4364" w:rsidRDefault="001A4364" w:rsidP="001A4364">
      <w:pPr>
        <w:pStyle w:val="ListParagraph"/>
        <w:numPr>
          <w:ilvl w:val="0"/>
          <w:numId w:val="82"/>
        </w:numPr>
        <w:rPr>
          <w:sz w:val="24"/>
          <w:szCs w:val="24"/>
        </w:rPr>
      </w:pPr>
      <w:r>
        <w:rPr>
          <w:sz w:val="24"/>
          <w:szCs w:val="24"/>
        </w:rPr>
        <w:t>There are significant moves within the financial sector to improve both engagement with trading standards and also to protect their vulnerable customers. (Section 12)</w:t>
      </w:r>
    </w:p>
    <w:p w14:paraId="54FE723C" w14:textId="77777777" w:rsidR="001A4364" w:rsidRPr="00403FED" w:rsidRDefault="001A4364" w:rsidP="001A4364">
      <w:pPr>
        <w:pStyle w:val="ListParagraph"/>
        <w:rPr>
          <w:sz w:val="24"/>
          <w:szCs w:val="24"/>
        </w:rPr>
      </w:pPr>
    </w:p>
    <w:p w14:paraId="4071466E" w14:textId="77777777" w:rsidR="001A4364" w:rsidRDefault="001A4364" w:rsidP="001A4364">
      <w:pPr>
        <w:pStyle w:val="ListParagraph"/>
        <w:numPr>
          <w:ilvl w:val="0"/>
          <w:numId w:val="82"/>
        </w:numPr>
        <w:rPr>
          <w:sz w:val="24"/>
          <w:szCs w:val="24"/>
        </w:rPr>
      </w:pPr>
      <w:r>
        <w:rPr>
          <w:sz w:val="24"/>
          <w:szCs w:val="24"/>
        </w:rPr>
        <w:t>Academic research is now underway to obtain evidence from convicted doorstep crime offenders regarding their tactics, how they identif</w:t>
      </w:r>
      <w:r w:rsidR="00A27E07">
        <w:rPr>
          <w:sz w:val="24"/>
          <w:szCs w:val="24"/>
        </w:rPr>
        <w:t>y</w:t>
      </w:r>
      <w:r>
        <w:rPr>
          <w:sz w:val="24"/>
          <w:szCs w:val="24"/>
        </w:rPr>
        <w:t xml:space="preserve"> victims and share this information with others, the scale and extent of their offending etc. The research is also including interviews with victims of modern day slavery, who have been forced to carry out labour during doorstep crime offending. (Section 14)</w:t>
      </w:r>
    </w:p>
    <w:p w14:paraId="54A7D39C" w14:textId="77777777" w:rsidR="001A4364" w:rsidRPr="00403FED" w:rsidRDefault="001A4364" w:rsidP="001A4364">
      <w:pPr>
        <w:pStyle w:val="ListParagraph"/>
        <w:rPr>
          <w:sz w:val="24"/>
          <w:szCs w:val="24"/>
        </w:rPr>
      </w:pPr>
    </w:p>
    <w:p w14:paraId="456DE5DB" w14:textId="77777777" w:rsidR="001A4364" w:rsidRDefault="001A4364" w:rsidP="001A4364">
      <w:pPr>
        <w:pStyle w:val="ListParagraph"/>
        <w:numPr>
          <w:ilvl w:val="0"/>
          <w:numId w:val="82"/>
        </w:numPr>
        <w:rPr>
          <w:sz w:val="24"/>
          <w:szCs w:val="24"/>
        </w:rPr>
      </w:pPr>
      <w:r>
        <w:rPr>
          <w:sz w:val="24"/>
          <w:szCs w:val="24"/>
        </w:rPr>
        <w:t>The project team at North Yorkshire Trading Standards have now completed their project</w:t>
      </w:r>
      <w:r w:rsidR="00A27E07">
        <w:rPr>
          <w:sz w:val="24"/>
          <w:szCs w:val="24"/>
        </w:rPr>
        <w:t xml:space="preserve"> for the National Tasking Group, </w:t>
      </w:r>
      <w:r>
        <w:rPr>
          <w:sz w:val="24"/>
          <w:szCs w:val="24"/>
        </w:rPr>
        <w:t xml:space="preserve">examining the current landscape of doorstep crime. The national survey has shown </w:t>
      </w:r>
      <w:r w:rsidRPr="00A27E07">
        <w:rPr>
          <w:b/>
          <w:sz w:val="24"/>
          <w:szCs w:val="24"/>
        </w:rPr>
        <w:t>91%</w:t>
      </w:r>
      <w:r>
        <w:rPr>
          <w:sz w:val="24"/>
          <w:szCs w:val="24"/>
        </w:rPr>
        <w:t xml:space="preserve"> of local authorities believe the project has added value.</w:t>
      </w:r>
    </w:p>
    <w:p w14:paraId="2417E8C3" w14:textId="77777777" w:rsidR="001A4364" w:rsidRPr="008928CC" w:rsidRDefault="001A4364" w:rsidP="001A4364">
      <w:pPr>
        <w:pStyle w:val="ListParagraph"/>
        <w:rPr>
          <w:sz w:val="24"/>
          <w:szCs w:val="24"/>
        </w:rPr>
      </w:pPr>
    </w:p>
    <w:p w14:paraId="44495163" w14:textId="77777777" w:rsidR="001A4364" w:rsidRDefault="001A4364" w:rsidP="001A4364">
      <w:pPr>
        <w:pStyle w:val="ListParagraph"/>
        <w:numPr>
          <w:ilvl w:val="0"/>
          <w:numId w:val="82"/>
        </w:numPr>
        <w:rPr>
          <w:sz w:val="24"/>
          <w:szCs w:val="24"/>
        </w:rPr>
      </w:pPr>
      <w:r>
        <w:rPr>
          <w:sz w:val="24"/>
          <w:szCs w:val="24"/>
        </w:rPr>
        <w:t>The conclusions reached by the project team are that there needs to be a regional or national response to doorstep crime, to address the impact of the current financial situation facing local authorities and the accompanying lack of uniformity in doorstep crime enforcement and varying levels of service delivery to victims. (Section 19)</w:t>
      </w:r>
    </w:p>
    <w:p w14:paraId="4BC426EB" w14:textId="77777777" w:rsidR="001A4364" w:rsidRPr="005868B9" w:rsidRDefault="001A4364" w:rsidP="001A4364">
      <w:pPr>
        <w:pStyle w:val="ListParagraph"/>
        <w:rPr>
          <w:sz w:val="24"/>
          <w:szCs w:val="24"/>
        </w:rPr>
      </w:pPr>
    </w:p>
    <w:p w14:paraId="3F15EB0D" w14:textId="77777777" w:rsidR="001A4364" w:rsidRPr="005A16A3" w:rsidRDefault="001A4364" w:rsidP="001A4364">
      <w:pPr>
        <w:pStyle w:val="ListParagraph"/>
        <w:numPr>
          <w:ilvl w:val="0"/>
          <w:numId w:val="82"/>
        </w:numPr>
        <w:rPr>
          <w:sz w:val="24"/>
          <w:szCs w:val="24"/>
        </w:rPr>
      </w:pPr>
      <w:r>
        <w:rPr>
          <w:sz w:val="24"/>
          <w:szCs w:val="24"/>
        </w:rPr>
        <w:t>A number of recommendations are made by the project team to improve current efforts to tackle doorstep crime and engagement with partners. (Section 20)</w:t>
      </w:r>
    </w:p>
    <w:p w14:paraId="46E717DB" w14:textId="77777777" w:rsidR="001A4364" w:rsidRDefault="001A4364">
      <w:pPr>
        <w:rPr>
          <w:b/>
          <w:sz w:val="24"/>
          <w:szCs w:val="24"/>
          <w:u w:val="single"/>
        </w:rPr>
      </w:pPr>
      <w:r>
        <w:rPr>
          <w:b/>
          <w:sz w:val="24"/>
          <w:szCs w:val="24"/>
          <w:u w:val="single"/>
        </w:rPr>
        <w:br w:type="page"/>
      </w:r>
      <w:r>
        <w:rPr>
          <w:b/>
          <w:sz w:val="24"/>
          <w:szCs w:val="24"/>
          <w:u w:val="single"/>
        </w:rPr>
        <w:lastRenderedPageBreak/>
        <w:br w:type="page"/>
      </w:r>
    </w:p>
    <w:p w14:paraId="2A8B0700" w14:textId="77777777" w:rsidR="00EC6239" w:rsidRPr="00327901" w:rsidRDefault="00772640" w:rsidP="001F1741">
      <w:pPr>
        <w:jc w:val="center"/>
        <w:rPr>
          <w:b/>
          <w:sz w:val="24"/>
          <w:szCs w:val="24"/>
          <w:u w:val="single"/>
        </w:rPr>
      </w:pPr>
      <w:r w:rsidRPr="00327901">
        <w:rPr>
          <w:b/>
          <w:sz w:val="24"/>
          <w:szCs w:val="24"/>
          <w:u w:val="single"/>
        </w:rPr>
        <w:lastRenderedPageBreak/>
        <w:t>C</w:t>
      </w:r>
      <w:r w:rsidR="00EC6239" w:rsidRPr="00327901">
        <w:rPr>
          <w:b/>
          <w:sz w:val="24"/>
          <w:szCs w:val="24"/>
          <w:u w:val="single"/>
        </w:rPr>
        <w:t>ONTENTS:</w:t>
      </w:r>
    </w:p>
    <w:p w14:paraId="329847B1" w14:textId="77777777" w:rsidR="00EC6239" w:rsidRPr="00327901" w:rsidRDefault="00EC6239" w:rsidP="00EC6239">
      <w:pPr>
        <w:jc w:val="center"/>
        <w:rPr>
          <w:b/>
          <w:sz w:val="24"/>
          <w:szCs w:val="24"/>
          <w:u w:val="single"/>
        </w:rPr>
      </w:pPr>
    </w:p>
    <w:p w14:paraId="17033017" w14:textId="77777777" w:rsidR="00EC6239" w:rsidRPr="00327901" w:rsidRDefault="00EC6239" w:rsidP="008D7342">
      <w:pPr>
        <w:pStyle w:val="ListParagraph"/>
        <w:numPr>
          <w:ilvl w:val="0"/>
          <w:numId w:val="10"/>
        </w:numPr>
        <w:rPr>
          <w:b/>
          <w:sz w:val="24"/>
          <w:szCs w:val="24"/>
        </w:rPr>
      </w:pPr>
      <w:r w:rsidRPr="00327901">
        <w:rPr>
          <w:b/>
          <w:sz w:val="24"/>
          <w:szCs w:val="24"/>
        </w:rPr>
        <w:t>Background and Introduction</w:t>
      </w:r>
    </w:p>
    <w:p w14:paraId="70588D36" w14:textId="77777777" w:rsidR="00EC6239" w:rsidRPr="00327901" w:rsidRDefault="00EC6239" w:rsidP="00EC6239">
      <w:pPr>
        <w:pStyle w:val="ListParagraph"/>
        <w:rPr>
          <w:b/>
          <w:sz w:val="24"/>
          <w:szCs w:val="24"/>
        </w:rPr>
      </w:pPr>
    </w:p>
    <w:p w14:paraId="102E4CED" w14:textId="77777777" w:rsidR="00EC6239" w:rsidRPr="00D66AA9" w:rsidRDefault="00D66AA9" w:rsidP="00D66AA9">
      <w:pPr>
        <w:pStyle w:val="ListParagraph"/>
        <w:numPr>
          <w:ilvl w:val="0"/>
          <w:numId w:val="10"/>
        </w:numPr>
        <w:rPr>
          <w:b/>
          <w:sz w:val="24"/>
          <w:szCs w:val="24"/>
        </w:rPr>
      </w:pPr>
      <w:r>
        <w:rPr>
          <w:b/>
          <w:sz w:val="24"/>
          <w:szCs w:val="24"/>
        </w:rPr>
        <w:t xml:space="preserve">The </w:t>
      </w:r>
      <w:r w:rsidR="00EC6239" w:rsidRPr="00327901">
        <w:rPr>
          <w:b/>
          <w:sz w:val="24"/>
          <w:szCs w:val="24"/>
        </w:rPr>
        <w:t>2014/15 N</w:t>
      </w:r>
      <w:r>
        <w:rPr>
          <w:b/>
          <w:sz w:val="24"/>
          <w:szCs w:val="24"/>
        </w:rPr>
        <w:t xml:space="preserve">ational </w:t>
      </w:r>
      <w:r w:rsidR="00EC6239" w:rsidRPr="00327901">
        <w:rPr>
          <w:b/>
          <w:sz w:val="24"/>
          <w:szCs w:val="24"/>
        </w:rPr>
        <w:t>T</w:t>
      </w:r>
      <w:r>
        <w:rPr>
          <w:b/>
          <w:sz w:val="24"/>
          <w:szCs w:val="24"/>
        </w:rPr>
        <w:t xml:space="preserve">asking </w:t>
      </w:r>
      <w:r w:rsidR="00EC6239" w:rsidRPr="00327901">
        <w:rPr>
          <w:b/>
          <w:sz w:val="24"/>
          <w:szCs w:val="24"/>
        </w:rPr>
        <w:t>G</w:t>
      </w:r>
      <w:r>
        <w:rPr>
          <w:b/>
          <w:sz w:val="24"/>
          <w:szCs w:val="24"/>
        </w:rPr>
        <w:t>roup Doorstep Crime</w:t>
      </w:r>
      <w:r w:rsidR="00EC6239" w:rsidRPr="00327901">
        <w:rPr>
          <w:b/>
          <w:sz w:val="24"/>
          <w:szCs w:val="24"/>
        </w:rPr>
        <w:t xml:space="preserve"> </w:t>
      </w:r>
      <w:r>
        <w:rPr>
          <w:b/>
          <w:sz w:val="24"/>
          <w:szCs w:val="24"/>
        </w:rPr>
        <w:t>P</w:t>
      </w:r>
      <w:r w:rsidR="00EC6239" w:rsidRPr="00D66AA9">
        <w:rPr>
          <w:b/>
          <w:sz w:val="24"/>
          <w:szCs w:val="24"/>
        </w:rPr>
        <w:t xml:space="preserve">roject </w:t>
      </w:r>
      <w:r>
        <w:rPr>
          <w:b/>
          <w:sz w:val="24"/>
          <w:szCs w:val="24"/>
        </w:rPr>
        <w:t xml:space="preserve">Team </w:t>
      </w:r>
      <w:r w:rsidR="00E22CC0">
        <w:rPr>
          <w:b/>
          <w:sz w:val="24"/>
          <w:szCs w:val="24"/>
        </w:rPr>
        <w:t>A</w:t>
      </w:r>
      <w:r>
        <w:rPr>
          <w:b/>
          <w:sz w:val="24"/>
          <w:szCs w:val="24"/>
        </w:rPr>
        <w:t xml:space="preserve">ction </w:t>
      </w:r>
      <w:r w:rsidR="00E22CC0">
        <w:rPr>
          <w:b/>
          <w:sz w:val="24"/>
          <w:szCs w:val="24"/>
        </w:rPr>
        <w:t>P</w:t>
      </w:r>
      <w:r w:rsidR="00EC6239" w:rsidRPr="00D66AA9">
        <w:rPr>
          <w:b/>
          <w:sz w:val="24"/>
          <w:szCs w:val="24"/>
        </w:rPr>
        <w:t>lan</w:t>
      </w:r>
    </w:p>
    <w:p w14:paraId="5B49E0C2" w14:textId="77777777" w:rsidR="00EC6239" w:rsidRPr="00327901" w:rsidRDefault="00EC6239" w:rsidP="00EC6239">
      <w:pPr>
        <w:pStyle w:val="ListParagraph"/>
        <w:rPr>
          <w:b/>
          <w:sz w:val="24"/>
          <w:szCs w:val="24"/>
        </w:rPr>
      </w:pPr>
    </w:p>
    <w:p w14:paraId="3C406950" w14:textId="77777777" w:rsidR="00EC6239" w:rsidRPr="00327901" w:rsidRDefault="00EC6239" w:rsidP="008D7342">
      <w:pPr>
        <w:pStyle w:val="ListParagraph"/>
        <w:numPr>
          <w:ilvl w:val="0"/>
          <w:numId w:val="10"/>
        </w:numPr>
        <w:rPr>
          <w:b/>
          <w:sz w:val="24"/>
          <w:szCs w:val="24"/>
        </w:rPr>
      </w:pPr>
      <w:r w:rsidRPr="00327901">
        <w:rPr>
          <w:b/>
          <w:sz w:val="24"/>
          <w:szCs w:val="24"/>
        </w:rPr>
        <w:t xml:space="preserve">Performance against </w:t>
      </w:r>
      <w:r w:rsidR="0049559D">
        <w:rPr>
          <w:b/>
          <w:sz w:val="24"/>
          <w:szCs w:val="24"/>
        </w:rPr>
        <w:t xml:space="preserve">the </w:t>
      </w:r>
      <w:r w:rsidRPr="00327901">
        <w:rPr>
          <w:b/>
          <w:sz w:val="24"/>
          <w:szCs w:val="24"/>
        </w:rPr>
        <w:t xml:space="preserve">baseline </w:t>
      </w:r>
      <w:r w:rsidR="00827243" w:rsidRPr="00327901">
        <w:rPr>
          <w:b/>
          <w:sz w:val="24"/>
          <w:szCs w:val="24"/>
        </w:rPr>
        <w:t xml:space="preserve">established </w:t>
      </w:r>
      <w:r w:rsidRPr="00327901">
        <w:rPr>
          <w:b/>
          <w:sz w:val="24"/>
          <w:szCs w:val="24"/>
        </w:rPr>
        <w:t xml:space="preserve">in </w:t>
      </w:r>
      <w:r w:rsidR="00827243" w:rsidRPr="00327901">
        <w:rPr>
          <w:b/>
          <w:sz w:val="24"/>
          <w:szCs w:val="24"/>
        </w:rPr>
        <w:t>2013/14</w:t>
      </w:r>
    </w:p>
    <w:p w14:paraId="0E14FF0D" w14:textId="77777777" w:rsidR="00EC6239" w:rsidRPr="00327901" w:rsidRDefault="00EC6239" w:rsidP="00EC6239">
      <w:pPr>
        <w:pStyle w:val="ListParagraph"/>
        <w:rPr>
          <w:b/>
          <w:sz w:val="24"/>
          <w:szCs w:val="24"/>
        </w:rPr>
      </w:pPr>
    </w:p>
    <w:p w14:paraId="56895928" w14:textId="77777777" w:rsidR="00EC6239" w:rsidRPr="00327901" w:rsidRDefault="00E22CC0" w:rsidP="008D7342">
      <w:pPr>
        <w:pStyle w:val="ListParagraph"/>
        <w:numPr>
          <w:ilvl w:val="0"/>
          <w:numId w:val="10"/>
        </w:numPr>
        <w:rPr>
          <w:b/>
          <w:sz w:val="24"/>
          <w:szCs w:val="24"/>
        </w:rPr>
      </w:pPr>
      <w:r>
        <w:rPr>
          <w:b/>
          <w:sz w:val="24"/>
          <w:szCs w:val="24"/>
        </w:rPr>
        <w:t>Data r</w:t>
      </w:r>
      <w:r w:rsidR="00CC43F1" w:rsidRPr="00327901">
        <w:rPr>
          <w:b/>
          <w:sz w:val="24"/>
          <w:szCs w:val="24"/>
        </w:rPr>
        <w:t>ecording</w:t>
      </w:r>
      <w:r w:rsidR="0049559D">
        <w:rPr>
          <w:b/>
          <w:sz w:val="24"/>
          <w:szCs w:val="24"/>
        </w:rPr>
        <w:t xml:space="preserve"> by trading standards</w:t>
      </w:r>
    </w:p>
    <w:p w14:paraId="6E2E3FA6" w14:textId="77777777" w:rsidR="00CC43F1" w:rsidRPr="00327901" w:rsidRDefault="00CC43F1" w:rsidP="00CC43F1">
      <w:pPr>
        <w:pStyle w:val="ListParagraph"/>
        <w:rPr>
          <w:b/>
          <w:sz w:val="24"/>
          <w:szCs w:val="24"/>
        </w:rPr>
      </w:pPr>
    </w:p>
    <w:p w14:paraId="7F4CC7A0" w14:textId="77777777" w:rsidR="00EC6239" w:rsidRPr="00327901" w:rsidRDefault="0049559D" w:rsidP="008D7342">
      <w:pPr>
        <w:pStyle w:val="ListParagraph"/>
        <w:numPr>
          <w:ilvl w:val="0"/>
          <w:numId w:val="10"/>
        </w:numPr>
        <w:rPr>
          <w:b/>
          <w:sz w:val="24"/>
          <w:szCs w:val="24"/>
        </w:rPr>
      </w:pPr>
      <w:r>
        <w:rPr>
          <w:b/>
          <w:sz w:val="24"/>
          <w:szCs w:val="24"/>
        </w:rPr>
        <w:t xml:space="preserve">The </w:t>
      </w:r>
      <w:r w:rsidR="00EC6239" w:rsidRPr="00327901">
        <w:rPr>
          <w:b/>
          <w:sz w:val="24"/>
          <w:szCs w:val="24"/>
        </w:rPr>
        <w:t>Consumer Protection Partnership</w:t>
      </w:r>
    </w:p>
    <w:p w14:paraId="3F933CF0" w14:textId="77777777" w:rsidR="00EC6239" w:rsidRPr="00327901" w:rsidRDefault="00EC6239" w:rsidP="00EC6239">
      <w:pPr>
        <w:pStyle w:val="ListParagraph"/>
        <w:rPr>
          <w:b/>
          <w:sz w:val="24"/>
          <w:szCs w:val="24"/>
        </w:rPr>
      </w:pPr>
    </w:p>
    <w:p w14:paraId="0E9587C0" w14:textId="77777777" w:rsidR="00CC43F1" w:rsidRPr="00327901" w:rsidRDefault="00E22CC0" w:rsidP="008D7342">
      <w:pPr>
        <w:pStyle w:val="ListParagraph"/>
        <w:numPr>
          <w:ilvl w:val="0"/>
          <w:numId w:val="10"/>
        </w:numPr>
        <w:rPr>
          <w:b/>
          <w:sz w:val="24"/>
          <w:szCs w:val="24"/>
        </w:rPr>
      </w:pPr>
      <w:r>
        <w:rPr>
          <w:b/>
          <w:sz w:val="24"/>
          <w:szCs w:val="24"/>
        </w:rPr>
        <w:t>Government e</w:t>
      </w:r>
      <w:r w:rsidR="00CC43F1" w:rsidRPr="00327901">
        <w:rPr>
          <w:b/>
          <w:sz w:val="24"/>
          <w:szCs w:val="24"/>
        </w:rPr>
        <w:t>ngagement</w:t>
      </w:r>
    </w:p>
    <w:p w14:paraId="19858BF2" w14:textId="77777777" w:rsidR="00CC43F1" w:rsidRPr="00327901" w:rsidRDefault="00CC43F1" w:rsidP="00CC43F1">
      <w:pPr>
        <w:pStyle w:val="ListParagraph"/>
        <w:rPr>
          <w:b/>
          <w:sz w:val="24"/>
          <w:szCs w:val="24"/>
        </w:rPr>
      </w:pPr>
    </w:p>
    <w:p w14:paraId="3356896C" w14:textId="77777777" w:rsidR="00827243" w:rsidRPr="00327901" w:rsidRDefault="00827243" w:rsidP="008D7342">
      <w:pPr>
        <w:pStyle w:val="ListParagraph"/>
        <w:numPr>
          <w:ilvl w:val="0"/>
          <w:numId w:val="10"/>
        </w:numPr>
        <w:rPr>
          <w:b/>
          <w:sz w:val="24"/>
          <w:szCs w:val="24"/>
        </w:rPr>
      </w:pPr>
      <w:r w:rsidRPr="00327901">
        <w:rPr>
          <w:b/>
          <w:sz w:val="24"/>
          <w:szCs w:val="24"/>
        </w:rPr>
        <w:t>Citizen’s Advice Consumer Service and database</w:t>
      </w:r>
    </w:p>
    <w:p w14:paraId="19E2CB27" w14:textId="77777777" w:rsidR="00827243" w:rsidRPr="00327901" w:rsidRDefault="00827243" w:rsidP="00827243">
      <w:pPr>
        <w:pStyle w:val="ListParagraph"/>
        <w:rPr>
          <w:b/>
          <w:sz w:val="24"/>
          <w:szCs w:val="24"/>
        </w:rPr>
      </w:pPr>
    </w:p>
    <w:p w14:paraId="2C98659F" w14:textId="77777777" w:rsidR="00CC43F1" w:rsidRPr="00327901" w:rsidRDefault="00CC43F1" w:rsidP="008D7342">
      <w:pPr>
        <w:pStyle w:val="ListParagraph"/>
        <w:numPr>
          <w:ilvl w:val="0"/>
          <w:numId w:val="10"/>
        </w:numPr>
        <w:rPr>
          <w:b/>
          <w:sz w:val="24"/>
          <w:szCs w:val="24"/>
        </w:rPr>
      </w:pPr>
      <w:r w:rsidRPr="00327901">
        <w:rPr>
          <w:b/>
          <w:sz w:val="24"/>
          <w:szCs w:val="24"/>
        </w:rPr>
        <w:t>The Care Act 2014 and safeguarding</w:t>
      </w:r>
      <w:r w:rsidR="00703A41" w:rsidRPr="00327901">
        <w:rPr>
          <w:b/>
          <w:sz w:val="24"/>
          <w:szCs w:val="24"/>
        </w:rPr>
        <w:t xml:space="preserve"> </w:t>
      </w:r>
    </w:p>
    <w:p w14:paraId="6D7F3F0E" w14:textId="77777777" w:rsidR="00CC43F1" w:rsidRPr="00327901" w:rsidRDefault="00CC43F1" w:rsidP="00CC43F1">
      <w:pPr>
        <w:pStyle w:val="ListParagraph"/>
        <w:rPr>
          <w:b/>
          <w:sz w:val="24"/>
          <w:szCs w:val="24"/>
        </w:rPr>
      </w:pPr>
    </w:p>
    <w:p w14:paraId="45A2E210" w14:textId="77777777" w:rsidR="00CC43F1" w:rsidRPr="00327901" w:rsidRDefault="00C55783" w:rsidP="008D7342">
      <w:pPr>
        <w:pStyle w:val="ListParagraph"/>
        <w:numPr>
          <w:ilvl w:val="0"/>
          <w:numId w:val="10"/>
        </w:numPr>
        <w:rPr>
          <w:b/>
          <w:sz w:val="24"/>
          <w:szCs w:val="24"/>
        </w:rPr>
      </w:pPr>
      <w:r w:rsidRPr="00327901">
        <w:rPr>
          <w:b/>
          <w:sz w:val="24"/>
          <w:szCs w:val="24"/>
        </w:rPr>
        <w:t xml:space="preserve">Impact </w:t>
      </w:r>
      <w:r>
        <w:rPr>
          <w:b/>
          <w:sz w:val="24"/>
          <w:szCs w:val="24"/>
        </w:rPr>
        <w:t>on victims and</w:t>
      </w:r>
      <w:r w:rsidRPr="00327901">
        <w:rPr>
          <w:b/>
          <w:sz w:val="24"/>
          <w:szCs w:val="24"/>
        </w:rPr>
        <w:t xml:space="preserve"> changing </w:t>
      </w:r>
      <w:r>
        <w:rPr>
          <w:b/>
          <w:sz w:val="24"/>
          <w:szCs w:val="24"/>
        </w:rPr>
        <w:t xml:space="preserve">victim </w:t>
      </w:r>
      <w:r w:rsidRPr="00327901">
        <w:rPr>
          <w:b/>
          <w:sz w:val="24"/>
          <w:szCs w:val="24"/>
        </w:rPr>
        <w:t>behaviour</w:t>
      </w:r>
    </w:p>
    <w:p w14:paraId="14C761E6" w14:textId="77777777" w:rsidR="00CC43F1" w:rsidRPr="00327901" w:rsidRDefault="00CC43F1" w:rsidP="008D7342">
      <w:pPr>
        <w:numPr>
          <w:ilvl w:val="0"/>
          <w:numId w:val="10"/>
        </w:numPr>
        <w:contextualSpacing/>
        <w:rPr>
          <w:b/>
          <w:sz w:val="24"/>
          <w:szCs w:val="24"/>
        </w:rPr>
      </w:pPr>
      <w:r w:rsidRPr="00327901">
        <w:rPr>
          <w:b/>
          <w:sz w:val="24"/>
          <w:szCs w:val="24"/>
        </w:rPr>
        <w:t>Intelligence development and Organised Crime Group mapping</w:t>
      </w:r>
    </w:p>
    <w:p w14:paraId="40035F1D" w14:textId="77777777" w:rsidR="00CC43F1" w:rsidRPr="00327901" w:rsidRDefault="00CC43F1" w:rsidP="00CC43F1">
      <w:pPr>
        <w:ind w:left="720"/>
        <w:contextualSpacing/>
        <w:rPr>
          <w:b/>
          <w:sz w:val="24"/>
          <w:szCs w:val="24"/>
        </w:rPr>
      </w:pPr>
    </w:p>
    <w:p w14:paraId="5C64BBF7" w14:textId="77777777" w:rsidR="00CC43F1" w:rsidRPr="00327901" w:rsidRDefault="00CC43F1" w:rsidP="008D7342">
      <w:pPr>
        <w:numPr>
          <w:ilvl w:val="0"/>
          <w:numId w:val="11"/>
        </w:numPr>
        <w:contextualSpacing/>
        <w:rPr>
          <w:b/>
          <w:sz w:val="24"/>
          <w:szCs w:val="24"/>
        </w:rPr>
      </w:pPr>
      <w:r w:rsidRPr="00327901">
        <w:rPr>
          <w:b/>
          <w:sz w:val="24"/>
          <w:szCs w:val="24"/>
        </w:rPr>
        <w:t>Regional trial in Yorkshire and Humber</w:t>
      </w:r>
    </w:p>
    <w:p w14:paraId="1F8BEA2B" w14:textId="77777777" w:rsidR="00CC43F1" w:rsidRPr="00327901" w:rsidRDefault="005F134C" w:rsidP="008D7342">
      <w:pPr>
        <w:numPr>
          <w:ilvl w:val="0"/>
          <w:numId w:val="11"/>
        </w:numPr>
        <w:contextualSpacing/>
        <w:rPr>
          <w:b/>
          <w:sz w:val="24"/>
          <w:szCs w:val="24"/>
        </w:rPr>
      </w:pPr>
      <w:r w:rsidRPr="00327901">
        <w:rPr>
          <w:b/>
          <w:sz w:val="24"/>
          <w:szCs w:val="24"/>
        </w:rPr>
        <w:t xml:space="preserve">Intelligence requirement to </w:t>
      </w:r>
      <w:r w:rsidR="00CC43F1" w:rsidRPr="00327901">
        <w:rPr>
          <w:b/>
          <w:sz w:val="24"/>
          <w:szCs w:val="24"/>
        </w:rPr>
        <w:t>Regional Intelligence Analysts</w:t>
      </w:r>
    </w:p>
    <w:p w14:paraId="55A33BA0" w14:textId="77777777" w:rsidR="00CC43F1" w:rsidRPr="00327901" w:rsidRDefault="00CC43F1" w:rsidP="008D7342">
      <w:pPr>
        <w:numPr>
          <w:ilvl w:val="0"/>
          <w:numId w:val="11"/>
        </w:numPr>
        <w:contextualSpacing/>
        <w:rPr>
          <w:b/>
          <w:sz w:val="24"/>
          <w:szCs w:val="24"/>
        </w:rPr>
      </w:pPr>
      <w:r w:rsidRPr="00327901">
        <w:rPr>
          <w:b/>
          <w:sz w:val="24"/>
          <w:szCs w:val="24"/>
        </w:rPr>
        <w:t xml:space="preserve">National Crime Agency </w:t>
      </w:r>
      <w:r w:rsidR="00CC3A83">
        <w:rPr>
          <w:b/>
          <w:sz w:val="24"/>
          <w:szCs w:val="24"/>
        </w:rPr>
        <w:t>Organised Crime Group m</w:t>
      </w:r>
      <w:r w:rsidR="005F134C" w:rsidRPr="00327901">
        <w:rPr>
          <w:b/>
          <w:sz w:val="24"/>
          <w:szCs w:val="24"/>
        </w:rPr>
        <w:t xml:space="preserve">apping </w:t>
      </w:r>
      <w:r w:rsidR="00CC3A83">
        <w:rPr>
          <w:b/>
          <w:sz w:val="24"/>
          <w:szCs w:val="24"/>
        </w:rPr>
        <w:t>d</w:t>
      </w:r>
      <w:r w:rsidRPr="00327901">
        <w:rPr>
          <w:b/>
          <w:sz w:val="24"/>
          <w:szCs w:val="24"/>
        </w:rPr>
        <w:t>ata</w:t>
      </w:r>
      <w:r w:rsidR="00CC3A83">
        <w:rPr>
          <w:b/>
          <w:sz w:val="24"/>
          <w:szCs w:val="24"/>
        </w:rPr>
        <w:t xml:space="preserve"> a</w:t>
      </w:r>
      <w:r w:rsidR="005F134C" w:rsidRPr="00327901">
        <w:rPr>
          <w:b/>
          <w:sz w:val="24"/>
          <w:szCs w:val="24"/>
        </w:rPr>
        <w:t>nalysis</w:t>
      </w:r>
    </w:p>
    <w:p w14:paraId="72335851" w14:textId="77777777" w:rsidR="00CC43F1" w:rsidRPr="00327901" w:rsidRDefault="00CC43F1" w:rsidP="008D7342">
      <w:pPr>
        <w:numPr>
          <w:ilvl w:val="0"/>
          <w:numId w:val="11"/>
        </w:numPr>
        <w:contextualSpacing/>
        <w:rPr>
          <w:b/>
          <w:sz w:val="24"/>
          <w:szCs w:val="24"/>
        </w:rPr>
      </w:pPr>
      <w:r w:rsidRPr="00327901">
        <w:rPr>
          <w:b/>
          <w:sz w:val="24"/>
          <w:szCs w:val="24"/>
        </w:rPr>
        <w:t>NFIB data</w:t>
      </w:r>
    </w:p>
    <w:p w14:paraId="36D00A8C" w14:textId="77777777" w:rsidR="00EC6239" w:rsidRPr="00327901" w:rsidRDefault="00EC6239" w:rsidP="008D7342">
      <w:pPr>
        <w:pStyle w:val="ListParagraph"/>
        <w:numPr>
          <w:ilvl w:val="0"/>
          <w:numId w:val="10"/>
        </w:numPr>
        <w:rPr>
          <w:b/>
          <w:sz w:val="24"/>
          <w:szCs w:val="24"/>
        </w:rPr>
      </w:pPr>
      <w:r w:rsidRPr="00327901">
        <w:rPr>
          <w:b/>
          <w:sz w:val="24"/>
          <w:szCs w:val="24"/>
        </w:rPr>
        <w:t>Partne</w:t>
      </w:r>
      <w:r w:rsidR="00FE1B3E">
        <w:rPr>
          <w:b/>
          <w:sz w:val="24"/>
          <w:szCs w:val="24"/>
        </w:rPr>
        <w:t>rship working with the third</w:t>
      </w:r>
      <w:r w:rsidRPr="00327901">
        <w:rPr>
          <w:b/>
          <w:sz w:val="24"/>
          <w:szCs w:val="24"/>
        </w:rPr>
        <w:t xml:space="preserve"> sector</w:t>
      </w:r>
    </w:p>
    <w:p w14:paraId="66315EB8" w14:textId="77777777" w:rsidR="00EC6239" w:rsidRPr="00327901" w:rsidRDefault="00EC6239" w:rsidP="00EC6239">
      <w:pPr>
        <w:pStyle w:val="ListParagraph"/>
        <w:rPr>
          <w:b/>
          <w:sz w:val="24"/>
          <w:szCs w:val="24"/>
        </w:rPr>
      </w:pPr>
    </w:p>
    <w:p w14:paraId="0F0BAC16" w14:textId="77777777" w:rsidR="00EC6239" w:rsidRPr="00327901" w:rsidRDefault="00EC6239" w:rsidP="008D7342">
      <w:pPr>
        <w:pStyle w:val="ListParagraph"/>
        <w:numPr>
          <w:ilvl w:val="0"/>
          <w:numId w:val="10"/>
        </w:numPr>
        <w:rPr>
          <w:b/>
          <w:sz w:val="24"/>
          <w:szCs w:val="24"/>
        </w:rPr>
      </w:pPr>
      <w:r w:rsidRPr="00327901">
        <w:rPr>
          <w:b/>
          <w:sz w:val="24"/>
          <w:szCs w:val="24"/>
        </w:rPr>
        <w:t>Partnership working with the financial sector</w:t>
      </w:r>
    </w:p>
    <w:p w14:paraId="4DD58967" w14:textId="77777777" w:rsidR="00EC6239" w:rsidRPr="00327901" w:rsidRDefault="00EC6239" w:rsidP="00EC6239">
      <w:pPr>
        <w:pStyle w:val="ListParagraph"/>
        <w:rPr>
          <w:b/>
          <w:sz w:val="24"/>
          <w:szCs w:val="24"/>
        </w:rPr>
      </w:pPr>
    </w:p>
    <w:p w14:paraId="14052437" w14:textId="77777777" w:rsidR="00EC6239" w:rsidRPr="00327901" w:rsidRDefault="00A3386E" w:rsidP="008D7342">
      <w:pPr>
        <w:pStyle w:val="ListParagraph"/>
        <w:numPr>
          <w:ilvl w:val="0"/>
          <w:numId w:val="10"/>
        </w:numPr>
        <w:rPr>
          <w:b/>
          <w:sz w:val="24"/>
          <w:szCs w:val="24"/>
        </w:rPr>
      </w:pPr>
      <w:r>
        <w:rPr>
          <w:b/>
          <w:sz w:val="24"/>
          <w:szCs w:val="24"/>
        </w:rPr>
        <w:t xml:space="preserve">The </w:t>
      </w:r>
      <w:r w:rsidR="00EC6239" w:rsidRPr="00327901">
        <w:rPr>
          <w:b/>
          <w:sz w:val="24"/>
          <w:szCs w:val="24"/>
        </w:rPr>
        <w:t xml:space="preserve">Police response to </w:t>
      </w:r>
      <w:r>
        <w:rPr>
          <w:b/>
          <w:sz w:val="24"/>
          <w:szCs w:val="24"/>
        </w:rPr>
        <w:t>d</w:t>
      </w:r>
      <w:r w:rsidR="00EC6239" w:rsidRPr="00327901">
        <w:rPr>
          <w:b/>
          <w:sz w:val="24"/>
          <w:szCs w:val="24"/>
        </w:rPr>
        <w:t>oor</w:t>
      </w:r>
      <w:r w:rsidR="00827243" w:rsidRPr="00327901">
        <w:rPr>
          <w:b/>
          <w:sz w:val="24"/>
          <w:szCs w:val="24"/>
        </w:rPr>
        <w:t>s</w:t>
      </w:r>
      <w:r>
        <w:rPr>
          <w:b/>
          <w:sz w:val="24"/>
          <w:szCs w:val="24"/>
        </w:rPr>
        <w:t>tep c</w:t>
      </w:r>
      <w:r w:rsidR="00EC6239" w:rsidRPr="00327901">
        <w:rPr>
          <w:b/>
          <w:sz w:val="24"/>
          <w:szCs w:val="24"/>
        </w:rPr>
        <w:t>rime</w:t>
      </w:r>
    </w:p>
    <w:p w14:paraId="244B05C2" w14:textId="77777777" w:rsidR="00EC6239" w:rsidRPr="00327901" w:rsidRDefault="00EC6239" w:rsidP="00EC6239">
      <w:pPr>
        <w:pStyle w:val="ListParagraph"/>
        <w:rPr>
          <w:b/>
          <w:sz w:val="24"/>
          <w:szCs w:val="24"/>
        </w:rPr>
      </w:pPr>
    </w:p>
    <w:p w14:paraId="6D28AAA8" w14:textId="77777777" w:rsidR="00EC6239" w:rsidRPr="00327901" w:rsidRDefault="005D0CCB" w:rsidP="008D7342">
      <w:pPr>
        <w:pStyle w:val="ListParagraph"/>
        <w:numPr>
          <w:ilvl w:val="0"/>
          <w:numId w:val="10"/>
        </w:numPr>
        <w:rPr>
          <w:b/>
          <w:sz w:val="24"/>
          <w:szCs w:val="24"/>
        </w:rPr>
      </w:pPr>
      <w:r>
        <w:rPr>
          <w:b/>
          <w:sz w:val="24"/>
          <w:szCs w:val="24"/>
        </w:rPr>
        <w:t>Academic</w:t>
      </w:r>
      <w:r w:rsidR="00E22CC0">
        <w:rPr>
          <w:b/>
          <w:sz w:val="24"/>
          <w:szCs w:val="24"/>
        </w:rPr>
        <w:t xml:space="preserve"> r</w:t>
      </w:r>
      <w:r w:rsidR="00EC6239" w:rsidRPr="00327901">
        <w:rPr>
          <w:b/>
          <w:sz w:val="24"/>
          <w:szCs w:val="24"/>
        </w:rPr>
        <w:t>esearch</w:t>
      </w:r>
    </w:p>
    <w:p w14:paraId="4C27DE4D" w14:textId="77777777" w:rsidR="00827243" w:rsidRPr="00327901" w:rsidRDefault="00827243" w:rsidP="00827243">
      <w:pPr>
        <w:pStyle w:val="ListParagraph"/>
        <w:rPr>
          <w:b/>
          <w:sz w:val="24"/>
          <w:szCs w:val="24"/>
        </w:rPr>
      </w:pPr>
    </w:p>
    <w:p w14:paraId="3087FFC6" w14:textId="77777777" w:rsidR="00827243" w:rsidRPr="00327901" w:rsidRDefault="00827243" w:rsidP="008D7342">
      <w:pPr>
        <w:pStyle w:val="ListParagraph"/>
        <w:numPr>
          <w:ilvl w:val="0"/>
          <w:numId w:val="12"/>
        </w:numPr>
        <w:rPr>
          <w:b/>
          <w:sz w:val="24"/>
          <w:szCs w:val="24"/>
        </w:rPr>
      </w:pPr>
      <w:r w:rsidRPr="00327901">
        <w:rPr>
          <w:b/>
          <w:sz w:val="24"/>
          <w:szCs w:val="24"/>
        </w:rPr>
        <w:t>Offender interviews</w:t>
      </w:r>
    </w:p>
    <w:p w14:paraId="6C6C1390" w14:textId="77777777" w:rsidR="00827243" w:rsidRPr="00327901" w:rsidRDefault="00827243" w:rsidP="008D7342">
      <w:pPr>
        <w:pStyle w:val="ListParagraph"/>
        <w:numPr>
          <w:ilvl w:val="0"/>
          <w:numId w:val="12"/>
        </w:numPr>
        <w:rPr>
          <w:b/>
          <w:sz w:val="24"/>
          <w:szCs w:val="24"/>
        </w:rPr>
      </w:pPr>
      <w:r w:rsidRPr="00327901">
        <w:rPr>
          <w:b/>
          <w:sz w:val="24"/>
          <w:szCs w:val="24"/>
        </w:rPr>
        <w:t>Enforced labour / slavery victim interviews</w:t>
      </w:r>
    </w:p>
    <w:p w14:paraId="093763D7" w14:textId="77777777" w:rsidR="00EC6239" w:rsidRPr="00327901" w:rsidRDefault="00EC6239" w:rsidP="00EC6239">
      <w:pPr>
        <w:pStyle w:val="ListParagraph"/>
        <w:rPr>
          <w:b/>
          <w:sz w:val="24"/>
          <w:szCs w:val="24"/>
        </w:rPr>
      </w:pPr>
    </w:p>
    <w:p w14:paraId="2CFDF191" w14:textId="77777777" w:rsidR="00CC43F1" w:rsidRPr="00327901" w:rsidRDefault="00E85002" w:rsidP="008D7342">
      <w:pPr>
        <w:pStyle w:val="ListParagraph"/>
        <w:numPr>
          <w:ilvl w:val="0"/>
          <w:numId w:val="10"/>
        </w:numPr>
        <w:rPr>
          <w:b/>
          <w:sz w:val="24"/>
          <w:szCs w:val="24"/>
        </w:rPr>
      </w:pPr>
      <w:r>
        <w:rPr>
          <w:b/>
          <w:sz w:val="24"/>
          <w:szCs w:val="24"/>
        </w:rPr>
        <w:t xml:space="preserve">The role of the </w:t>
      </w:r>
      <w:proofErr w:type="spellStart"/>
      <w:r w:rsidR="00CC43F1" w:rsidRPr="00327901">
        <w:rPr>
          <w:b/>
          <w:sz w:val="24"/>
          <w:szCs w:val="24"/>
        </w:rPr>
        <w:t>Scambuster</w:t>
      </w:r>
      <w:proofErr w:type="spellEnd"/>
      <w:r w:rsidR="00CC43F1" w:rsidRPr="00327901">
        <w:rPr>
          <w:b/>
          <w:sz w:val="24"/>
          <w:szCs w:val="24"/>
        </w:rPr>
        <w:t xml:space="preserve"> teams</w:t>
      </w:r>
    </w:p>
    <w:p w14:paraId="252925F0" w14:textId="77777777" w:rsidR="00CC43F1" w:rsidRPr="00327901" w:rsidRDefault="00CC43F1" w:rsidP="00CC43F1">
      <w:pPr>
        <w:pStyle w:val="ListParagraph"/>
        <w:rPr>
          <w:b/>
          <w:sz w:val="24"/>
          <w:szCs w:val="24"/>
        </w:rPr>
      </w:pPr>
    </w:p>
    <w:p w14:paraId="36A12EFF" w14:textId="77777777" w:rsidR="00CC43F1" w:rsidRPr="00327901" w:rsidRDefault="007D3176" w:rsidP="008D7342">
      <w:pPr>
        <w:pStyle w:val="ListParagraph"/>
        <w:numPr>
          <w:ilvl w:val="0"/>
          <w:numId w:val="10"/>
        </w:numPr>
        <w:rPr>
          <w:b/>
          <w:sz w:val="24"/>
          <w:szCs w:val="24"/>
        </w:rPr>
      </w:pPr>
      <w:r>
        <w:rPr>
          <w:b/>
          <w:sz w:val="24"/>
          <w:szCs w:val="24"/>
        </w:rPr>
        <w:lastRenderedPageBreak/>
        <w:t>Good</w:t>
      </w:r>
      <w:r w:rsidR="00E22CC0">
        <w:rPr>
          <w:b/>
          <w:sz w:val="24"/>
          <w:szCs w:val="24"/>
        </w:rPr>
        <w:t xml:space="preserve"> practice g</w:t>
      </w:r>
      <w:r w:rsidR="00CC43F1" w:rsidRPr="00327901">
        <w:rPr>
          <w:b/>
          <w:sz w:val="24"/>
          <w:szCs w:val="24"/>
        </w:rPr>
        <w:t>uidance</w:t>
      </w:r>
      <w:r w:rsidR="00E22CC0">
        <w:rPr>
          <w:b/>
          <w:sz w:val="24"/>
          <w:szCs w:val="24"/>
        </w:rPr>
        <w:t xml:space="preserve"> for the trading standards profession</w:t>
      </w:r>
    </w:p>
    <w:p w14:paraId="6094B910" w14:textId="77777777" w:rsidR="00CC43F1" w:rsidRPr="00327901" w:rsidRDefault="00CC43F1" w:rsidP="00CC43F1">
      <w:pPr>
        <w:pStyle w:val="ListParagraph"/>
        <w:rPr>
          <w:b/>
          <w:sz w:val="24"/>
          <w:szCs w:val="24"/>
        </w:rPr>
      </w:pPr>
    </w:p>
    <w:p w14:paraId="448C7F24" w14:textId="77777777" w:rsidR="00EC6239" w:rsidRPr="00327901" w:rsidRDefault="00EC6239" w:rsidP="008D7342">
      <w:pPr>
        <w:pStyle w:val="ListParagraph"/>
        <w:numPr>
          <w:ilvl w:val="0"/>
          <w:numId w:val="10"/>
        </w:numPr>
        <w:rPr>
          <w:b/>
          <w:sz w:val="24"/>
          <w:szCs w:val="24"/>
        </w:rPr>
      </w:pPr>
      <w:r w:rsidRPr="00327901">
        <w:rPr>
          <w:b/>
          <w:sz w:val="24"/>
          <w:szCs w:val="24"/>
        </w:rPr>
        <w:t xml:space="preserve">Trader </w:t>
      </w:r>
      <w:r w:rsidR="000220DF">
        <w:rPr>
          <w:b/>
          <w:sz w:val="24"/>
          <w:szCs w:val="24"/>
        </w:rPr>
        <w:t>s</w:t>
      </w:r>
      <w:r w:rsidRPr="00327901">
        <w:rPr>
          <w:b/>
          <w:sz w:val="24"/>
          <w:szCs w:val="24"/>
        </w:rPr>
        <w:t>urvey</w:t>
      </w:r>
    </w:p>
    <w:p w14:paraId="5CF66A3C" w14:textId="77777777" w:rsidR="00EC6239" w:rsidRPr="00327901" w:rsidRDefault="00EC6239" w:rsidP="00EC6239">
      <w:pPr>
        <w:pStyle w:val="ListParagraph"/>
        <w:rPr>
          <w:b/>
          <w:sz w:val="24"/>
          <w:szCs w:val="24"/>
        </w:rPr>
      </w:pPr>
    </w:p>
    <w:p w14:paraId="745657AF" w14:textId="77777777" w:rsidR="00EC6239" w:rsidRPr="00327901" w:rsidRDefault="000220DF" w:rsidP="008D7342">
      <w:pPr>
        <w:pStyle w:val="ListParagraph"/>
        <w:numPr>
          <w:ilvl w:val="0"/>
          <w:numId w:val="10"/>
        </w:numPr>
        <w:rPr>
          <w:b/>
          <w:sz w:val="24"/>
          <w:szCs w:val="24"/>
        </w:rPr>
      </w:pPr>
      <w:r>
        <w:rPr>
          <w:b/>
          <w:sz w:val="24"/>
          <w:szCs w:val="24"/>
        </w:rPr>
        <w:t>Householder s</w:t>
      </w:r>
      <w:r w:rsidR="00EC6239" w:rsidRPr="00327901">
        <w:rPr>
          <w:b/>
          <w:sz w:val="24"/>
          <w:szCs w:val="24"/>
        </w:rPr>
        <w:t>urvey</w:t>
      </w:r>
      <w:r w:rsidR="00E85002">
        <w:rPr>
          <w:b/>
          <w:sz w:val="24"/>
          <w:szCs w:val="24"/>
        </w:rPr>
        <w:t>s</w:t>
      </w:r>
    </w:p>
    <w:p w14:paraId="2F6ED740" w14:textId="77777777" w:rsidR="00827243" w:rsidRPr="00327901" w:rsidRDefault="00827243" w:rsidP="00827243">
      <w:pPr>
        <w:pStyle w:val="ListParagraph"/>
        <w:rPr>
          <w:b/>
          <w:sz w:val="24"/>
          <w:szCs w:val="24"/>
        </w:rPr>
      </w:pPr>
    </w:p>
    <w:p w14:paraId="4A4483B2" w14:textId="77777777" w:rsidR="00EC6239" w:rsidRPr="00327901" w:rsidRDefault="00EC6239" w:rsidP="008D7342">
      <w:pPr>
        <w:pStyle w:val="ListParagraph"/>
        <w:numPr>
          <w:ilvl w:val="0"/>
          <w:numId w:val="10"/>
        </w:numPr>
        <w:rPr>
          <w:b/>
          <w:sz w:val="24"/>
          <w:szCs w:val="24"/>
        </w:rPr>
      </w:pPr>
      <w:r w:rsidRPr="00327901">
        <w:rPr>
          <w:b/>
          <w:sz w:val="24"/>
          <w:szCs w:val="24"/>
        </w:rPr>
        <w:t>Conclusions</w:t>
      </w:r>
    </w:p>
    <w:p w14:paraId="417D2E83" w14:textId="77777777" w:rsidR="00827243" w:rsidRPr="00327901" w:rsidRDefault="00827243" w:rsidP="00827243">
      <w:pPr>
        <w:pStyle w:val="ListParagraph"/>
        <w:rPr>
          <w:b/>
          <w:sz w:val="24"/>
          <w:szCs w:val="24"/>
        </w:rPr>
      </w:pPr>
    </w:p>
    <w:p w14:paraId="7A6E322D" w14:textId="77777777" w:rsidR="00EC6239" w:rsidRPr="00327901" w:rsidRDefault="00EC6239" w:rsidP="008D7342">
      <w:pPr>
        <w:pStyle w:val="ListParagraph"/>
        <w:numPr>
          <w:ilvl w:val="0"/>
          <w:numId w:val="10"/>
        </w:numPr>
        <w:rPr>
          <w:b/>
          <w:sz w:val="24"/>
          <w:szCs w:val="24"/>
        </w:rPr>
      </w:pPr>
      <w:r w:rsidRPr="00327901">
        <w:rPr>
          <w:b/>
          <w:sz w:val="24"/>
          <w:szCs w:val="24"/>
        </w:rPr>
        <w:t>Recommendations</w:t>
      </w:r>
    </w:p>
    <w:p w14:paraId="7087D956" w14:textId="77777777" w:rsidR="00863204" w:rsidRPr="00327901" w:rsidRDefault="00863204" w:rsidP="00EC6239">
      <w:pPr>
        <w:ind w:left="360"/>
        <w:rPr>
          <w:b/>
          <w:sz w:val="24"/>
          <w:szCs w:val="24"/>
        </w:rPr>
      </w:pPr>
    </w:p>
    <w:p w14:paraId="26A9B526" w14:textId="77777777" w:rsidR="0038702F" w:rsidRDefault="00863204">
      <w:pPr>
        <w:rPr>
          <w:b/>
          <w:sz w:val="24"/>
          <w:szCs w:val="24"/>
        </w:rPr>
        <w:sectPr w:rsidR="0038702F" w:rsidSect="0022064B">
          <w:footerReference w:type="default" r:id="rId10"/>
          <w:pgSz w:w="11906" w:h="16838" w:code="9"/>
          <w:pgMar w:top="1440" w:right="1440" w:bottom="1440" w:left="1440" w:header="709" w:footer="709" w:gutter="0"/>
          <w:pgNumType w:start="0"/>
          <w:cols w:space="708"/>
          <w:titlePg/>
          <w:docGrid w:linePitch="360"/>
        </w:sectPr>
      </w:pPr>
      <w:r w:rsidRPr="00327901">
        <w:rPr>
          <w:b/>
          <w:sz w:val="24"/>
          <w:szCs w:val="24"/>
        </w:rPr>
        <w:br w:type="page"/>
      </w:r>
    </w:p>
    <w:p w14:paraId="579744DA" w14:textId="77777777" w:rsidR="003003E9" w:rsidRDefault="00107CA4" w:rsidP="00DC6657">
      <w:pPr>
        <w:pStyle w:val="ListParagraph"/>
        <w:numPr>
          <w:ilvl w:val="0"/>
          <w:numId w:val="1"/>
        </w:numPr>
        <w:rPr>
          <w:b/>
          <w:sz w:val="24"/>
          <w:szCs w:val="24"/>
        </w:rPr>
      </w:pPr>
      <w:r>
        <w:rPr>
          <w:b/>
          <w:sz w:val="24"/>
          <w:szCs w:val="24"/>
        </w:rPr>
        <w:lastRenderedPageBreak/>
        <w:t>Background and I</w:t>
      </w:r>
      <w:r w:rsidR="003003E9" w:rsidRPr="00327901">
        <w:rPr>
          <w:b/>
          <w:sz w:val="24"/>
          <w:szCs w:val="24"/>
        </w:rPr>
        <w:t>ntroduction</w:t>
      </w:r>
      <w:r w:rsidR="00A6567A" w:rsidRPr="00327901">
        <w:rPr>
          <w:b/>
          <w:sz w:val="24"/>
          <w:szCs w:val="24"/>
        </w:rPr>
        <w:t>:</w:t>
      </w:r>
    </w:p>
    <w:p w14:paraId="61393510" w14:textId="77777777" w:rsidR="00327901" w:rsidRPr="00327901" w:rsidRDefault="00327901" w:rsidP="00327901">
      <w:pPr>
        <w:pStyle w:val="ListParagraph"/>
        <w:rPr>
          <w:b/>
          <w:sz w:val="24"/>
          <w:szCs w:val="24"/>
        </w:rPr>
      </w:pPr>
    </w:p>
    <w:p w14:paraId="6AB586CB" w14:textId="77777777" w:rsidR="00327901" w:rsidRDefault="00130385" w:rsidP="008D7342">
      <w:pPr>
        <w:pStyle w:val="ListParagraph"/>
        <w:numPr>
          <w:ilvl w:val="1"/>
          <w:numId w:val="13"/>
        </w:numPr>
        <w:rPr>
          <w:sz w:val="24"/>
          <w:szCs w:val="24"/>
        </w:rPr>
      </w:pPr>
      <w:r w:rsidRPr="00327901">
        <w:rPr>
          <w:sz w:val="24"/>
          <w:szCs w:val="24"/>
        </w:rPr>
        <w:t xml:space="preserve">Following the initial </w:t>
      </w:r>
      <w:r w:rsidR="00327901">
        <w:rPr>
          <w:sz w:val="24"/>
          <w:szCs w:val="24"/>
        </w:rPr>
        <w:t>six</w:t>
      </w:r>
      <w:r w:rsidR="008E16C1">
        <w:rPr>
          <w:sz w:val="24"/>
          <w:szCs w:val="24"/>
        </w:rPr>
        <w:t>-</w:t>
      </w:r>
      <w:r w:rsidR="00327901">
        <w:rPr>
          <w:sz w:val="24"/>
          <w:szCs w:val="24"/>
        </w:rPr>
        <w:t xml:space="preserve">month </w:t>
      </w:r>
      <w:r w:rsidRPr="00327901">
        <w:rPr>
          <w:sz w:val="24"/>
          <w:szCs w:val="24"/>
        </w:rPr>
        <w:t>project conducted by North Yorkshire Trading Standards Doorstep Crime Project team on behalf of the National Tasking Group</w:t>
      </w:r>
      <w:r w:rsidR="003B4BC1" w:rsidRPr="00327901">
        <w:rPr>
          <w:sz w:val="24"/>
          <w:szCs w:val="24"/>
        </w:rPr>
        <w:t xml:space="preserve"> (NTG)</w:t>
      </w:r>
      <w:r w:rsidRPr="00327901">
        <w:rPr>
          <w:sz w:val="24"/>
          <w:szCs w:val="24"/>
        </w:rPr>
        <w:t xml:space="preserve"> </w:t>
      </w:r>
      <w:r w:rsidR="00327901" w:rsidRPr="00327901">
        <w:rPr>
          <w:sz w:val="24"/>
          <w:szCs w:val="24"/>
        </w:rPr>
        <w:t>between October 2013 and March 2014</w:t>
      </w:r>
      <w:r w:rsidRPr="00327901">
        <w:rPr>
          <w:sz w:val="24"/>
          <w:szCs w:val="24"/>
        </w:rPr>
        <w:t>, the team was further task</w:t>
      </w:r>
      <w:r w:rsidR="00327901">
        <w:rPr>
          <w:sz w:val="24"/>
          <w:szCs w:val="24"/>
        </w:rPr>
        <w:t>ed by the NTG</w:t>
      </w:r>
      <w:r w:rsidRPr="00327901">
        <w:rPr>
          <w:sz w:val="24"/>
          <w:szCs w:val="24"/>
        </w:rPr>
        <w:t xml:space="preserve"> in May 2014 to deliver a</w:t>
      </w:r>
      <w:r w:rsidR="006A03C7">
        <w:rPr>
          <w:sz w:val="24"/>
          <w:szCs w:val="24"/>
        </w:rPr>
        <w:t>n additional</w:t>
      </w:r>
      <w:r w:rsidR="00327901">
        <w:rPr>
          <w:sz w:val="24"/>
          <w:szCs w:val="24"/>
        </w:rPr>
        <w:t xml:space="preserve"> </w:t>
      </w:r>
      <w:r w:rsidR="00327901" w:rsidRPr="00327901">
        <w:rPr>
          <w:sz w:val="24"/>
          <w:szCs w:val="24"/>
        </w:rPr>
        <w:t>twelve</w:t>
      </w:r>
      <w:r w:rsidRPr="00327901">
        <w:rPr>
          <w:sz w:val="24"/>
          <w:szCs w:val="24"/>
        </w:rPr>
        <w:t xml:space="preserve"> month project</w:t>
      </w:r>
      <w:r w:rsidR="00327901" w:rsidRPr="00327901">
        <w:rPr>
          <w:sz w:val="24"/>
          <w:szCs w:val="24"/>
        </w:rPr>
        <w:t>.</w:t>
      </w:r>
    </w:p>
    <w:p w14:paraId="51010DBC" w14:textId="77777777" w:rsidR="00327901" w:rsidRPr="00327901" w:rsidRDefault="00327901" w:rsidP="00327901">
      <w:pPr>
        <w:pStyle w:val="ListParagraph"/>
        <w:ind w:left="792"/>
        <w:rPr>
          <w:sz w:val="24"/>
          <w:szCs w:val="24"/>
        </w:rPr>
      </w:pPr>
    </w:p>
    <w:p w14:paraId="3078C608" w14:textId="77777777" w:rsidR="001F1741" w:rsidRDefault="00327901" w:rsidP="008D7342">
      <w:pPr>
        <w:pStyle w:val="ListParagraph"/>
        <w:numPr>
          <w:ilvl w:val="1"/>
          <w:numId w:val="13"/>
        </w:numPr>
        <w:rPr>
          <w:sz w:val="24"/>
          <w:szCs w:val="24"/>
        </w:rPr>
      </w:pPr>
      <w:r w:rsidRPr="00327901">
        <w:rPr>
          <w:sz w:val="24"/>
          <w:szCs w:val="24"/>
        </w:rPr>
        <w:t xml:space="preserve">The second phase of the project was to </w:t>
      </w:r>
      <w:r w:rsidR="00130385" w:rsidRPr="00327901">
        <w:rPr>
          <w:sz w:val="24"/>
          <w:szCs w:val="24"/>
        </w:rPr>
        <w:t>take forward some of the recommendations</w:t>
      </w:r>
      <w:r w:rsidRPr="00327901">
        <w:rPr>
          <w:sz w:val="24"/>
          <w:szCs w:val="24"/>
        </w:rPr>
        <w:t xml:space="preserve"> </w:t>
      </w:r>
      <w:r w:rsidR="006A03C7">
        <w:rPr>
          <w:sz w:val="24"/>
          <w:szCs w:val="24"/>
        </w:rPr>
        <w:t>identified in t</w:t>
      </w:r>
      <w:r w:rsidRPr="00327901">
        <w:rPr>
          <w:sz w:val="24"/>
          <w:szCs w:val="24"/>
        </w:rPr>
        <w:t>he initial project report submitted in March 2014</w:t>
      </w:r>
      <w:r w:rsidR="00130385" w:rsidRPr="00327901">
        <w:rPr>
          <w:sz w:val="24"/>
          <w:szCs w:val="24"/>
        </w:rPr>
        <w:t>.</w:t>
      </w:r>
      <w:r w:rsidR="00E21AAD" w:rsidRPr="00327901">
        <w:rPr>
          <w:sz w:val="24"/>
          <w:szCs w:val="24"/>
        </w:rPr>
        <w:t xml:space="preserve"> </w:t>
      </w:r>
    </w:p>
    <w:p w14:paraId="2451E77E" w14:textId="77777777" w:rsidR="00327901" w:rsidRPr="00327901" w:rsidRDefault="00327901" w:rsidP="00327901">
      <w:pPr>
        <w:pStyle w:val="ListParagraph"/>
        <w:rPr>
          <w:sz w:val="24"/>
          <w:szCs w:val="24"/>
        </w:rPr>
      </w:pPr>
    </w:p>
    <w:p w14:paraId="752A844B" w14:textId="77777777" w:rsidR="00327901" w:rsidRDefault="00327901" w:rsidP="008D7342">
      <w:pPr>
        <w:pStyle w:val="ListParagraph"/>
        <w:numPr>
          <w:ilvl w:val="1"/>
          <w:numId w:val="13"/>
        </w:numPr>
        <w:rPr>
          <w:sz w:val="24"/>
          <w:szCs w:val="24"/>
        </w:rPr>
      </w:pPr>
      <w:r>
        <w:rPr>
          <w:sz w:val="24"/>
          <w:szCs w:val="24"/>
        </w:rPr>
        <w:t>For 2014</w:t>
      </w:r>
      <w:r w:rsidR="006A03C7">
        <w:rPr>
          <w:sz w:val="24"/>
          <w:szCs w:val="24"/>
        </w:rPr>
        <w:t>/15</w:t>
      </w:r>
      <w:r>
        <w:rPr>
          <w:sz w:val="24"/>
          <w:szCs w:val="24"/>
        </w:rPr>
        <w:t xml:space="preserve">, Doorstep Crime (DSC) remained a priority identified in the control strategy of the National Trading Standards Board (NTS) </w:t>
      </w:r>
      <w:r w:rsidR="00172E8B">
        <w:rPr>
          <w:sz w:val="24"/>
          <w:szCs w:val="24"/>
        </w:rPr>
        <w:t>and was also a priority identified by the Consumer Protection Partnership (CPP), with a working group of all relevant partners to be set up from April 2014.</w:t>
      </w:r>
    </w:p>
    <w:p w14:paraId="7B2221EF" w14:textId="77777777" w:rsidR="00172E8B" w:rsidRPr="00172E8B" w:rsidRDefault="00172E8B" w:rsidP="00172E8B">
      <w:pPr>
        <w:pStyle w:val="ListParagraph"/>
        <w:rPr>
          <w:sz w:val="24"/>
          <w:szCs w:val="24"/>
        </w:rPr>
      </w:pPr>
    </w:p>
    <w:p w14:paraId="677CD538" w14:textId="77777777" w:rsidR="00172E8B" w:rsidRDefault="00172E8B" w:rsidP="008D7342">
      <w:pPr>
        <w:pStyle w:val="ListParagraph"/>
        <w:numPr>
          <w:ilvl w:val="1"/>
          <w:numId w:val="13"/>
        </w:numPr>
        <w:rPr>
          <w:sz w:val="24"/>
          <w:szCs w:val="24"/>
        </w:rPr>
      </w:pPr>
      <w:r>
        <w:rPr>
          <w:sz w:val="24"/>
          <w:szCs w:val="24"/>
        </w:rPr>
        <w:t>A number of funding options were proposed to the NTG by the project team in March 2014. These included: a continuation of the existing project team to work with the third sector and other partners, produce good practice guidance materials for the profession</w:t>
      </w:r>
      <w:r w:rsidR="008E16C1">
        <w:rPr>
          <w:sz w:val="24"/>
          <w:szCs w:val="24"/>
        </w:rPr>
        <w:t xml:space="preserve">, </w:t>
      </w:r>
      <w:r>
        <w:rPr>
          <w:sz w:val="24"/>
          <w:szCs w:val="24"/>
        </w:rPr>
        <w:t>to conduct some further analysis of the existing intelligence</w:t>
      </w:r>
      <w:r w:rsidR="006A03C7">
        <w:rPr>
          <w:sz w:val="24"/>
          <w:szCs w:val="24"/>
        </w:rPr>
        <w:t xml:space="preserve"> held,</w:t>
      </w:r>
      <w:r>
        <w:rPr>
          <w:sz w:val="24"/>
          <w:szCs w:val="24"/>
        </w:rPr>
        <w:t xml:space="preserve"> and</w:t>
      </w:r>
      <w:r w:rsidR="006A03C7">
        <w:rPr>
          <w:sz w:val="24"/>
          <w:szCs w:val="24"/>
        </w:rPr>
        <w:t xml:space="preserve"> to introduce</w:t>
      </w:r>
      <w:r>
        <w:rPr>
          <w:sz w:val="24"/>
          <w:szCs w:val="24"/>
        </w:rPr>
        <w:t xml:space="preserve"> improvements in data and intelligence recording by the profession; a fully operational development and investigations team to operate throughout England and Wales investigating DSC offending and to develop partnership working; and two smaller alternatives to a fully operational team with </w:t>
      </w:r>
      <w:r w:rsidR="006A03C7">
        <w:rPr>
          <w:sz w:val="24"/>
          <w:szCs w:val="24"/>
        </w:rPr>
        <w:t>varying</w:t>
      </w:r>
      <w:r w:rsidR="003E0A0A">
        <w:rPr>
          <w:sz w:val="24"/>
          <w:szCs w:val="24"/>
        </w:rPr>
        <w:t xml:space="preserve"> resource</w:t>
      </w:r>
      <w:r w:rsidR="00EE092F">
        <w:rPr>
          <w:sz w:val="24"/>
          <w:szCs w:val="24"/>
        </w:rPr>
        <w:t xml:space="preserve"> levels.</w:t>
      </w:r>
    </w:p>
    <w:p w14:paraId="3B0CA7E0" w14:textId="77777777" w:rsidR="00EE092F" w:rsidRPr="00EE092F" w:rsidRDefault="00EE092F" w:rsidP="00EE092F">
      <w:pPr>
        <w:pStyle w:val="ListParagraph"/>
        <w:rPr>
          <w:sz w:val="24"/>
          <w:szCs w:val="24"/>
        </w:rPr>
      </w:pPr>
    </w:p>
    <w:p w14:paraId="6F9110BE" w14:textId="77777777" w:rsidR="00EE092F" w:rsidRDefault="00EE092F" w:rsidP="008D7342">
      <w:pPr>
        <w:pStyle w:val="ListParagraph"/>
        <w:numPr>
          <w:ilvl w:val="1"/>
          <w:numId w:val="13"/>
        </w:numPr>
        <w:rPr>
          <w:sz w:val="24"/>
          <w:szCs w:val="24"/>
        </w:rPr>
      </w:pPr>
      <w:r>
        <w:rPr>
          <w:sz w:val="24"/>
          <w:szCs w:val="24"/>
        </w:rPr>
        <w:t>The NTG decided in April 2014 to pursue the first of these options, namely a continuation of the existing project team, consisting of three full</w:t>
      </w:r>
      <w:r w:rsidR="00E008C5">
        <w:rPr>
          <w:sz w:val="24"/>
          <w:szCs w:val="24"/>
        </w:rPr>
        <w:t>-</w:t>
      </w:r>
      <w:r>
        <w:rPr>
          <w:sz w:val="24"/>
          <w:szCs w:val="24"/>
        </w:rPr>
        <w:t xml:space="preserve">time staff and some limited part-time support. This brought with it the limitations identified by the project team in their initial report in March 2014, namely: an insufficient resource to produce significant improvements in the uniformity of service provision to DSC victims nationally, most notably in relation to enforcement and intelligence development; and the inability to produce any significant reduction in crimes taking place, including no increase in the number of prosecutions being brought by Local Authorities (LAs) and </w:t>
      </w:r>
      <w:r w:rsidR="00162243">
        <w:rPr>
          <w:sz w:val="24"/>
          <w:szCs w:val="24"/>
        </w:rPr>
        <w:t xml:space="preserve">the </w:t>
      </w:r>
      <w:r>
        <w:rPr>
          <w:sz w:val="24"/>
          <w:szCs w:val="24"/>
        </w:rPr>
        <w:t>identification of Organised Crime Groups (OCGs).</w:t>
      </w:r>
    </w:p>
    <w:p w14:paraId="2B3C3718" w14:textId="77777777" w:rsidR="00EE092F" w:rsidRPr="00EE092F" w:rsidRDefault="00EE092F" w:rsidP="00EE092F">
      <w:pPr>
        <w:pStyle w:val="ListParagraph"/>
        <w:rPr>
          <w:sz w:val="24"/>
          <w:szCs w:val="24"/>
        </w:rPr>
      </w:pPr>
    </w:p>
    <w:p w14:paraId="401A671D" w14:textId="77777777" w:rsidR="007D1873" w:rsidRDefault="00EE092F" w:rsidP="007D1873">
      <w:pPr>
        <w:pStyle w:val="ListParagraph"/>
        <w:numPr>
          <w:ilvl w:val="1"/>
          <w:numId w:val="13"/>
        </w:numPr>
        <w:rPr>
          <w:sz w:val="24"/>
          <w:szCs w:val="24"/>
        </w:rPr>
      </w:pPr>
      <w:r>
        <w:rPr>
          <w:sz w:val="24"/>
          <w:szCs w:val="24"/>
        </w:rPr>
        <w:t>This report should therefore be considered in the context of the limitations identified by the project team</w:t>
      </w:r>
      <w:r w:rsidR="006A03C7">
        <w:rPr>
          <w:sz w:val="24"/>
          <w:szCs w:val="24"/>
        </w:rPr>
        <w:t>,</w:t>
      </w:r>
      <w:r>
        <w:rPr>
          <w:sz w:val="24"/>
          <w:szCs w:val="24"/>
        </w:rPr>
        <w:t xml:space="preserve"> prior to the commencement of the second phase of the project in May 2014.</w:t>
      </w:r>
    </w:p>
    <w:p w14:paraId="4FF2A3BE" w14:textId="77777777" w:rsidR="007D1873" w:rsidRPr="007D1873" w:rsidRDefault="007D1873" w:rsidP="007D1873">
      <w:pPr>
        <w:pStyle w:val="ListParagraph"/>
        <w:rPr>
          <w:sz w:val="24"/>
          <w:szCs w:val="24"/>
        </w:rPr>
      </w:pPr>
    </w:p>
    <w:p w14:paraId="2A80928E" w14:textId="77777777" w:rsidR="00C325C5" w:rsidRPr="007D1873" w:rsidRDefault="006A03C7" w:rsidP="007D1873">
      <w:pPr>
        <w:pStyle w:val="ListParagraph"/>
        <w:numPr>
          <w:ilvl w:val="1"/>
          <w:numId w:val="13"/>
        </w:numPr>
        <w:rPr>
          <w:sz w:val="24"/>
          <w:szCs w:val="24"/>
        </w:rPr>
      </w:pPr>
      <w:r w:rsidRPr="007D1873">
        <w:rPr>
          <w:sz w:val="24"/>
          <w:szCs w:val="24"/>
        </w:rPr>
        <w:t>It should also be considered in the context of the unprecedented financial situation facing all LAs.</w:t>
      </w:r>
      <w:r w:rsidR="001F1741" w:rsidRPr="007D1873">
        <w:rPr>
          <w:sz w:val="24"/>
          <w:szCs w:val="24"/>
        </w:rPr>
        <w:br w:type="page"/>
      </w:r>
      <w:r w:rsidR="00C325C5" w:rsidRPr="007D1873">
        <w:rPr>
          <w:sz w:val="24"/>
          <w:szCs w:val="24"/>
        </w:rPr>
        <w:lastRenderedPageBreak/>
        <w:br w:type="page"/>
      </w:r>
    </w:p>
    <w:p w14:paraId="218325F5" w14:textId="77777777" w:rsidR="003003E9" w:rsidRDefault="00F769E4" w:rsidP="003B4BC1">
      <w:pPr>
        <w:pStyle w:val="ListParagraph"/>
        <w:numPr>
          <w:ilvl w:val="0"/>
          <w:numId w:val="1"/>
        </w:numPr>
        <w:rPr>
          <w:b/>
          <w:sz w:val="24"/>
          <w:szCs w:val="24"/>
        </w:rPr>
      </w:pPr>
      <w:r>
        <w:rPr>
          <w:b/>
          <w:sz w:val="24"/>
          <w:szCs w:val="24"/>
        </w:rPr>
        <w:lastRenderedPageBreak/>
        <w:t xml:space="preserve">The </w:t>
      </w:r>
      <w:r w:rsidR="003003E9" w:rsidRPr="00327901">
        <w:rPr>
          <w:b/>
          <w:sz w:val="24"/>
          <w:szCs w:val="24"/>
        </w:rPr>
        <w:t xml:space="preserve">2014/15 </w:t>
      </w:r>
      <w:r w:rsidR="007A437A" w:rsidRPr="00327901">
        <w:rPr>
          <w:b/>
          <w:sz w:val="24"/>
          <w:szCs w:val="24"/>
        </w:rPr>
        <w:t xml:space="preserve">National Tasking Group Doorstep Crime Project </w:t>
      </w:r>
      <w:r>
        <w:rPr>
          <w:b/>
          <w:sz w:val="24"/>
          <w:szCs w:val="24"/>
        </w:rPr>
        <w:t xml:space="preserve">Team </w:t>
      </w:r>
      <w:r w:rsidR="007A437A" w:rsidRPr="00327901">
        <w:rPr>
          <w:b/>
          <w:sz w:val="24"/>
          <w:szCs w:val="24"/>
        </w:rPr>
        <w:t>Action</w:t>
      </w:r>
      <w:r w:rsidR="003003E9" w:rsidRPr="00327901">
        <w:rPr>
          <w:b/>
          <w:sz w:val="24"/>
          <w:szCs w:val="24"/>
        </w:rPr>
        <w:t xml:space="preserve"> Plan</w:t>
      </w:r>
      <w:r w:rsidR="00A6567A" w:rsidRPr="00327901">
        <w:rPr>
          <w:b/>
          <w:sz w:val="24"/>
          <w:szCs w:val="24"/>
        </w:rPr>
        <w:t>:</w:t>
      </w:r>
    </w:p>
    <w:p w14:paraId="3F53EFB6" w14:textId="77777777" w:rsidR="00D60118" w:rsidRPr="00327901" w:rsidRDefault="00D60118" w:rsidP="00D60118">
      <w:pPr>
        <w:pStyle w:val="ListParagraph"/>
        <w:rPr>
          <w:b/>
          <w:sz w:val="24"/>
          <w:szCs w:val="24"/>
        </w:rPr>
      </w:pPr>
    </w:p>
    <w:p w14:paraId="121FEC71" w14:textId="77777777" w:rsidR="003B4BC1" w:rsidRDefault="00F769E4" w:rsidP="008D7342">
      <w:pPr>
        <w:pStyle w:val="ListParagraph"/>
        <w:numPr>
          <w:ilvl w:val="1"/>
          <w:numId w:val="14"/>
        </w:numPr>
        <w:rPr>
          <w:sz w:val="24"/>
          <w:szCs w:val="24"/>
        </w:rPr>
      </w:pPr>
      <w:r w:rsidRPr="00D60118">
        <w:rPr>
          <w:sz w:val="24"/>
          <w:szCs w:val="24"/>
        </w:rPr>
        <w:t>The project team formulated a</w:t>
      </w:r>
      <w:r w:rsidR="003B4BC1" w:rsidRPr="00D60118">
        <w:rPr>
          <w:sz w:val="24"/>
          <w:szCs w:val="24"/>
        </w:rPr>
        <w:t>n action plan in May 2014</w:t>
      </w:r>
      <w:r w:rsidRPr="00D60118">
        <w:rPr>
          <w:sz w:val="24"/>
          <w:szCs w:val="24"/>
        </w:rPr>
        <w:t>,</w:t>
      </w:r>
      <w:r w:rsidR="003B4BC1" w:rsidRPr="00D60118">
        <w:rPr>
          <w:sz w:val="24"/>
          <w:szCs w:val="24"/>
        </w:rPr>
        <w:t xml:space="preserve"> in consultation with the </w:t>
      </w:r>
      <w:r w:rsidR="006A03C7">
        <w:rPr>
          <w:sz w:val="24"/>
          <w:szCs w:val="24"/>
        </w:rPr>
        <w:t xml:space="preserve">NTS </w:t>
      </w:r>
      <w:r w:rsidR="003B4BC1" w:rsidRPr="00D60118">
        <w:rPr>
          <w:sz w:val="24"/>
          <w:szCs w:val="24"/>
        </w:rPr>
        <w:t>programme office and the NTG.</w:t>
      </w:r>
    </w:p>
    <w:p w14:paraId="6DBE5DED" w14:textId="77777777" w:rsidR="00D60118" w:rsidRPr="00D60118" w:rsidRDefault="00D60118" w:rsidP="00D60118">
      <w:pPr>
        <w:pStyle w:val="ListParagraph"/>
        <w:ind w:left="792"/>
        <w:rPr>
          <w:sz w:val="24"/>
          <w:szCs w:val="24"/>
        </w:rPr>
      </w:pPr>
    </w:p>
    <w:p w14:paraId="3B2633C0" w14:textId="77777777" w:rsidR="003B4BC1" w:rsidRDefault="00F40C25" w:rsidP="008D7342">
      <w:pPr>
        <w:pStyle w:val="ListParagraph"/>
        <w:numPr>
          <w:ilvl w:val="1"/>
          <w:numId w:val="14"/>
        </w:numPr>
        <w:rPr>
          <w:sz w:val="24"/>
          <w:szCs w:val="24"/>
        </w:rPr>
      </w:pPr>
      <w:r w:rsidRPr="00D60118">
        <w:rPr>
          <w:sz w:val="24"/>
          <w:szCs w:val="24"/>
        </w:rPr>
        <w:t>A number of key work</w:t>
      </w:r>
      <w:r w:rsidR="00F769E4" w:rsidRPr="00D60118">
        <w:rPr>
          <w:sz w:val="24"/>
          <w:szCs w:val="24"/>
        </w:rPr>
        <w:t xml:space="preserve"> areas</w:t>
      </w:r>
      <w:r w:rsidRPr="00D60118">
        <w:rPr>
          <w:sz w:val="24"/>
          <w:szCs w:val="24"/>
        </w:rPr>
        <w:t xml:space="preserve"> w</w:t>
      </w:r>
      <w:r w:rsidR="003B4BC1" w:rsidRPr="00D60118">
        <w:rPr>
          <w:sz w:val="24"/>
          <w:szCs w:val="24"/>
        </w:rPr>
        <w:t>ere identified</w:t>
      </w:r>
      <w:r w:rsidR="00F769E4" w:rsidRPr="00D60118">
        <w:rPr>
          <w:sz w:val="24"/>
          <w:szCs w:val="24"/>
        </w:rPr>
        <w:t xml:space="preserve"> as follows</w:t>
      </w:r>
      <w:r w:rsidR="003B4BC1" w:rsidRPr="00D60118">
        <w:rPr>
          <w:sz w:val="24"/>
          <w:szCs w:val="24"/>
        </w:rPr>
        <w:t>:</w:t>
      </w:r>
    </w:p>
    <w:p w14:paraId="439C20E5" w14:textId="77777777" w:rsidR="00D60118" w:rsidRPr="00D60118" w:rsidRDefault="00D60118" w:rsidP="00D60118">
      <w:pPr>
        <w:pStyle w:val="ListParagraph"/>
        <w:ind w:left="792"/>
        <w:rPr>
          <w:sz w:val="24"/>
          <w:szCs w:val="24"/>
        </w:rPr>
      </w:pPr>
    </w:p>
    <w:p w14:paraId="57A6CA5B" w14:textId="77777777" w:rsidR="00D60118" w:rsidRPr="00D60118" w:rsidRDefault="00B5217B" w:rsidP="008D7342">
      <w:pPr>
        <w:pStyle w:val="ListParagraph"/>
        <w:numPr>
          <w:ilvl w:val="0"/>
          <w:numId w:val="6"/>
        </w:numPr>
        <w:rPr>
          <w:sz w:val="24"/>
          <w:szCs w:val="24"/>
        </w:rPr>
      </w:pPr>
      <w:r>
        <w:rPr>
          <w:sz w:val="24"/>
          <w:szCs w:val="24"/>
        </w:rPr>
        <w:t>To d</w:t>
      </w:r>
      <w:r w:rsidR="00D60118" w:rsidRPr="00D60118">
        <w:rPr>
          <w:sz w:val="24"/>
          <w:szCs w:val="24"/>
        </w:rPr>
        <w:t>evelop data rec</w:t>
      </w:r>
      <w:r>
        <w:rPr>
          <w:sz w:val="24"/>
          <w:szCs w:val="24"/>
        </w:rPr>
        <w:t>ording by trading standards</w:t>
      </w:r>
      <w:r w:rsidR="00D60118">
        <w:rPr>
          <w:sz w:val="24"/>
          <w:szCs w:val="24"/>
        </w:rPr>
        <w:t xml:space="preserve"> in relation to DSC and an annual reporting requirement to establish levels of DSC nationally and the response by LAs.</w:t>
      </w:r>
    </w:p>
    <w:p w14:paraId="34ADE4BE" w14:textId="77777777" w:rsidR="00D50D0A" w:rsidRPr="00D50D0A" w:rsidRDefault="00B5217B" w:rsidP="008D7342">
      <w:pPr>
        <w:pStyle w:val="ListParagraph"/>
        <w:numPr>
          <w:ilvl w:val="0"/>
          <w:numId w:val="6"/>
        </w:numPr>
        <w:rPr>
          <w:sz w:val="24"/>
          <w:szCs w:val="24"/>
        </w:rPr>
      </w:pPr>
      <w:r>
        <w:rPr>
          <w:sz w:val="24"/>
          <w:szCs w:val="24"/>
        </w:rPr>
        <w:t>To w</w:t>
      </w:r>
      <w:r w:rsidR="00D50D0A" w:rsidRPr="00D50D0A">
        <w:rPr>
          <w:sz w:val="24"/>
          <w:szCs w:val="24"/>
        </w:rPr>
        <w:t>ork with the CPP DSC working group, including in relation to National Consumer Week</w:t>
      </w:r>
      <w:r w:rsidR="00D50D0A">
        <w:rPr>
          <w:sz w:val="24"/>
          <w:szCs w:val="24"/>
        </w:rPr>
        <w:t xml:space="preserve"> in November 2014</w:t>
      </w:r>
      <w:r w:rsidR="00D50D0A" w:rsidRPr="00D50D0A">
        <w:rPr>
          <w:sz w:val="24"/>
          <w:szCs w:val="24"/>
        </w:rPr>
        <w:t>.</w:t>
      </w:r>
    </w:p>
    <w:p w14:paraId="0E2D2524" w14:textId="77777777" w:rsidR="00D50D0A" w:rsidRPr="00D50D0A" w:rsidRDefault="00B5217B" w:rsidP="008D7342">
      <w:pPr>
        <w:pStyle w:val="ListParagraph"/>
        <w:numPr>
          <w:ilvl w:val="0"/>
          <w:numId w:val="6"/>
        </w:numPr>
        <w:rPr>
          <w:sz w:val="24"/>
          <w:szCs w:val="24"/>
        </w:rPr>
      </w:pPr>
      <w:r>
        <w:rPr>
          <w:sz w:val="24"/>
          <w:szCs w:val="24"/>
        </w:rPr>
        <w:t>To e</w:t>
      </w:r>
      <w:r w:rsidR="00D50D0A" w:rsidRPr="00D50D0A">
        <w:rPr>
          <w:sz w:val="24"/>
          <w:szCs w:val="24"/>
        </w:rPr>
        <w:t xml:space="preserve">ngage with relevant government departments to </w:t>
      </w:r>
      <w:r w:rsidR="006A03C7">
        <w:rPr>
          <w:sz w:val="24"/>
          <w:szCs w:val="24"/>
        </w:rPr>
        <w:t xml:space="preserve">raise the profile and awareness of DSC and to </w:t>
      </w:r>
      <w:r w:rsidR="00D50D0A" w:rsidRPr="00D50D0A">
        <w:rPr>
          <w:sz w:val="24"/>
          <w:szCs w:val="24"/>
        </w:rPr>
        <w:t>explore funding opportunities and joint-working opportunities.</w:t>
      </w:r>
    </w:p>
    <w:p w14:paraId="74F6A0EE" w14:textId="77777777" w:rsidR="00D50D0A" w:rsidRPr="00D50D0A" w:rsidRDefault="00B5217B" w:rsidP="008D7342">
      <w:pPr>
        <w:pStyle w:val="ListParagraph"/>
        <w:numPr>
          <w:ilvl w:val="0"/>
          <w:numId w:val="6"/>
        </w:numPr>
        <w:rPr>
          <w:sz w:val="24"/>
          <w:szCs w:val="24"/>
        </w:rPr>
      </w:pPr>
      <w:r>
        <w:rPr>
          <w:sz w:val="24"/>
          <w:szCs w:val="24"/>
        </w:rPr>
        <w:t>To c</w:t>
      </w:r>
      <w:r w:rsidR="00D50D0A" w:rsidRPr="00D50D0A">
        <w:rPr>
          <w:sz w:val="24"/>
          <w:szCs w:val="24"/>
        </w:rPr>
        <w:t>ontinue</w:t>
      </w:r>
      <w:r>
        <w:rPr>
          <w:sz w:val="24"/>
          <w:szCs w:val="24"/>
        </w:rPr>
        <w:t xml:space="preserve"> the</w:t>
      </w:r>
      <w:r w:rsidR="00D50D0A" w:rsidRPr="00D50D0A">
        <w:rPr>
          <w:sz w:val="24"/>
          <w:szCs w:val="24"/>
        </w:rPr>
        <w:t xml:space="preserve"> implementation of the Victim Impact Survey, including analysis of the results.</w:t>
      </w:r>
    </w:p>
    <w:p w14:paraId="3488B5E9" w14:textId="77777777" w:rsidR="00D50D0A" w:rsidRPr="00D50D0A" w:rsidRDefault="00B5217B" w:rsidP="008D7342">
      <w:pPr>
        <w:pStyle w:val="ListParagraph"/>
        <w:numPr>
          <w:ilvl w:val="0"/>
          <w:numId w:val="6"/>
        </w:numPr>
        <w:rPr>
          <w:sz w:val="24"/>
          <w:szCs w:val="24"/>
        </w:rPr>
      </w:pPr>
      <w:r>
        <w:rPr>
          <w:sz w:val="24"/>
          <w:szCs w:val="24"/>
        </w:rPr>
        <w:t>To u</w:t>
      </w:r>
      <w:r w:rsidR="00D50D0A" w:rsidRPr="00D50D0A">
        <w:rPr>
          <w:sz w:val="24"/>
          <w:szCs w:val="24"/>
        </w:rPr>
        <w:t xml:space="preserve">ndertake intelligence development work with the </w:t>
      </w:r>
      <w:r w:rsidR="006A03C7">
        <w:rPr>
          <w:sz w:val="24"/>
          <w:szCs w:val="24"/>
        </w:rPr>
        <w:t>National Trading Standards Intelligence Team (</w:t>
      </w:r>
      <w:r w:rsidR="00D50D0A" w:rsidRPr="00D50D0A">
        <w:rPr>
          <w:sz w:val="24"/>
          <w:szCs w:val="24"/>
        </w:rPr>
        <w:t>NTSIT</w:t>
      </w:r>
      <w:r w:rsidR="006A03C7">
        <w:rPr>
          <w:sz w:val="24"/>
          <w:szCs w:val="24"/>
        </w:rPr>
        <w:t>)</w:t>
      </w:r>
      <w:r w:rsidR="00D50D0A" w:rsidRPr="00D50D0A">
        <w:rPr>
          <w:sz w:val="24"/>
          <w:szCs w:val="24"/>
        </w:rPr>
        <w:t xml:space="preserve">, specifically in relation to OCGs, and including </w:t>
      </w:r>
      <w:r>
        <w:rPr>
          <w:sz w:val="24"/>
          <w:szCs w:val="24"/>
        </w:rPr>
        <w:t>National F</w:t>
      </w:r>
      <w:r w:rsidR="006A03C7">
        <w:rPr>
          <w:sz w:val="24"/>
          <w:szCs w:val="24"/>
        </w:rPr>
        <w:t>raud Intelligence Bureau (</w:t>
      </w:r>
      <w:r w:rsidR="00D50D0A" w:rsidRPr="00D50D0A">
        <w:rPr>
          <w:sz w:val="24"/>
          <w:szCs w:val="24"/>
        </w:rPr>
        <w:t>NFIB</w:t>
      </w:r>
      <w:r w:rsidR="006A03C7">
        <w:rPr>
          <w:sz w:val="24"/>
          <w:szCs w:val="24"/>
        </w:rPr>
        <w:t>)</w:t>
      </w:r>
      <w:r w:rsidR="00D50D0A" w:rsidRPr="00D50D0A">
        <w:rPr>
          <w:sz w:val="24"/>
          <w:szCs w:val="24"/>
        </w:rPr>
        <w:t xml:space="preserve"> DSC data and </w:t>
      </w:r>
      <w:r w:rsidR="006A03C7">
        <w:rPr>
          <w:sz w:val="24"/>
          <w:szCs w:val="24"/>
        </w:rPr>
        <w:t>National Crime Agency (</w:t>
      </w:r>
      <w:r w:rsidR="00D50D0A" w:rsidRPr="00D50D0A">
        <w:rPr>
          <w:sz w:val="24"/>
          <w:szCs w:val="24"/>
        </w:rPr>
        <w:t>NCA</w:t>
      </w:r>
      <w:r w:rsidR="006A03C7">
        <w:rPr>
          <w:sz w:val="24"/>
          <w:szCs w:val="24"/>
        </w:rPr>
        <w:t>)</w:t>
      </w:r>
      <w:r w:rsidR="00D50D0A" w:rsidRPr="00D50D0A">
        <w:rPr>
          <w:sz w:val="24"/>
          <w:szCs w:val="24"/>
        </w:rPr>
        <w:t xml:space="preserve"> scored OCGs.</w:t>
      </w:r>
    </w:p>
    <w:p w14:paraId="7BB77166" w14:textId="77777777" w:rsidR="00D50D0A" w:rsidRPr="00D50D0A" w:rsidRDefault="00B5217B" w:rsidP="008D7342">
      <w:pPr>
        <w:pStyle w:val="ListParagraph"/>
        <w:numPr>
          <w:ilvl w:val="0"/>
          <w:numId w:val="6"/>
        </w:numPr>
        <w:rPr>
          <w:sz w:val="24"/>
          <w:szCs w:val="24"/>
        </w:rPr>
      </w:pPr>
      <w:r>
        <w:rPr>
          <w:sz w:val="24"/>
          <w:szCs w:val="24"/>
        </w:rPr>
        <w:t>To u</w:t>
      </w:r>
      <w:r w:rsidR="006A03C7">
        <w:rPr>
          <w:sz w:val="24"/>
          <w:szCs w:val="24"/>
        </w:rPr>
        <w:t>ndertake a three</w:t>
      </w:r>
      <w:r w:rsidR="0083293C">
        <w:rPr>
          <w:sz w:val="24"/>
          <w:szCs w:val="24"/>
        </w:rPr>
        <w:t>-</w:t>
      </w:r>
      <w:r w:rsidR="00D50D0A" w:rsidRPr="00D50D0A">
        <w:rPr>
          <w:sz w:val="24"/>
          <w:szCs w:val="24"/>
        </w:rPr>
        <w:t>month trial in the Y</w:t>
      </w:r>
      <w:r w:rsidR="00D60118">
        <w:rPr>
          <w:sz w:val="24"/>
          <w:szCs w:val="24"/>
        </w:rPr>
        <w:t>orkshire</w:t>
      </w:r>
      <w:r w:rsidR="00D50D0A" w:rsidRPr="00D50D0A">
        <w:rPr>
          <w:sz w:val="24"/>
          <w:szCs w:val="24"/>
        </w:rPr>
        <w:t xml:space="preserve"> &amp; H</w:t>
      </w:r>
      <w:r w:rsidR="00D60118">
        <w:rPr>
          <w:sz w:val="24"/>
          <w:szCs w:val="24"/>
        </w:rPr>
        <w:t>umber</w:t>
      </w:r>
      <w:r w:rsidR="00D50D0A" w:rsidRPr="00D50D0A">
        <w:rPr>
          <w:sz w:val="24"/>
          <w:szCs w:val="24"/>
        </w:rPr>
        <w:t xml:space="preserve"> region in relation to DSC reports, intelligence development and enforcement.</w:t>
      </w:r>
    </w:p>
    <w:p w14:paraId="47865A61" w14:textId="77777777" w:rsidR="00F40C25" w:rsidRPr="00D50D0A" w:rsidRDefault="00B5217B" w:rsidP="008D7342">
      <w:pPr>
        <w:pStyle w:val="ListParagraph"/>
        <w:numPr>
          <w:ilvl w:val="0"/>
          <w:numId w:val="6"/>
        </w:numPr>
        <w:rPr>
          <w:sz w:val="24"/>
          <w:szCs w:val="24"/>
        </w:rPr>
      </w:pPr>
      <w:r>
        <w:rPr>
          <w:sz w:val="24"/>
          <w:szCs w:val="24"/>
        </w:rPr>
        <w:t>To w</w:t>
      </w:r>
      <w:r w:rsidR="00D50D0A" w:rsidRPr="00D50D0A">
        <w:rPr>
          <w:sz w:val="24"/>
          <w:szCs w:val="24"/>
        </w:rPr>
        <w:t>ork with the third sector to raise awareness and reporting of DSC and identify joint</w:t>
      </w:r>
      <w:r>
        <w:rPr>
          <w:sz w:val="24"/>
          <w:szCs w:val="24"/>
        </w:rPr>
        <w:t>-</w:t>
      </w:r>
      <w:r w:rsidR="00D50D0A" w:rsidRPr="00D50D0A">
        <w:rPr>
          <w:sz w:val="24"/>
          <w:szCs w:val="24"/>
        </w:rPr>
        <w:t>working and safeguarding opportunities.</w:t>
      </w:r>
      <w:r w:rsidR="00D50D0A">
        <w:rPr>
          <w:sz w:val="24"/>
          <w:szCs w:val="24"/>
        </w:rPr>
        <w:t xml:space="preserve"> To </w:t>
      </w:r>
      <w:r w:rsidR="00D60118">
        <w:rPr>
          <w:sz w:val="24"/>
          <w:szCs w:val="24"/>
        </w:rPr>
        <w:t xml:space="preserve">include </w:t>
      </w:r>
      <w:r w:rsidR="00D50D0A" w:rsidRPr="00D50D0A">
        <w:rPr>
          <w:sz w:val="24"/>
          <w:szCs w:val="24"/>
        </w:rPr>
        <w:t>h</w:t>
      </w:r>
      <w:r w:rsidR="00F40C25" w:rsidRPr="00D50D0A">
        <w:rPr>
          <w:sz w:val="24"/>
          <w:szCs w:val="24"/>
        </w:rPr>
        <w:t>old</w:t>
      </w:r>
      <w:r w:rsidR="00D60118">
        <w:rPr>
          <w:sz w:val="24"/>
          <w:szCs w:val="24"/>
        </w:rPr>
        <w:t>ing</w:t>
      </w:r>
      <w:r w:rsidR="00F40C25" w:rsidRPr="00D50D0A">
        <w:rPr>
          <w:sz w:val="24"/>
          <w:szCs w:val="24"/>
        </w:rPr>
        <w:t xml:space="preserve"> a stakeholder</w:t>
      </w:r>
      <w:r w:rsidR="00D50D0A" w:rsidRPr="00D50D0A">
        <w:rPr>
          <w:sz w:val="24"/>
          <w:szCs w:val="24"/>
        </w:rPr>
        <w:t>’</w:t>
      </w:r>
      <w:r w:rsidR="00F40C25" w:rsidRPr="00D50D0A">
        <w:rPr>
          <w:sz w:val="24"/>
          <w:szCs w:val="24"/>
        </w:rPr>
        <w:t>s conference in relation to DSC</w:t>
      </w:r>
      <w:r w:rsidR="00D50D0A">
        <w:rPr>
          <w:sz w:val="24"/>
          <w:szCs w:val="24"/>
        </w:rPr>
        <w:t xml:space="preserve">, in advance of </w:t>
      </w:r>
      <w:r w:rsidR="00D50D0A" w:rsidRPr="00D50D0A">
        <w:rPr>
          <w:sz w:val="24"/>
          <w:szCs w:val="24"/>
        </w:rPr>
        <w:t>National Consumer Week</w:t>
      </w:r>
      <w:r w:rsidR="00F40C25" w:rsidRPr="00D50D0A">
        <w:rPr>
          <w:sz w:val="24"/>
          <w:szCs w:val="24"/>
        </w:rPr>
        <w:t>.</w:t>
      </w:r>
    </w:p>
    <w:p w14:paraId="08460CB0" w14:textId="77777777" w:rsidR="00D50D0A" w:rsidRPr="00D50D0A" w:rsidRDefault="00B5217B" w:rsidP="008D7342">
      <w:pPr>
        <w:pStyle w:val="ListParagraph"/>
        <w:numPr>
          <w:ilvl w:val="0"/>
          <w:numId w:val="6"/>
        </w:numPr>
        <w:rPr>
          <w:sz w:val="24"/>
          <w:szCs w:val="24"/>
        </w:rPr>
      </w:pPr>
      <w:r>
        <w:rPr>
          <w:sz w:val="24"/>
          <w:szCs w:val="24"/>
        </w:rPr>
        <w:t>To w</w:t>
      </w:r>
      <w:r w:rsidR="00D50D0A" w:rsidRPr="00D50D0A">
        <w:rPr>
          <w:sz w:val="24"/>
          <w:szCs w:val="24"/>
        </w:rPr>
        <w:t>ork with the financial sector to improve their response to safeguarding vulnerable consumers and enforcement opportunities.</w:t>
      </w:r>
    </w:p>
    <w:p w14:paraId="0261806D" w14:textId="77777777" w:rsidR="00171C10" w:rsidRPr="00327901" w:rsidRDefault="00B5217B" w:rsidP="008D7342">
      <w:pPr>
        <w:pStyle w:val="ListParagraph"/>
        <w:numPr>
          <w:ilvl w:val="0"/>
          <w:numId w:val="6"/>
        </w:numPr>
        <w:rPr>
          <w:sz w:val="24"/>
          <w:szCs w:val="24"/>
        </w:rPr>
      </w:pPr>
      <w:r>
        <w:rPr>
          <w:sz w:val="24"/>
          <w:szCs w:val="24"/>
        </w:rPr>
        <w:t>To e</w:t>
      </w:r>
      <w:r w:rsidR="00D50D0A">
        <w:rPr>
          <w:sz w:val="24"/>
          <w:szCs w:val="24"/>
        </w:rPr>
        <w:t>xamine the existing police response to DSC and victims, including by c</w:t>
      </w:r>
      <w:r w:rsidR="00171C10" w:rsidRPr="00327901">
        <w:rPr>
          <w:sz w:val="24"/>
          <w:szCs w:val="24"/>
        </w:rPr>
        <w:t>arry</w:t>
      </w:r>
      <w:r w:rsidR="00D50D0A">
        <w:rPr>
          <w:sz w:val="24"/>
          <w:szCs w:val="24"/>
        </w:rPr>
        <w:t>ing</w:t>
      </w:r>
      <w:r w:rsidR="00171C10" w:rsidRPr="00327901">
        <w:rPr>
          <w:sz w:val="24"/>
          <w:szCs w:val="24"/>
        </w:rPr>
        <w:t xml:space="preserve"> out a survey of forces in relation to their response.</w:t>
      </w:r>
    </w:p>
    <w:p w14:paraId="718889D2" w14:textId="77777777" w:rsidR="00D50D0A" w:rsidRPr="00D50D0A" w:rsidRDefault="00B5217B" w:rsidP="008D7342">
      <w:pPr>
        <w:pStyle w:val="ListParagraph"/>
        <w:numPr>
          <w:ilvl w:val="0"/>
          <w:numId w:val="6"/>
        </w:numPr>
        <w:rPr>
          <w:sz w:val="24"/>
          <w:szCs w:val="24"/>
        </w:rPr>
      </w:pPr>
      <w:r>
        <w:rPr>
          <w:sz w:val="24"/>
          <w:szCs w:val="24"/>
        </w:rPr>
        <w:t>To e</w:t>
      </w:r>
      <w:r w:rsidR="00D50D0A" w:rsidRPr="00D50D0A">
        <w:rPr>
          <w:sz w:val="24"/>
          <w:szCs w:val="24"/>
        </w:rPr>
        <w:t>xplore the cost</w:t>
      </w:r>
      <w:r>
        <w:rPr>
          <w:sz w:val="24"/>
          <w:szCs w:val="24"/>
        </w:rPr>
        <w:t>-</w:t>
      </w:r>
      <w:r w:rsidR="00D50D0A" w:rsidRPr="00D50D0A">
        <w:rPr>
          <w:sz w:val="24"/>
          <w:szCs w:val="24"/>
        </w:rPr>
        <w:t>savings relating to effective safeguarding of DSC victims.</w:t>
      </w:r>
    </w:p>
    <w:p w14:paraId="1E1C2E49" w14:textId="77777777" w:rsidR="00D50D0A" w:rsidRPr="00D50D0A" w:rsidRDefault="00B5217B" w:rsidP="008D7342">
      <w:pPr>
        <w:pStyle w:val="ListParagraph"/>
        <w:numPr>
          <w:ilvl w:val="0"/>
          <w:numId w:val="6"/>
        </w:numPr>
        <w:rPr>
          <w:sz w:val="24"/>
          <w:szCs w:val="24"/>
        </w:rPr>
      </w:pPr>
      <w:r>
        <w:rPr>
          <w:sz w:val="24"/>
          <w:szCs w:val="24"/>
        </w:rPr>
        <w:t>To c</w:t>
      </w:r>
      <w:r w:rsidR="00D50D0A">
        <w:rPr>
          <w:sz w:val="24"/>
          <w:szCs w:val="24"/>
        </w:rPr>
        <w:t>ommission academic r</w:t>
      </w:r>
      <w:r w:rsidR="00D50D0A" w:rsidRPr="00D50D0A">
        <w:rPr>
          <w:sz w:val="24"/>
          <w:szCs w:val="24"/>
        </w:rPr>
        <w:t xml:space="preserve">esearch by </w:t>
      </w:r>
      <w:r w:rsidR="00D50D0A">
        <w:rPr>
          <w:sz w:val="24"/>
          <w:szCs w:val="24"/>
        </w:rPr>
        <w:t xml:space="preserve">a </w:t>
      </w:r>
      <w:r w:rsidR="00D50D0A" w:rsidRPr="00D50D0A">
        <w:rPr>
          <w:sz w:val="24"/>
          <w:szCs w:val="24"/>
        </w:rPr>
        <w:t>criminologist to include interviews with offenders, interviews with released victims of slavery / enforced labour, interviews with repeat victims, and situational analysis to identify prevention opportunities.</w:t>
      </w:r>
    </w:p>
    <w:p w14:paraId="3A286DC7" w14:textId="77777777" w:rsidR="00171C10" w:rsidRPr="00327901" w:rsidRDefault="00B5217B" w:rsidP="008D7342">
      <w:pPr>
        <w:pStyle w:val="ListParagraph"/>
        <w:numPr>
          <w:ilvl w:val="0"/>
          <w:numId w:val="6"/>
        </w:numPr>
        <w:rPr>
          <w:sz w:val="24"/>
          <w:szCs w:val="24"/>
        </w:rPr>
      </w:pPr>
      <w:r>
        <w:rPr>
          <w:sz w:val="24"/>
          <w:szCs w:val="24"/>
        </w:rPr>
        <w:t>To d</w:t>
      </w:r>
      <w:r w:rsidR="00171C10" w:rsidRPr="00327901">
        <w:rPr>
          <w:sz w:val="24"/>
          <w:szCs w:val="24"/>
        </w:rPr>
        <w:t xml:space="preserve">eliver training to the </w:t>
      </w:r>
      <w:proofErr w:type="spellStart"/>
      <w:r w:rsidR="00171C10" w:rsidRPr="00327901">
        <w:rPr>
          <w:sz w:val="24"/>
          <w:szCs w:val="24"/>
        </w:rPr>
        <w:t>Scambuster</w:t>
      </w:r>
      <w:proofErr w:type="spellEnd"/>
      <w:r w:rsidR="00171C10" w:rsidRPr="00327901">
        <w:rPr>
          <w:sz w:val="24"/>
          <w:szCs w:val="24"/>
        </w:rPr>
        <w:t xml:space="preserve"> teams and undertake peer review of </w:t>
      </w:r>
      <w:r w:rsidR="00D60118">
        <w:rPr>
          <w:sz w:val="24"/>
          <w:szCs w:val="24"/>
        </w:rPr>
        <w:t xml:space="preserve">their DSC </w:t>
      </w:r>
      <w:r w:rsidR="00171C10" w:rsidRPr="00327901">
        <w:rPr>
          <w:sz w:val="24"/>
          <w:szCs w:val="24"/>
        </w:rPr>
        <w:t>investigations.</w:t>
      </w:r>
    </w:p>
    <w:p w14:paraId="3C083B2B" w14:textId="77777777" w:rsidR="00171C10" w:rsidRPr="00D50D0A" w:rsidRDefault="00B5217B" w:rsidP="008D7342">
      <w:pPr>
        <w:pStyle w:val="ListParagraph"/>
        <w:numPr>
          <w:ilvl w:val="0"/>
          <w:numId w:val="6"/>
        </w:numPr>
        <w:rPr>
          <w:sz w:val="24"/>
          <w:szCs w:val="24"/>
        </w:rPr>
      </w:pPr>
      <w:r>
        <w:rPr>
          <w:sz w:val="24"/>
          <w:szCs w:val="24"/>
        </w:rPr>
        <w:t>To i</w:t>
      </w:r>
      <w:r w:rsidR="00171C10" w:rsidRPr="00D50D0A">
        <w:rPr>
          <w:sz w:val="24"/>
          <w:szCs w:val="24"/>
        </w:rPr>
        <w:t>ssue best prac</w:t>
      </w:r>
      <w:r w:rsidR="00D50D0A" w:rsidRPr="00D50D0A">
        <w:rPr>
          <w:sz w:val="24"/>
          <w:szCs w:val="24"/>
        </w:rPr>
        <w:t xml:space="preserve">tice guidance to the profession </w:t>
      </w:r>
      <w:r w:rsidR="00D50D0A">
        <w:rPr>
          <w:sz w:val="24"/>
          <w:szCs w:val="24"/>
        </w:rPr>
        <w:t>and c</w:t>
      </w:r>
      <w:r w:rsidR="00171C10" w:rsidRPr="00D50D0A">
        <w:rPr>
          <w:sz w:val="24"/>
          <w:szCs w:val="24"/>
        </w:rPr>
        <w:t>omplete the production of a training DVD.</w:t>
      </w:r>
    </w:p>
    <w:p w14:paraId="22D2AC3A" w14:textId="77777777" w:rsidR="003B4BC1" w:rsidRDefault="00B5217B" w:rsidP="008D7342">
      <w:pPr>
        <w:pStyle w:val="ListParagraph"/>
        <w:numPr>
          <w:ilvl w:val="0"/>
          <w:numId w:val="6"/>
        </w:numPr>
        <w:rPr>
          <w:sz w:val="24"/>
          <w:szCs w:val="24"/>
        </w:rPr>
      </w:pPr>
      <w:r>
        <w:rPr>
          <w:sz w:val="24"/>
          <w:szCs w:val="24"/>
        </w:rPr>
        <w:t>To p</w:t>
      </w:r>
      <w:r w:rsidR="00171C10" w:rsidRPr="00327901">
        <w:rPr>
          <w:sz w:val="24"/>
          <w:szCs w:val="24"/>
        </w:rPr>
        <w:t>rovide support for householder surveys by LAs / regions.</w:t>
      </w:r>
    </w:p>
    <w:p w14:paraId="0725EB1D" w14:textId="77777777" w:rsidR="00D60118" w:rsidRPr="00327901" w:rsidRDefault="00D60118" w:rsidP="00D60118">
      <w:pPr>
        <w:pStyle w:val="ListParagraph"/>
        <w:ind w:left="1080"/>
        <w:rPr>
          <w:sz w:val="24"/>
          <w:szCs w:val="24"/>
        </w:rPr>
      </w:pPr>
    </w:p>
    <w:p w14:paraId="54B97A4C" w14:textId="77777777" w:rsidR="00EA667F" w:rsidRDefault="00EA667F" w:rsidP="00D60118">
      <w:pPr>
        <w:pStyle w:val="ListParagraph"/>
        <w:numPr>
          <w:ilvl w:val="1"/>
          <w:numId w:val="1"/>
        </w:numPr>
        <w:rPr>
          <w:sz w:val="24"/>
          <w:szCs w:val="24"/>
        </w:rPr>
      </w:pPr>
      <w:r>
        <w:rPr>
          <w:sz w:val="24"/>
          <w:szCs w:val="24"/>
        </w:rPr>
        <w:t>Unfortunately, d</w:t>
      </w:r>
      <w:r w:rsidR="00612780" w:rsidRPr="00D60118">
        <w:rPr>
          <w:sz w:val="24"/>
          <w:szCs w:val="24"/>
        </w:rPr>
        <w:t xml:space="preserve">ue to </w:t>
      </w:r>
      <w:r w:rsidR="00D60118">
        <w:rPr>
          <w:sz w:val="24"/>
          <w:szCs w:val="24"/>
        </w:rPr>
        <w:t xml:space="preserve">some </w:t>
      </w:r>
      <w:r w:rsidR="00612780" w:rsidRPr="00D60118">
        <w:rPr>
          <w:sz w:val="24"/>
          <w:szCs w:val="24"/>
        </w:rPr>
        <w:t xml:space="preserve">staffing issues </w:t>
      </w:r>
      <w:r w:rsidR="00D60118">
        <w:rPr>
          <w:sz w:val="24"/>
          <w:szCs w:val="24"/>
        </w:rPr>
        <w:t xml:space="preserve">experienced by the </w:t>
      </w:r>
      <w:r w:rsidR="00612780" w:rsidRPr="00D60118">
        <w:rPr>
          <w:sz w:val="24"/>
          <w:szCs w:val="24"/>
        </w:rPr>
        <w:t>project team</w:t>
      </w:r>
      <w:r w:rsidR="00D60118">
        <w:rPr>
          <w:sz w:val="24"/>
          <w:szCs w:val="24"/>
        </w:rPr>
        <w:t xml:space="preserve"> between October 2014 and February 2015</w:t>
      </w:r>
      <w:r w:rsidR="00612780" w:rsidRPr="00D60118">
        <w:rPr>
          <w:sz w:val="24"/>
          <w:szCs w:val="24"/>
        </w:rPr>
        <w:t>, some of the above targets could not be met</w:t>
      </w:r>
      <w:r w:rsidR="00C42EF5" w:rsidRPr="00D60118">
        <w:rPr>
          <w:sz w:val="24"/>
          <w:szCs w:val="24"/>
        </w:rPr>
        <w:t xml:space="preserve">. </w:t>
      </w:r>
    </w:p>
    <w:p w14:paraId="6A958960" w14:textId="77777777" w:rsidR="00B5217B" w:rsidRDefault="00B5217B" w:rsidP="00B5217B">
      <w:pPr>
        <w:pStyle w:val="ListParagraph"/>
        <w:rPr>
          <w:sz w:val="24"/>
          <w:szCs w:val="24"/>
        </w:rPr>
      </w:pPr>
    </w:p>
    <w:p w14:paraId="05C42AEE" w14:textId="77777777" w:rsidR="001F1741" w:rsidRPr="00D60118" w:rsidRDefault="00C42EF5" w:rsidP="00D60118">
      <w:pPr>
        <w:pStyle w:val="ListParagraph"/>
        <w:numPr>
          <w:ilvl w:val="1"/>
          <w:numId w:val="1"/>
        </w:numPr>
        <w:rPr>
          <w:sz w:val="24"/>
          <w:szCs w:val="24"/>
        </w:rPr>
      </w:pPr>
      <w:r w:rsidRPr="00D60118">
        <w:rPr>
          <w:sz w:val="24"/>
          <w:szCs w:val="24"/>
        </w:rPr>
        <w:t xml:space="preserve">However, the remainder of this report summarises the achievements of the project team and makes recommendations for future work to be sponsored by the </w:t>
      </w:r>
      <w:r w:rsidR="00D60118">
        <w:rPr>
          <w:sz w:val="24"/>
          <w:szCs w:val="24"/>
        </w:rPr>
        <w:t>NTG</w:t>
      </w:r>
      <w:r w:rsidRPr="00D60118">
        <w:rPr>
          <w:sz w:val="24"/>
          <w:szCs w:val="24"/>
        </w:rPr>
        <w:t xml:space="preserve"> and N</w:t>
      </w:r>
      <w:r w:rsidR="00D60118">
        <w:rPr>
          <w:sz w:val="24"/>
          <w:szCs w:val="24"/>
        </w:rPr>
        <w:t>TS to</w:t>
      </w:r>
      <w:r w:rsidRPr="00D60118">
        <w:rPr>
          <w:sz w:val="24"/>
          <w:szCs w:val="24"/>
        </w:rPr>
        <w:t xml:space="preserve"> tackle doorstep crime</w:t>
      </w:r>
      <w:r w:rsidR="00EA667F">
        <w:rPr>
          <w:sz w:val="24"/>
          <w:szCs w:val="24"/>
        </w:rPr>
        <w:t xml:space="preserve"> and improve the trading standards response</w:t>
      </w:r>
      <w:r w:rsidRPr="00D60118">
        <w:rPr>
          <w:sz w:val="24"/>
          <w:szCs w:val="24"/>
        </w:rPr>
        <w:t>.</w:t>
      </w:r>
    </w:p>
    <w:p w14:paraId="51AF9406" w14:textId="77777777" w:rsidR="001F1741" w:rsidRPr="00327901" w:rsidRDefault="001F1741">
      <w:pPr>
        <w:rPr>
          <w:sz w:val="24"/>
          <w:szCs w:val="24"/>
        </w:rPr>
      </w:pPr>
      <w:r w:rsidRPr="00327901">
        <w:rPr>
          <w:sz w:val="24"/>
          <w:szCs w:val="24"/>
        </w:rPr>
        <w:br w:type="page"/>
      </w:r>
    </w:p>
    <w:p w14:paraId="57CE806C" w14:textId="77777777" w:rsidR="001F1741" w:rsidRDefault="00376286" w:rsidP="001F1741">
      <w:pPr>
        <w:pStyle w:val="ListParagraph"/>
        <w:numPr>
          <w:ilvl w:val="0"/>
          <w:numId w:val="1"/>
        </w:numPr>
        <w:rPr>
          <w:b/>
          <w:sz w:val="24"/>
          <w:szCs w:val="24"/>
        </w:rPr>
      </w:pPr>
      <w:r>
        <w:rPr>
          <w:b/>
          <w:sz w:val="24"/>
          <w:szCs w:val="24"/>
        </w:rPr>
        <w:lastRenderedPageBreak/>
        <w:t>Performance against the baseline established in</w:t>
      </w:r>
      <w:r w:rsidR="00480852" w:rsidRPr="00327901">
        <w:rPr>
          <w:b/>
          <w:sz w:val="24"/>
          <w:szCs w:val="24"/>
        </w:rPr>
        <w:t xml:space="preserve"> 2013/14</w:t>
      </w:r>
      <w:r w:rsidR="001F1741" w:rsidRPr="00327901">
        <w:rPr>
          <w:b/>
          <w:sz w:val="24"/>
          <w:szCs w:val="24"/>
        </w:rPr>
        <w:t>:</w:t>
      </w:r>
    </w:p>
    <w:p w14:paraId="28218BB3" w14:textId="77777777" w:rsidR="00894579" w:rsidRPr="00327901" w:rsidRDefault="00894579" w:rsidP="00894579">
      <w:pPr>
        <w:pStyle w:val="ListParagraph"/>
        <w:rPr>
          <w:b/>
          <w:sz w:val="24"/>
          <w:szCs w:val="24"/>
        </w:rPr>
      </w:pPr>
    </w:p>
    <w:p w14:paraId="29F90B0D" w14:textId="77777777" w:rsidR="00894579" w:rsidRDefault="001F1741" w:rsidP="008D7342">
      <w:pPr>
        <w:pStyle w:val="ListParagraph"/>
        <w:numPr>
          <w:ilvl w:val="1"/>
          <w:numId w:val="16"/>
        </w:numPr>
        <w:rPr>
          <w:sz w:val="24"/>
          <w:szCs w:val="24"/>
        </w:rPr>
      </w:pPr>
      <w:r w:rsidRPr="00894579">
        <w:rPr>
          <w:sz w:val="24"/>
          <w:szCs w:val="24"/>
        </w:rPr>
        <w:t>Followin</w:t>
      </w:r>
      <w:r w:rsidR="00894579">
        <w:rPr>
          <w:sz w:val="24"/>
          <w:szCs w:val="24"/>
        </w:rPr>
        <w:t xml:space="preserve">g the success of the national trading standards DSC </w:t>
      </w:r>
      <w:r w:rsidRPr="00894579">
        <w:rPr>
          <w:sz w:val="24"/>
          <w:szCs w:val="24"/>
        </w:rPr>
        <w:t>survey</w:t>
      </w:r>
      <w:r w:rsidR="003F1008">
        <w:rPr>
          <w:sz w:val="24"/>
          <w:szCs w:val="24"/>
        </w:rPr>
        <w:t xml:space="preserve"> conducted</w:t>
      </w:r>
      <w:r w:rsidRPr="00894579">
        <w:rPr>
          <w:sz w:val="24"/>
          <w:szCs w:val="24"/>
        </w:rPr>
        <w:t xml:space="preserve"> in Winter 2013/14, </w:t>
      </w:r>
      <w:r w:rsidR="003F1008">
        <w:rPr>
          <w:sz w:val="24"/>
          <w:szCs w:val="24"/>
        </w:rPr>
        <w:t xml:space="preserve">which achieved a </w:t>
      </w:r>
      <w:r w:rsidR="003F1008" w:rsidRPr="008E16C1">
        <w:rPr>
          <w:b/>
          <w:sz w:val="24"/>
          <w:szCs w:val="24"/>
        </w:rPr>
        <w:t>95%</w:t>
      </w:r>
      <w:r w:rsidR="003F1008">
        <w:rPr>
          <w:sz w:val="24"/>
          <w:szCs w:val="24"/>
        </w:rPr>
        <w:t xml:space="preserve"> response rate, </w:t>
      </w:r>
      <w:r w:rsidRPr="00894579">
        <w:rPr>
          <w:sz w:val="24"/>
          <w:szCs w:val="24"/>
        </w:rPr>
        <w:t xml:space="preserve">a further survey was issued </w:t>
      </w:r>
      <w:r w:rsidR="00894579">
        <w:rPr>
          <w:sz w:val="24"/>
          <w:szCs w:val="24"/>
        </w:rPr>
        <w:t xml:space="preserve">by the project team </w:t>
      </w:r>
      <w:r w:rsidRPr="00894579">
        <w:rPr>
          <w:sz w:val="24"/>
          <w:szCs w:val="24"/>
        </w:rPr>
        <w:t xml:space="preserve">to the profession in February 2015. </w:t>
      </w:r>
    </w:p>
    <w:p w14:paraId="5229ADF7" w14:textId="77777777" w:rsidR="00894579" w:rsidRDefault="00894579" w:rsidP="00894579">
      <w:pPr>
        <w:pStyle w:val="ListParagraph"/>
        <w:ind w:left="792"/>
        <w:rPr>
          <w:sz w:val="24"/>
          <w:szCs w:val="24"/>
        </w:rPr>
      </w:pPr>
    </w:p>
    <w:p w14:paraId="2403B812" w14:textId="77777777" w:rsidR="003F1008" w:rsidRDefault="001F1741" w:rsidP="008D7342">
      <w:pPr>
        <w:pStyle w:val="ListParagraph"/>
        <w:numPr>
          <w:ilvl w:val="1"/>
          <w:numId w:val="16"/>
        </w:numPr>
        <w:rPr>
          <w:sz w:val="24"/>
          <w:szCs w:val="24"/>
        </w:rPr>
      </w:pPr>
      <w:r w:rsidRPr="00894579">
        <w:rPr>
          <w:sz w:val="24"/>
          <w:szCs w:val="24"/>
        </w:rPr>
        <w:t>T</w:t>
      </w:r>
      <w:r w:rsidR="00B5217B">
        <w:rPr>
          <w:sz w:val="24"/>
          <w:szCs w:val="24"/>
        </w:rPr>
        <w:t>he purpose of this</w:t>
      </w:r>
      <w:r w:rsidR="004C224A">
        <w:rPr>
          <w:sz w:val="24"/>
          <w:szCs w:val="24"/>
        </w:rPr>
        <w:t xml:space="preserve"> second survey was t</w:t>
      </w:r>
      <w:r w:rsidRPr="00894579">
        <w:rPr>
          <w:sz w:val="24"/>
          <w:szCs w:val="24"/>
        </w:rPr>
        <w:t xml:space="preserve">o measure levels of DSC for </w:t>
      </w:r>
      <w:r w:rsidR="004C224A">
        <w:rPr>
          <w:sz w:val="24"/>
          <w:szCs w:val="24"/>
        </w:rPr>
        <w:t xml:space="preserve">the </w:t>
      </w:r>
      <w:r w:rsidRPr="00894579">
        <w:rPr>
          <w:sz w:val="24"/>
          <w:szCs w:val="24"/>
        </w:rPr>
        <w:t xml:space="preserve">full year of </w:t>
      </w:r>
      <w:r w:rsidR="004C224A">
        <w:rPr>
          <w:sz w:val="24"/>
          <w:szCs w:val="24"/>
        </w:rPr>
        <w:t>20</w:t>
      </w:r>
      <w:r w:rsidRPr="00894579">
        <w:rPr>
          <w:sz w:val="24"/>
          <w:szCs w:val="24"/>
        </w:rPr>
        <w:t>13/14 (</w:t>
      </w:r>
      <w:r w:rsidR="004C224A">
        <w:rPr>
          <w:sz w:val="24"/>
          <w:szCs w:val="24"/>
        </w:rPr>
        <w:t xml:space="preserve">the </w:t>
      </w:r>
      <w:r w:rsidRPr="00894579">
        <w:rPr>
          <w:sz w:val="24"/>
          <w:szCs w:val="24"/>
        </w:rPr>
        <w:t>previou</w:t>
      </w:r>
      <w:r w:rsidR="004C224A">
        <w:rPr>
          <w:sz w:val="24"/>
          <w:szCs w:val="24"/>
        </w:rPr>
        <w:t xml:space="preserve">s survey </w:t>
      </w:r>
      <w:r w:rsidR="00B5217B">
        <w:rPr>
          <w:sz w:val="24"/>
          <w:szCs w:val="24"/>
        </w:rPr>
        <w:t xml:space="preserve">had </w:t>
      </w:r>
      <w:r w:rsidR="004C224A">
        <w:rPr>
          <w:sz w:val="24"/>
          <w:szCs w:val="24"/>
        </w:rPr>
        <w:t>only looked at first six months</w:t>
      </w:r>
      <w:r w:rsidRPr="00894579">
        <w:rPr>
          <w:sz w:val="24"/>
          <w:szCs w:val="24"/>
        </w:rPr>
        <w:t xml:space="preserve">), and </w:t>
      </w:r>
      <w:r w:rsidR="004C224A">
        <w:rPr>
          <w:sz w:val="24"/>
          <w:szCs w:val="24"/>
        </w:rPr>
        <w:t xml:space="preserve">the </w:t>
      </w:r>
      <w:r w:rsidRPr="00894579">
        <w:rPr>
          <w:sz w:val="24"/>
          <w:szCs w:val="24"/>
        </w:rPr>
        <w:t xml:space="preserve">first ten months of </w:t>
      </w:r>
      <w:r w:rsidR="004C224A">
        <w:rPr>
          <w:sz w:val="24"/>
          <w:szCs w:val="24"/>
        </w:rPr>
        <w:t>20</w:t>
      </w:r>
      <w:r w:rsidRPr="00894579">
        <w:rPr>
          <w:sz w:val="24"/>
          <w:szCs w:val="24"/>
        </w:rPr>
        <w:t xml:space="preserve">14/15 (up to 31/1/15). </w:t>
      </w:r>
    </w:p>
    <w:p w14:paraId="3DB94E20" w14:textId="77777777" w:rsidR="003F1008" w:rsidRPr="003F1008" w:rsidRDefault="003F1008" w:rsidP="003F1008">
      <w:pPr>
        <w:pStyle w:val="ListParagraph"/>
        <w:rPr>
          <w:sz w:val="24"/>
          <w:szCs w:val="24"/>
        </w:rPr>
      </w:pPr>
    </w:p>
    <w:p w14:paraId="08F6F553" w14:textId="77777777" w:rsidR="001F1741" w:rsidRDefault="004C224A" w:rsidP="008D7342">
      <w:pPr>
        <w:pStyle w:val="ListParagraph"/>
        <w:numPr>
          <w:ilvl w:val="1"/>
          <w:numId w:val="16"/>
        </w:numPr>
        <w:rPr>
          <w:sz w:val="24"/>
          <w:szCs w:val="24"/>
        </w:rPr>
      </w:pPr>
      <w:r>
        <w:rPr>
          <w:sz w:val="24"/>
          <w:szCs w:val="24"/>
        </w:rPr>
        <w:t>The initial project report from March 2014 recommended that a national reporting requirement be introduced</w:t>
      </w:r>
      <w:r w:rsidR="00B5217B">
        <w:rPr>
          <w:sz w:val="24"/>
          <w:szCs w:val="24"/>
        </w:rPr>
        <w:t xml:space="preserve"> for the profession</w:t>
      </w:r>
      <w:r>
        <w:rPr>
          <w:sz w:val="24"/>
          <w:szCs w:val="24"/>
        </w:rPr>
        <w:t>, to inform the NTG, NTS and the profession of the current landscape of DSC and any changes since the previous survey</w:t>
      </w:r>
      <w:r w:rsidR="001F1741" w:rsidRPr="00894579">
        <w:rPr>
          <w:sz w:val="24"/>
          <w:szCs w:val="24"/>
        </w:rPr>
        <w:t>.</w:t>
      </w:r>
    </w:p>
    <w:p w14:paraId="052E2083" w14:textId="77777777" w:rsidR="00894579" w:rsidRPr="00894579" w:rsidRDefault="00894579" w:rsidP="00894579">
      <w:pPr>
        <w:pStyle w:val="ListParagraph"/>
        <w:ind w:left="792"/>
        <w:rPr>
          <w:sz w:val="24"/>
          <w:szCs w:val="24"/>
        </w:rPr>
      </w:pPr>
    </w:p>
    <w:p w14:paraId="55A1ED46" w14:textId="77777777" w:rsidR="00FE1C60" w:rsidRDefault="004C224A" w:rsidP="008D7342">
      <w:pPr>
        <w:pStyle w:val="ListParagraph"/>
        <w:numPr>
          <w:ilvl w:val="1"/>
          <w:numId w:val="16"/>
        </w:numPr>
        <w:spacing w:line="240" w:lineRule="auto"/>
        <w:rPr>
          <w:sz w:val="24"/>
          <w:szCs w:val="24"/>
        </w:rPr>
      </w:pPr>
      <w:r>
        <w:rPr>
          <w:sz w:val="24"/>
          <w:szCs w:val="24"/>
        </w:rPr>
        <w:t xml:space="preserve">The </w:t>
      </w:r>
      <w:r w:rsidR="003F1008">
        <w:rPr>
          <w:sz w:val="24"/>
          <w:szCs w:val="24"/>
        </w:rPr>
        <w:t xml:space="preserve">2014/15 </w:t>
      </w:r>
      <w:r>
        <w:rPr>
          <w:sz w:val="24"/>
          <w:szCs w:val="24"/>
        </w:rPr>
        <w:t xml:space="preserve">survey </w:t>
      </w:r>
      <w:r w:rsidR="003F1008">
        <w:rPr>
          <w:sz w:val="24"/>
          <w:szCs w:val="24"/>
        </w:rPr>
        <w:t xml:space="preserve">has </w:t>
      </w:r>
      <w:r>
        <w:rPr>
          <w:sz w:val="24"/>
          <w:szCs w:val="24"/>
        </w:rPr>
        <w:t xml:space="preserve">examined in detail </w:t>
      </w:r>
      <w:r w:rsidR="001F1741" w:rsidRPr="00894579">
        <w:rPr>
          <w:sz w:val="24"/>
          <w:szCs w:val="24"/>
        </w:rPr>
        <w:t xml:space="preserve">levels of DSC, </w:t>
      </w:r>
      <w:r w:rsidR="0023469C">
        <w:rPr>
          <w:sz w:val="24"/>
          <w:szCs w:val="24"/>
        </w:rPr>
        <w:t xml:space="preserve">priorities and </w:t>
      </w:r>
      <w:r w:rsidR="001F1741" w:rsidRPr="00894579">
        <w:rPr>
          <w:sz w:val="24"/>
          <w:szCs w:val="24"/>
        </w:rPr>
        <w:t>resources allocated</w:t>
      </w:r>
      <w:r>
        <w:rPr>
          <w:sz w:val="24"/>
          <w:szCs w:val="24"/>
        </w:rPr>
        <w:t xml:space="preserve"> by LAs</w:t>
      </w:r>
      <w:r w:rsidR="001F1741" w:rsidRPr="00894579">
        <w:rPr>
          <w:sz w:val="24"/>
          <w:szCs w:val="24"/>
        </w:rPr>
        <w:t>, data recording</w:t>
      </w:r>
      <w:r>
        <w:rPr>
          <w:sz w:val="24"/>
          <w:szCs w:val="24"/>
        </w:rPr>
        <w:t xml:space="preserve"> by LAs</w:t>
      </w:r>
      <w:r w:rsidR="001F1741" w:rsidRPr="00894579">
        <w:rPr>
          <w:sz w:val="24"/>
          <w:szCs w:val="24"/>
        </w:rPr>
        <w:t xml:space="preserve">, tasking and referrals, awareness of OCGs, partnership working, performance targets, </w:t>
      </w:r>
      <w:r>
        <w:rPr>
          <w:sz w:val="24"/>
          <w:szCs w:val="24"/>
        </w:rPr>
        <w:t xml:space="preserve">and the </w:t>
      </w:r>
      <w:r w:rsidR="001F1741" w:rsidRPr="00894579">
        <w:rPr>
          <w:sz w:val="24"/>
          <w:szCs w:val="24"/>
        </w:rPr>
        <w:t>value</w:t>
      </w:r>
      <w:r>
        <w:rPr>
          <w:sz w:val="24"/>
          <w:szCs w:val="24"/>
        </w:rPr>
        <w:t>, if any,</w:t>
      </w:r>
      <w:r w:rsidR="001F1741" w:rsidRPr="00894579">
        <w:rPr>
          <w:sz w:val="24"/>
          <w:szCs w:val="24"/>
        </w:rPr>
        <w:t xml:space="preserve"> added by the national </w:t>
      </w:r>
      <w:r>
        <w:rPr>
          <w:sz w:val="24"/>
          <w:szCs w:val="24"/>
        </w:rPr>
        <w:t xml:space="preserve">DSC </w:t>
      </w:r>
      <w:r w:rsidR="001F1741" w:rsidRPr="00894579">
        <w:rPr>
          <w:sz w:val="24"/>
          <w:szCs w:val="24"/>
        </w:rPr>
        <w:t>project.</w:t>
      </w:r>
    </w:p>
    <w:p w14:paraId="40186C4C" w14:textId="77777777" w:rsidR="00B5217B" w:rsidRPr="00B5217B" w:rsidRDefault="00B5217B" w:rsidP="00B5217B">
      <w:pPr>
        <w:pStyle w:val="ListParagraph"/>
        <w:rPr>
          <w:sz w:val="24"/>
          <w:szCs w:val="24"/>
        </w:rPr>
      </w:pPr>
    </w:p>
    <w:p w14:paraId="03FF7F99" w14:textId="77777777" w:rsidR="00B5217B" w:rsidRDefault="00B5217B" w:rsidP="008D7342">
      <w:pPr>
        <w:pStyle w:val="ListParagraph"/>
        <w:numPr>
          <w:ilvl w:val="1"/>
          <w:numId w:val="16"/>
        </w:numPr>
        <w:spacing w:line="240" w:lineRule="auto"/>
        <w:rPr>
          <w:sz w:val="24"/>
          <w:szCs w:val="24"/>
        </w:rPr>
      </w:pPr>
      <w:r>
        <w:rPr>
          <w:sz w:val="24"/>
          <w:szCs w:val="24"/>
        </w:rPr>
        <w:t xml:space="preserve">It should be noted from the outset that the response levels to the survey were lower than in 2013/14. The project team has had to chase responses from LAs to ensure the response levels were sufficient to allow comparisons to be made with the 2013/14 data. </w:t>
      </w:r>
      <w:r w:rsidR="008E16C1">
        <w:rPr>
          <w:sz w:val="24"/>
          <w:szCs w:val="24"/>
        </w:rPr>
        <w:t xml:space="preserve">A final </w:t>
      </w:r>
      <w:r>
        <w:rPr>
          <w:sz w:val="24"/>
          <w:szCs w:val="24"/>
        </w:rPr>
        <w:t xml:space="preserve">response level </w:t>
      </w:r>
      <w:r w:rsidR="008E16C1">
        <w:rPr>
          <w:sz w:val="24"/>
          <w:szCs w:val="24"/>
        </w:rPr>
        <w:t xml:space="preserve">of </w:t>
      </w:r>
      <w:r w:rsidR="008E16C1" w:rsidRPr="008E16C1">
        <w:rPr>
          <w:b/>
          <w:sz w:val="24"/>
          <w:szCs w:val="24"/>
        </w:rPr>
        <w:t>7</w:t>
      </w:r>
      <w:r w:rsidR="00783A61">
        <w:rPr>
          <w:b/>
          <w:sz w:val="24"/>
          <w:szCs w:val="24"/>
        </w:rPr>
        <w:t>7</w:t>
      </w:r>
      <w:r w:rsidRPr="008E16C1">
        <w:rPr>
          <w:b/>
          <w:sz w:val="24"/>
          <w:szCs w:val="24"/>
        </w:rPr>
        <w:t>%</w:t>
      </w:r>
      <w:r w:rsidR="008E16C1">
        <w:rPr>
          <w:sz w:val="24"/>
          <w:szCs w:val="24"/>
        </w:rPr>
        <w:t xml:space="preserve"> was achieved</w:t>
      </w:r>
      <w:r w:rsidR="00AA5972">
        <w:rPr>
          <w:sz w:val="24"/>
          <w:szCs w:val="24"/>
        </w:rPr>
        <w:t>,</w:t>
      </w:r>
      <w:r w:rsidR="00CC09C5">
        <w:rPr>
          <w:sz w:val="24"/>
          <w:szCs w:val="24"/>
        </w:rPr>
        <w:t xml:space="preserve"> </w:t>
      </w:r>
      <w:r w:rsidR="00783A61">
        <w:rPr>
          <w:sz w:val="24"/>
          <w:szCs w:val="24"/>
        </w:rPr>
        <w:t>w</w:t>
      </w:r>
      <w:r w:rsidR="00A93599">
        <w:rPr>
          <w:sz w:val="24"/>
          <w:szCs w:val="24"/>
        </w:rPr>
        <w:t>ith one hundred and twenty-eight</w:t>
      </w:r>
      <w:r w:rsidR="009569DD">
        <w:rPr>
          <w:sz w:val="24"/>
          <w:szCs w:val="24"/>
        </w:rPr>
        <w:t xml:space="preserve"> LAs responding</w:t>
      </w:r>
      <w:r>
        <w:rPr>
          <w:sz w:val="24"/>
          <w:szCs w:val="24"/>
        </w:rPr>
        <w:t>. Interestingly, some LAs commented that they did not have the resource to complete the survey, due to budget cuts.</w:t>
      </w:r>
    </w:p>
    <w:p w14:paraId="7BCEB7D7" w14:textId="77777777" w:rsidR="00FD0E3A" w:rsidRPr="00FD0E3A" w:rsidRDefault="00FD0E3A" w:rsidP="00FD0E3A">
      <w:pPr>
        <w:pStyle w:val="ListParagraph"/>
        <w:rPr>
          <w:sz w:val="24"/>
          <w:szCs w:val="24"/>
        </w:rPr>
      </w:pPr>
    </w:p>
    <w:p w14:paraId="446FBA34" w14:textId="77777777" w:rsidR="00FD0E3A" w:rsidRDefault="00FD0E3A" w:rsidP="008D7342">
      <w:pPr>
        <w:pStyle w:val="ListParagraph"/>
        <w:numPr>
          <w:ilvl w:val="1"/>
          <w:numId w:val="16"/>
        </w:numPr>
        <w:spacing w:line="240" w:lineRule="auto"/>
        <w:rPr>
          <w:sz w:val="24"/>
          <w:szCs w:val="24"/>
        </w:rPr>
      </w:pPr>
      <w:r>
        <w:rPr>
          <w:sz w:val="24"/>
          <w:szCs w:val="24"/>
        </w:rPr>
        <w:t>The response rate by regions was as follows:</w:t>
      </w:r>
    </w:p>
    <w:p w14:paraId="0D47238D" w14:textId="77777777" w:rsidR="00FD0E3A" w:rsidRPr="00FD0E3A" w:rsidRDefault="00FD0E3A" w:rsidP="00FD0E3A">
      <w:pPr>
        <w:pStyle w:val="ListParagraph"/>
        <w:rPr>
          <w:sz w:val="24"/>
          <w:szCs w:val="24"/>
        </w:rPr>
      </w:pPr>
    </w:p>
    <w:tbl>
      <w:tblPr>
        <w:tblStyle w:val="TableGrid"/>
        <w:tblW w:w="0" w:type="auto"/>
        <w:tblInd w:w="792" w:type="dxa"/>
        <w:tblLook w:val="04A0" w:firstRow="1" w:lastRow="0" w:firstColumn="1" w:lastColumn="0" w:noHBand="0" w:noVBand="1"/>
      </w:tblPr>
      <w:tblGrid>
        <w:gridCol w:w="4234"/>
        <w:gridCol w:w="4216"/>
      </w:tblGrid>
      <w:tr w:rsidR="00FD0E3A" w14:paraId="4F24316B" w14:textId="77777777" w:rsidTr="003A7DB3">
        <w:tc>
          <w:tcPr>
            <w:tcW w:w="4234" w:type="dxa"/>
          </w:tcPr>
          <w:p w14:paraId="7D2B96B6" w14:textId="77777777" w:rsidR="00FD0E3A" w:rsidRPr="00FD0E3A" w:rsidRDefault="00FD0E3A" w:rsidP="00FD0E3A">
            <w:pPr>
              <w:pStyle w:val="ListParagraph"/>
              <w:ind w:left="0"/>
              <w:rPr>
                <w:b/>
                <w:sz w:val="24"/>
                <w:szCs w:val="24"/>
              </w:rPr>
            </w:pPr>
            <w:r w:rsidRPr="00FD0E3A">
              <w:rPr>
                <w:b/>
                <w:sz w:val="24"/>
                <w:szCs w:val="24"/>
              </w:rPr>
              <w:t>CENTSA</w:t>
            </w:r>
          </w:p>
        </w:tc>
        <w:tc>
          <w:tcPr>
            <w:tcW w:w="4216" w:type="dxa"/>
          </w:tcPr>
          <w:p w14:paraId="0C41B0B1" w14:textId="77777777" w:rsidR="00FD0E3A" w:rsidRPr="00FD0E3A" w:rsidRDefault="00FD0E3A" w:rsidP="00FD0E3A">
            <w:pPr>
              <w:pStyle w:val="ListParagraph"/>
              <w:ind w:left="0"/>
              <w:rPr>
                <w:b/>
                <w:sz w:val="24"/>
                <w:szCs w:val="24"/>
              </w:rPr>
            </w:pPr>
            <w:r w:rsidRPr="00FD0E3A">
              <w:rPr>
                <w:b/>
                <w:sz w:val="24"/>
                <w:szCs w:val="24"/>
              </w:rPr>
              <w:t>100%</w:t>
            </w:r>
          </w:p>
        </w:tc>
      </w:tr>
      <w:tr w:rsidR="00FD0E3A" w14:paraId="35F2792C" w14:textId="77777777" w:rsidTr="003A7DB3">
        <w:tc>
          <w:tcPr>
            <w:tcW w:w="4234" w:type="dxa"/>
          </w:tcPr>
          <w:p w14:paraId="3A88BBC6" w14:textId="77777777" w:rsidR="00FD0E3A" w:rsidRPr="00FD0E3A" w:rsidRDefault="00DA4585" w:rsidP="00FD0E3A">
            <w:pPr>
              <w:pStyle w:val="ListParagraph"/>
              <w:ind w:left="0"/>
              <w:rPr>
                <w:b/>
                <w:sz w:val="24"/>
                <w:szCs w:val="24"/>
              </w:rPr>
            </w:pPr>
            <w:r>
              <w:rPr>
                <w:b/>
                <w:sz w:val="24"/>
                <w:szCs w:val="24"/>
              </w:rPr>
              <w:t>NW</w:t>
            </w:r>
          </w:p>
        </w:tc>
        <w:tc>
          <w:tcPr>
            <w:tcW w:w="4216" w:type="dxa"/>
          </w:tcPr>
          <w:p w14:paraId="2A9875F8" w14:textId="77777777" w:rsidR="00FD0E3A" w:rsidRPr="00FD0E3A" w:rsidRDefault="00DA4585" w:rsidP="00FD0E3A">
            <w:pPr>
              <w:pStyle w:val="ListParagraph"/>
              <w:ind w:left="0"/>
              <w:rPr>
                <w:b/>
                <w:sz w:val="24"/>
                <w:szCs w:val="24"/>
              </w:rPr>
            </w:pPr>
            <w:r>
              <w:rPr>
                <w:b/>
                <w:sz w:val="24"/>
                <w:szCs w:val="24"/>
              </w:rPr>
              <w:t>95</w:t>
            </w:r>
            <w:r w:rsidR="00FD0E3A" w:rsidRPr="00FD0E3A">
              <w:rPr>
                <w:b/>
                <w:sz w:val="24"/>
                <w:szCs w:val="24"/>
              </w:rPr>
              <w:t>%</w:t>
            </w:r>
          </w:p>
        </w:tc>
      </w:tr>
      <w:tr w:rsidR="00FD0E3A" w14:paraId="1AF45C70" w14:textId="77777777" w:rsidTr="003A7DB3">
        <w:tc>
          <w:tcPr>
            <w:tcW w:w="4234" w:type="dxa"/>
          </w:tcPr>
          <w:p w14:paraId="321F4ACD" w14:textId="77777777" w:rsidR="00FD0E3A" w:rsidRPr="00FD0E3A" w:rsidRDefault="00DA4585" w:rsidP="00FD0E3A">
            <w:pPr>
              <w:pStyle w:val="ListParagraph"/>
              <w:ind w:left="0"/>
              <w:rPr>
                <w:b/>
                <w:sz w:val="24"/>
                <w:szCs w:val="24"/>
              </w:rPr>
            </w:pPr>
            <w:r>
              <w:rPr>
                <w:b/>
                <w:sz w:val="24"/>
                <w:szCs w:val="24"/>
              </w:rPr>
              <w:t>NE</w:t>
            </w:r>
          </w:p>
        </w:tc>
        <w:tc>
          <w:tcPr>
            <w:tcW w:w="4216" w:type="dxa"/>
          </w:tcPr>
          <w:p w14:paraId="75856EB0" w14:textId="77777777" w:rsidR="00FD0E3A" w:rsidRPr="00FD0E3A" w:rsidRDefault="00DA4585" w:rsidP="00FD0E3A">
            <w:pPr>
              <w:pStyle w:val="ListParagraph"/>
              <w:ind w:left="0"/>
              <w:rPr>
                <w:b/>
                <w:sz w:val="24"/>
                <w:szCs w:val="24"/>
              </w:rPr>
            </w:pPr>
            <w:r>
              <w:rPr>
                <w:b/>
                <w:sz w:val="24"/>
                <w:szCs w:val="24"/>
              </w:rPr>
              <w:t>92%</w:t>
            </w:r>
          </w:p>
        </w:tc>
      </w:tr>
      <w:tr w:rsidR="00FD0E3A" w14:paraId="733BC539" w14:textId="77777777" w:rsidTr="003A7DB3">
        <w:tc>
          <w:tcPr>
            <w:tcW w:w="4234" w:type="dxa"/>
          </w:tcPr>
          <w:p w14:paraId="2B8AE9F7" w14:textId="77777777" w:rsidR="00FD0E3A" w:rsidRPr="00FD0E3A" w:rsidRDefault="003A7DB3" w:rsidP="00FD0E3A">
            <w:pPr>
              <w:pStyle w:val="ListParagraph"/>
              <w:ind w:left="0"/>
              <w:rPr>
                <w:b/>
                <w:sz w:val="24"/>
                <w:szCs w:val="24"/>
              </w:rPr>
            </w:pPr>
            <w:r>
              <w:rPr>
                <w:b/>
                <w:sz w:val="24"/>
                <w:szCs w:val="24"/>
              </w:rPr>
              <w:t>Y &amp; H</w:t>
            </w:r>
          </w:p>
        </w:tc>
        <w:tc>
          <w:tcPr>
            <w:tcW w:w="4216" w:type="dxa"/>
          </w:tcPr>
          <w:p w14:paraId="0B3E61D4" w14:textId="77777777" w:rsidR="00FD0E3A" w:rsidRPr="00FD0E3A" w:rsidRDefault="003A7DB3" w:rsidP="00FD0E3A">
            <w:pPr>
              <w:pStyle w:val="ListParagraph"/>
              <w:ind w:left="0"/>
              <w:rPr>
                <w:b/>
                <w:sz w:val="24"/>
                <w:szCs w:val="24"/>
              </w:rPr>
            </w:pPr>
            <w:r>
              <w:rPr>
                <w:b/>
                <w:sz w:val="24"/>
                <w:szCs w:val="24"/>
              </w:rPr>
              <w:t>91%</w:t>
            </w:r>
          </w:p>
        </w:tc>
      </w:tr>
      <w:tr w:rsidR="003A7DB3" w14:paraId="6F9601A4" w14:textId="77777777" w:rsidTr="003A7DB3">
        <w:tc>
          <w:tcPr>
            <w:tcW w:w="4234" w:type="dxa"/>
          </w:tcPr>
          <w:p w14:paraId="570A1949" w14:textId="77777777" w:rsidR="003A7DB3" w:rsidRPr="00FD0E3A" w:rsidRDefault="00AF4B39" w:rsidP="005F2D7A">
            <w:pPr>
              <w:pStyle w:val="ListParagraph"/>
              <w:ind w:left="0"/>
              <w:rPr>
                <w:b/>
                <w:sz w:val="24"/>
                <w:szCs w:val="24"/>
              </w:rPr>
            </w:pPr>
            <w:r>
              <w:rPr>
                <w:b/>
                <w:sz w:val="24"/>
                <w:szCs w:val="24"/>
              </w:rPr>
              <w:t>SW</w:t>
            </w:r>
          </w:p>
        </w:tc>
        <w:tc>
          <w:tcPr>
            <w:tcW w:w="4216" w:type="dxa"/>
          </w:tcPr>
          <w:p w14:paraId="3978EFD8" w14:textId="77777777" w:rsidR="003A7DB3" w:rsidRPr="00FD0E3A" w:rsidRDefault="00AF4B39" w:rsidP="005F2D7A">
            <w:pPr>
              <w:pStyle w:val="ListParagraph"/>
              <w:ind w:left="0"/>
              <w:rPr>
                <w:b/>
                <w:sz w:val="24"/>
                <w:szCs w:val="24"/>
              </w:rPr>
            </w:pPr>
            <w:r>
              <w:rPr>
                <w:b/>
                <w:sz w:val="24"/>
                <w:szCs w:val="24"/>
              </w:rPr>
              <w:t>86%</w:t>
            </w:r>
          </w:p>
        </w:tc>
      </w:tr>
      <w:tr w:rsidR="003A7DB3" w14:paraId="199CA1DC" w14:textId="77777777" w:rsidTr="003A7DB3">
        <w:tc>
          <w:tcPr>
            <w:tcW w:w="4234" w:type="dxa"/>
          </w:tcPr>
          <w:p w14:paraId="68C9D80D" w14:textId="77777777" w:rsidR="003A7DB3" w:rsidRPr="00FD0E3A" w:rsidRDefault="00AF4B39" w:rsidP="00FD0E3A">
            <w:pPr>
              <w:pStyle w:val="ListParagraph"/>
              <w:ind w:left="0"/>
              <w:rPr>
                <w:b/>
                <w:sz w:val="24"/>
                <w:szCs w:val="24"/>
              </w:rPr>
            </w:pPr>
            <w:r>
              <w:rPr>
                <w:b/>
                <w:sz w:val="24"/>
                <w:szCs w:val="24"/>
              </w:rPr>
              <w:t>S</w:t>
            </w:r>
            <w:r w:rsidR="003A7DB3" w:rsidRPr="00FD0E3A">
              <w:rPr>
                <w:b/>
                <w:sz w:val="24"/>
                <w:szCs w:val="24"/>
              </w:rPr>
              <w:t>E</w:t>
            </w:r>
          </w:p>
        </w:tc>
        <w:tc>
          <w:tcPr>
            <w:tcW w:w="4216" w:type="dxa"/>
          </w:tcPr>
          <w:p w14:paraId="22726515" w14:textId="77777777" w:rsidR="003A7DB3" w:rsidRPr="00FD0E3A" w:rsidRDefault="00AF4B39" w:rsidP="00FD0E3A">
            <w:pPr>
              <w:pStyle w:val="ListParagraph"/>
              <w:ind w:left="0"/>
              <w:rPr>
                <w:b/>
                <w:sz w:val="24"/>
                <w:szCs w:val="24"/>
              </w:rPr>
            </w:pPr>
            <w:r>
              <w:rPr>
                <w:b/>
                <w:sz w:val="24"/>
                <w:szCs w:val="24"/>
              </w:rPr>
              <w:t>83</w:t>
            </w:r>
            <w:r w:rsidR="003A7DB3" w:rsidRPr="00FD0E3A">
              <w:rPr>
                <w:b/>
                <w:sz w:val="24"/>
                <w:szCs w:val="24"/>
              </w:rPr>
              <w:t>%</w:t>
            </w:r>
          </w:p>
        </w:tc>
      </w:tr>
      <w:tr w:rsidR="003A7DB3" w14:paraId="4FE15667" w14:textId="77777777" w:rsidTr="003A7DB3">
        <w:tc>
          <w:tcPr>
            <w:tcW w:w="4234" w:type="dxa"/>
          </w:tcPr>
          <w:p w14:paraId="28FA367C" w14:textId="77777777" w:rsidR="003A7DB3" w:rsidRPr="00FD0E3A" w:rsidRDefault="00AF4B39" w:rsidP="00FD0E3A">
            <w:pPr>
              <w:pStyle w:val="ListParagraph"/>
              <w:ind w:left="0"/>
              <w:rPr>
                <w:b/>
                <w:sz w:val="24"/>
                <w:szCs w:val="24"/>
              </w:rPr>
            </w:pPr>
            <w:r>
              <w:rPr>
                <w:b/>
                <w:sz w:val="24"/>
                <w:szCs w:val="24"/>
              </w:rPr>
              <w:t>EE</w:t>
            </w:r>
          </w:p>
        </w:tc>
        <w:tc>
          <w:tcPr>
            <w:tcW w:w="4216" w:type="dxa"/>
          </w:tcPr>
          <w:p w14:paraId="22090A6A" w14:textId="77777777" w:rsidR="003A7DB3" w:rsidRPr="00FD0E3A" w:rsidRDefault="00DA4585" w:rsidP="00FD0E3A">
            <w:pPr>
              <w:pStyle w:val="ListParagraph"/>
              <w:ind w:left="0"/>
              <w:rPr>
                <w:b/>
                <w:sz w:val="24"/>
                <w:szCs w:val="24"/>
              </w:rPr>
            </w:pPr>
            <w:r>
              <w:rPr>
                <w:b/>
                <w:sz w:val="24"/>
                <w:szCs w:val="24"/>
              </w:rPr>
              <w:t>82</w:t>
            </w:r>
            <w:r w:rsidR="003A7DB3" w:rsidRPr="00FD0E3A">
              <w:rPr>
                <w:b/>
                <w:sz w:val="24"/>
                <w:szCs w:val="24"/>
              </w:rPr>
              <w:t>%</w:t>
            </w:r>
          </w:p>
        </w:tc>
      </w:tr>
      <w:tr w:rsidR="003A7DB3" w14:paraId="090B65D9" w14:textId="77777777" w:rsidTr="003A7DB3">
        <w:tc>
          <w:tcPr>
            <w:tcW w:w="4234" w:type="dxa"/>
          </w:tcPr>
          <w:p w14:paraId="12BC9BB7" w14:textId="77777777" w:rsidR="003A7DB3" w:rsidRPr="00FD0E3A" w:rsidRDefault="00AF4B39" w:rsidP="00FD0E3A">
            <w:pPr>
              <w:pStyle w:val="ListParagraph"/>
              <w:ind w:left="0"/>
              <w:rPr>
                <w:b/>
                <w:sz w:val="24"/>
                <w:szCs w:val="24"/>
              </w:rPr>
            </w:pPr>
            <w:r>
              <w:rPr>
                <w:b/>
                <w:sz w:val="24"/>
                <w:szCs w:val="24"/>
              </w:rPr>
              <w:t>WHOTS</w:t>
            </w:r>
          </w:p>
        </w:tc>
        <w:tc>
          <w:tcPr>
            <w:tcW w:w="4216" w:type="dxa"/>
          </w:tcPr>
          <w:p w14:paraId="68AE7D57" w14:textId="77777777" w:rsidR="003A7DB3" w:rsidRPr="00FD0E3A" w:rsidRDefault="00AF4B39" w:rsidP="00FD0E3A">
            <w:pPr>
              <w:pStyle w:val="ListParagraph"/>
              <w:ind w:left="0"/>
              <w:rPr>
                <w:b/>
                <w:sz w:val="24"/>
                <w:szCs w:val="24"/>
              </w:rPr>
            </w:pPr>
            <w:r>
              <w:rPr>
                <w:b/>
                <w:sz w:val="24"/>
                <w:szCs w:val="24"/>
              </w:rPr>
              <w:t>82%</w:t>
            </w:r>
          </w:p>
        </w:tc>
      </w:tr>
      <w:tr w:rsidR="003A7DB3" w14:paraId="0F22FE91" w14:textId="77777777" w:rsidTr="003A7DB3">
        <w:tc>
          <w:tcPr>
            <w:tcW w:w="4234" w:type="dxa"/>
          </w:tcPr>
          <w:p w14:paraId="154EF73F" w14:textId="77777777" w:rsidR="003A7DB3" w:rsidRPr="00FD0E3A" w:rsidRDefault="003A7DB3" w:rsidP="00FD0E3A">
            <w:pPr>
              <w:pStyle w:val="ListParagraph"/>
              <w:ind w:left="0"/>
              <w:rPr>
                <w:b/>
                <w:sz w:val="24"/>
                <w:szCs w:val="24"/>
              </w:rPr>
            </w:pPr>
            <w:r w:rsidRPr="00FD0E3A">
              <w:rPr>
                <w:b/>
                <w:sz w:val="24"/>
                <w:szCs w:val="24"/>
              </w:rPr>
              <w:t>E MIDS</w:t>
            </w:r>
          </w:p>
        </w:tc>
        <w:tc>
          <w:tcPr>
            <w:tcW w:w="4216" w:type="dxa"/>
          </w:tcPr>
          <w:p w14:paraId="116FF552" w14:textId="77777777" w:rsidR="003A7DB3" w:rsidRPr="00FD0E3A" w:rsidRDefault="003A7DB3" w:rsidP="00FD0E3A">
            <w:pPr>
              <w:pStyle w:val="ListParagraph"/>
              <w:ind w:left="0"/>
              <w:rPr>
                <w:b/>
                <w:sz w:val="24"/>
                <w:szCs w:val="24"/>
              </w:rPr>
            </w:pPr>
            <w:r w:rsidRPr="00FD0E3A">
              <w:rPr>
                <w:b/>
                <w:sz w:val="24"/>
                <w:szCs w:val="24"/>
              </w:rPr>
              <w:t>62.5%</w:t>
            </w:r>
          </w:p>
        </w:tc>
      </w:tr>
      <w:tr w:rsidR="003A7DB3" w14:paraId="47BE93BD" w14:textId="77777777" w:rsidTr="003A7DB3">
        <w:tc>
          <w:tcPr>
            <w:tcW w:w="4234" w:type="dxa"/>
          </w:tcPr>
          <w:p w14:paraId="4C8CC7DB" w14:textId="77777777" w:rsidR="003A7DB3" w:rsidRPr="00FD0E3A" w:rsidRDefault="003A7DB3" w:rsidP="00FD0E3A">
            <w:pPr>
              <w:pStyle w:val="ListParagraph"/>
              <w:ind w:left="0"/>
              <w:rPr>
                <w:b/>
                <w:sz w:val="24"/>
                <w:szCs w:val="24"/>
              </w:rPr>
            </w:pPr>
            <w:r w:rsidRPr="00FD0E3A">
              <w:rPr>
                <w:b/>
                <w:sz w:val="24"/>
                <w:szCs w:val="24"/>
              </w:rPr>
              <w:t>LOTSA</w:t>
            </w:r>
          </w:p>
        </w:tc>
        <w:tc>
          <w:tcPr>
            <w:tcW w:w="4216" w:type="dxa"/>
          </w:tcPr>
          <w:p w14:paraId="4FDC0BD4" w14:textId="77777777" w:rsidR="003A7DB3" w:rsidRPr="00FD0E3A" w:rsidRDefault="003A7DB3" w:rsidP="00FD0E3A">
            <w:pPr>
              <w:pStyle w:val="ListParagraph"/>
              <w:ind w:left="0"/>
              <w:rPr>
                <w:b/>
                <w:sz w:val="24"/>
                <w:szCs w:val="24"/>
              </w:rPr>
            </w:pPr>
            <w:r w:rsidRPr="00FD0E3A">
              <w:rPr>
                <w:b/>
                <w:sz w:val="24"/>
                <w:szCs w:val="24"/>
              </w:rPr>
              <w:t>36%</w:t>
            </w:r>
          </w:p>
        </w:tc>
      </w:tr>
    </w:tbl>
    <w:p w14:paraId="75369DB0" w14:textId="77777777" w:rsidR="00FD0E3A" w:rsidRDefault="00FD0E3A" w:rsidP="00FD0E3A">
      <w:pPr>
        <w:pStyle w:val="ListParagraph"/>
        <w:spacing w:line="240" w:lineRule="auto"/>
        <w:ind w:left="792"/>
        <w:rPr>
          <w:sz w:val="24"/>
          <w:szCs w:val="24"/>
        </w:rPr>
      </w:pPr>
    </w:p>
    <w:p w14:paraId="4B4C5595" w14:textId="77777777" w:rsidR="00D16C4B" w:rsidRPr="00D16C4B" w:rsidRDefault="00D16C4B" w:rsidP="008D7342">
      <w:pPr>
        <w:pStyle w:val="ListParagraph"/>
        <w:numPr>
          <w:ilvl w:val="1"/>
          <w:numId w:val="16"/>
        </w:numPr>
        <w:spacing w:line="240" w:lineRule="auto"/>
        <w:rPr>
          <w:b/>
          <w:sz w:val="24"/>
          <w:szCs w:val="24"/>
        </w:rPr>
      </w:pPr>
      <w:r w:rsidRPr="00D16C4B">
        <w:rPr>
          <w:b/>
          <w:sz w:val="24"/>
          <w:szCs w:val="24"/>
        </w:rPr>
        <w:t>Number of incidents:</w:t>
      </w:r>
      <w:r>
        <w:rPr>
          <w:sz w:val="24"/>
          <w:szCs w:val="24"/>
        </w:rPr>
        <w:t xml:space="preserve"> </w:t>
      </w:r>
    </w:p>
    <w:p w14:paraId="4A7C1DA7" w14:textId="77777777" w:rsidR="00D16C4B" w:rsidRDefault="00D16C4B" w:rsidP="00D16C4B">
      <w:pPr>
        <w:pStyle w:val="ListParagraph"/>
        <w:rPr>
          <w:sz w:val="24"/>
          <w:szCs w:val="24"/>
        </w:rPr>
      </w:pPr>
    </w:p>
    <w:p w14:paraId="168A786C" w14:textId="77777777" w:rsidR="00DF17B6" w:rsidRPr="00DF17B6" w:rsidRDefault="00DF17B6" w:rsidP="008D7342">
      <w:pPr>
        <w:pStyle w:val="ListParagraph"/>
        <w:numPr>
          <w:ilvl w:val="0"/>
          <w:numId w:val="18"/>
        </w:numPr>
        <w:rPr>
          <w:vanish/>
          <w:sz w:val="24"/>
          <w:szCs w:val="24"/>
        </w:rPr>
      </w:pPr>
    </w:p>
    <w:p w14:paraId="593A7829" w14:textId="77777777" w:rsidR="00DF17B6" w:rsidRPr="00DF17B6" w:rsidRDefault="00DF17B6" w:rsidP="008D7342">
      <w:pPr>
        <w:pStyle w:val="ListParagraph"/>
        <w:numPr>
          <w:ilvl w:val="1"/>
          <w:numId w:val="18"/>
        </w:numPr>
        <w:rPr>
          <w:vanish/>
          <w:sz w:val="24"/>
          <w:szCs w:val="24"/>
        </w:rPr>
      </w:pPr>
    </w:p>
    <w:p w14:paraId="3320AE30" w14:textId="77777777" w:rsidR="005B6D23" w:rsidRPr="005B6D23" w:rsidRDefault="005B6D23" w:rsidP="008D7342">
      <w:pPr>
        <w:pStyle w:val="ListParagraph"/>
        <w:numPr>
          <w:ilvl w:val="0"/>
          <w:numId w:val="21"/>
        </w:numPr>
        <w:rPr>
          <w:vanish/>
          <w:sz w:val="24"/>
          <w:szCs w:val="24"/>
        </w:rPr>
      </w:pPr>
    </w:p>
    <w:p w14:paraId="07C7337E" w14:textId="77777777" w:rsidR="005B6D23" w:rsidRPr="005B6D23" w:rsidRDefault="005B6D23" w:rsidP="008D7342">
      <w:pPr>
        <w:pStyle w:val="ListParagraph"/>
        <w:numPr>
          <w:ilvl w:val="1"/>
          <w:numId w:val="21"/>
        </w:numPr>
        <w:rPr>
          <w:vanish/>
          <w:sz w:val="24"/>
          <w:szCs w:val="24"/>
        </w:rPr>
      </w:pPr>
    </w:p>
    <w:p w14:paraId="000F2A44" w14:textId="77777777" w:rsidR="009B3718" w:rsidRPr="009B3718" w:rsidRDefault="009B3718" w:rsidP="009B3718">
      <w:pPr>
        <w:pStyle w:val="ListParagraph"/>
        <w:numPr>
          <w:ilvl w:val="1"/>
          <w:numId w:val="18"/>
        </w:numPr>
        <w:rPr>
          <w:vanish/>
          <w:sz w:val="24"/>
          <w:szCs w:val="24"/>
        </w:rPr>
      </w:pPr>
    </w:p>
    <w:p w14:paraId="60D51CBC" w14:textId="77777777" w:rsidR="009B3718" w:rsidRPr="009B3718" w:rsidRDefault="009B3718" w:rsidP="009B3718">
      <w:pPr>
        <w:pStyle w:val="ListParagraph"/>
        <w:numPr>
          <w:ilvl w:val="1"/>
          <w:numId w:val="18"/>
        </w:numPr>
        <w:rPr>
          <w:vanish/>
          <w:sz w:val="24"/>
          <w:szCs w:val="24"/>
        </w:rPr>
      </w:pPr>
    </w:p>
    <w:p w14:paraId="6ABC54AD" w14:textId="77777777" w:rsidR="009B3718" w:rsidRPr="009B3718" w:rsidRDefault="009B3718" w:rsidP="009B3718">
      <w:pPr>
        <w:pStyle w:val="ListParagraph"/>
        <w:numPr>
          <w:ilvl w:val="1"/>
          <w:numId w:val="18"/>
        </w:numPr>
        <w:rPr>
          <w:vanish/>
          <w:sz w:val="24"/>
          <w:szCs w:val="24"/>
        </w:rPr>
      </w:pPr>
    </w:p>
    <w:p w14:paraId="56096C67" w14:textId="77777777" w:rsidR="008E16C1" w:rsidRDefault="00ED1F61" w:rsidP="009B3718">
      <w:pPr>
        <w:pStyle w:val="ListParagraph"/>
        <w:numPr>
          <w:ilvl w:val="2"/>
          <w:numId w:val="18"/>
        </w:numPr>
        <w:rPr>
          <w:sz w:val="24"/>
          <w:szCs w:val="24"/>
        </w:rPr>
      </w:pPr>
      <w:r w:rsidRPr="008E16C1">
        <w:rPr>
          <w:sz w:val="24"/>
          <w:szCs w:val="24"/>
        </w:rPr>
        <w:t xml:space="preserve">In 2013/14, the survey established that around 17,000 reports of DSC </w:t>
      </w:r>
      <w:r w:rsidR="00726252">
        <w:rPr>
          <w:sz w:val="24"/>
          <w:szCs w:val="24"/>
        </w:rPr>
        <w:t>we</w:t>
      </w:r>
      <w:r w:rsidRPr="008E16C1">
        <w:rPr>
          <w:sz w:val="24"/>
          <w:szCs w:val="24"/>
        </w:rPr>
        <w:t xml:space="preserve">re made to LAs each year. </w:t>
      </w:r>
    </w:p>
    <w:p w14:paraId="4290996A" w14:textId="77777777" w:rsidR="008E16C1" w:rsidRDefault="008E16C1" w:rsidP="008E16C1">
      <w:pPr>
        <w:pStyle w:val="ListParagraph"/>
        <w:ind w:left="1224"/>
        <w:rPr>
          <w:sz w:val="24"/>
          <w:szCs w:val="24"/>
        </w:rPr>
      </w:pPr>
    </w:p>
    <w:p w14:paraId="405A43DC" w14:textId="77777777" w:rsidR="008E16C1" w:rsidRDefault="008E16C1" w:rsidP="00950F2C">
      <w:pPr>
        <w:pStyle w:val="ListParagraph"/>
        <w:numPr>
          <w:ilvl w:val="2"/>
          <w:numId w:val="18"/>
        </w:numPr>
        <w:rPr>
          <w:sz w:val="24"/>
          <w:szCs w:val="24"/>
        </w:rPr>
      </w:pPr>
      <w:r>
        <w:rPr>
          <w:sz w:val="24"/>
          <w:szCs w:val="24"/>
        </w:rPr>
        <w:t>I</w:t>
      </w:r>
      <w:r w:rsidR="00ED1F61" w:rsidRPr="008E16C1">
        <w:rPr>
          <w:sz w:val="24"/>
          <w:szCs w:val="24"/>
        </w:rPr>
        <w:t xml:space="preserve">n this year’s survey </w:t>
      </w:r>
      <w:r w:rsidR="0041205B">
        <w:rPr>
          <w:b/>
          <w:sz w:val="24"/>
          <w:szCs w:val="24"/>
        </w:rPr>
        <w:t>32</w:t>
      </w:r>
      <w:r w:rsidR="00AC3179" w:rsidRPr="00DA61E6">
        <w:rPr>
          <w:b/>
          <w:sz w:val="24"/>
          <w:szCs w:val="24"/>
        </w:rPr>
        <w:t>%</w:t>
      </w:r>
      <w:r w:rsidR="00AC3179" w:rsidRPr="008E16C1">
        <w:rPr>
          <w:sz w:val="24"/>
          <w:szCs w:val="24"/>
        </w:rPr>
        <w:t xml:space="preserve"> </w:t>
      </w:r>
      <w:r w:rsidR="004377CF" w:rsidRPr="008E16C1">
        <w:rPr>
          <w:sz w:val="24"/>
          <w:szCs w:val="24"/>
        </w:rPr>
        <w:t xml:space="preserve">of LAs stated they are </w:t>
      </w:r>
      <w:r w:rsidR="00AC3179" w:rsidRPr="008E16C1">
        <w:rPr>
          <w:sz w:val="24"/>
          <w:szCs w:val="24"/>
        </w:rPr>
        <w:t xml:space="preserve">not </w:t>
      </w:r>
      <w:r w:rsidR="004377CF" w:rsidRPr="008E16C1">
        <w:rPr>
          <w:sz w:val="24"/>
          <w:szCs w:val="24"/>
        </w:rPr>
        <w:t xml:space="preserve">currently </w:t>
      </w:r>
      <w:r w:rsidR="00AC3179" w:rsidRPr="008E16C1">
        <w:rPr>
          <w:sz w:val="24"/>
          <w:szCs w:val="24"/>
        </w:rPr>
        <w:t xml:space="preserve">monitoring </w:t>
      </w:r>
      <w:r w:rsidR="004377CF" w:rsidRPr="008E16C1">
        <w:rPr>
          <w:sz w:val="24"/>
          <w:szCs w:val="24"/>
        </w:rPr>
        <w:t>the number</w:t>
      </w:r>
      <w:r w:rsidR="00AC3179" w:rsidRPr="008E16C1">
        <w:rPr>
          <w:sz w:val="24"/>
          <w:szCs w:val="24"/>
        </w:rPr>
        <w:t xml:space="preserve"> of incidents </w:t>
      </w:r>
      <w:r w:rsidR="004377CF" w:rsidRPr="008E16C1">
        <w:rPr>
          <w:sz w:val="24"/>
          <w:szCs w:val="24"/>
        </w:rPr>
        <w:t xml:space="preserve">reported to them </w:t>
      </w:r>
      <w:r w:rsidR="00AC3179" w:rsidRPr="008E16C1">
        <w:rPr>
          <w:sz w:val="24"/>
          <w:szCs w:val="24"/>
        </w:rPr>
        <w:t>(34% in 2013/14)</w:t>
      </w:r>
      <w:r w:rsidR="004377CF" w:rsidRPr="008E16C1">
        <w:rPr>
          <w:sz w:val="24"/>
          <w:szCs w:val="24"/>
        </w:rPr>
        <w:t>.</w:t>
      </w:r>
      <w:r w:rsidRPr="008E16C1">
        <w:rPr>
          <w:sz w:val="24"/>
          <w:szCs w:val="24"/>
        </w:rPr>
        <w:t xml:space="preserve"> </w:t>
      </w:r>
    </w:p>
    <w:p w14:paraId="61EA2C48" w14:textId="77777777" w:rsidR="008E16C1" w:rsidRDefault="008E16C1" w:rsidP="008E16C1">
      <w:pPr>
        <w:pStyle w:val="ListParagraph"/>
        <w:ind w:left="1224"/>
        <w:rPr>
          <w:sz w:val="24"/>
          <w:szCs w:val="24"/>
        </w:rPr>
      </w:pPr>
    </w:p>
    <w:p w14:paraId="6FB1AC6E" w14:textId="77777777" w:rsidR="008E16C1" w:rsidRDefault="007F65C2" w:rsidP="00950F2C">
      <w:pPr>
        <w:pStyle w:val="ListParagraph"/>
        <w:numPr>
          <w:ilvl w:val="2"/>
          <w:numId w:val="18"/>
        </w:numPr>
        <w:rPr>
          <w:sz w:val="24"/>
          <w:szCs w:val="24"/>
        </w:rPr>
      </w:pPr>
      <w:r>
        <w:rPr>
          <w:b/>
          <w:sz w:val="24"/>
          <w:szCs w:val="24"/>
        </w:rPr>
        <w:t>30</w:t>
      </w:r>
      <w:r w:rsidR="008E16C1" w:rsidRPr="00DA61E6">
        <w:rPr>
          <w:b/>
          <w:sz w:val="24"/>
          <w:szCs w:val="24"/>
        </w:rPr>
        <w:t>%</w:t>
      </w:r>
      <w:r w:rsidR="008E16C1" w:rsidRPr="008E16C1">
        <w:rPr>
          <w:sz w:val="24"/>
          <w:szCs w:val="24"/>
        </w:rPr>
        <w:t xml:space="preserve"> of LAs have also stated they are unable to provide any data regarding the number of </w:t>
      </w:r>
      <w:r w:rsidR="0012743F">
        <w:rPr>
          <w:sz w:val="24"/>
          <w:szCs w:val="24"/>
        </w:rPr>
        <w:t xml:space="preserve">DSC </w:t>
      </w:r>
      <w:r w:rsidR="008E16C1" w:rsidRPr="008E16C1">
        <w:rPr>
          <w:sz w:val="24"/>
          <w:szCs w:val="24"/>
        </w:rPr>
        <w:t>incidents reported to them (32% in 2013/14).</w:t>
      </w:r>
      <w:r w:rsidR="008E16C1">
        <w:rPr>
          <w:sz w:val="24"/>
          <w:szCs w:val="24"/>
        </w:rPr>
        <w:t xml:space="preserve"> </w:t>
      </w:r>
    </w:p>
    <w:p w14:paraId="0E30F5D8" w14:textId="77777777" w:rsidR="008E16C1" w:rsidRPr="008E16C1" w:rsidRDefault="008E16C1" w:rsidP="008E16C1">
      <w:pPr>
        <w:pStyle w:val="ListParagraph"/>
        <w:rPr>
          <w:sz w:val="24"/>
          <w:szCs w:val="24"/>
        </w:rPr>
      </w:pPr>
    </w:p>
    <w:p w14:paraId="075418F1" w14:textId="77777777" w:rsidR="008E16C1" w:rsidRDefault="008E16C1" w:rsidP="00950F2C">
      <w:pPr>
        <w:pStyle w:val="ListParagraph"/>
        <w:numPr>
          <w:ilvl w:val="2"/>
          <w:numId w:val="18"/>
        </w:numPr>
        <w:rPr>
          <w:sz w:val="24"/>
          <w:szCs w:val="24"/>
        </w:rPr>
      </w:pPr>
      <w:r w:rsidRPr="008E16C1">
        <w:rPr>
          <w:sz w:val="24"/>
          <w:szCs w:val="24"/>
        </w:rPr>
        <w:t>In addition, for those LAs who are monitoring the levels of incidents reported and provide data regard</w:t>
      </w:r>
      <w:r w:rsidR="00DA61E6">
        <w:rPr>
          <w:sz w:val="24"/>
          <w:szCs w:val="24"/>
        </w:rPr>
        <w:t xml:space="preserve">ing the numbers, </w:t>
      </w:r>
      <w:r w:rsidR="00DA61E6" w:rsidRPr="00DA61E6">
        <w:rPr>
          <w:b/>
          <w:sz w:val="24"/>
          <w:szCs w:val="24"/>
        </w:rPr>
        <w:t>94</w:t>
      </w:r>
      <w:r w:rsidRPr="00DA61E6">
        <w:rPr>
          <w:b/>
          <w:sz w:val="24"/>
          <w:szCs w:val="24"/>
        </w:rPr>
        <w:t>%</w:t>
      </w:r>
      <w:r w:rsidRPr="008E16C1">
        <w:rPr>
          <w:sz w:val="24"/>
          <w:szCs w:val="24"/>
        </w:rPr>
        <w:t xml:space="preserve"> of LAs are unable to differentiate between crimes, crimes prevented by intervention, and simple intelligence reports, for example sightings of offenders or cold calls in zones (</w:t>
      </w:r>
      <w:r w:rsidR="00DA61E6">
        <w:rPr>
          <w:sz w:val="24"/>
          <w:szCs w:val="24"/>
        </w:rPr>
        <w:t xml:space="preserve">also </w:t>
      </w:r>
      <w:r w:rsidRPr="008E16C1">
        <w:rPr>
          <w:sz w:val="24"/>
          <w:szCs w:val="24"/>
        </w:rPr>
        <w:t>94% in 2013/14).</w:t>
      </w:r>
    </w:p>
    <w:p w14:paraId="404D953D" w14:textId="77777777" w:rsidR="008E16C1" w:rsidRPr="008E16C1" w:rsidRDefault="008E16C1" w:rsidP="008E16C1">
      <w:pPr>
        <w:pStyle w:val="ListParagraph"/>
        <w:rPr>
          <w:sz w:val="24"/>
          <w:szCs w:val="24"/>
        </w:rPr>
      </w:pPr>
    </w:p>
    <w:p w14:paraId="7B632E22" w14:textId="77777777" w:rsidR="008E16C1" w:rsidRDefault="008E16C1" w:rsidP="008E16C1">
      <w:pPr>
        <w:pStyle w:val="ListParagraph"/>
        <w:numPr>
          <w:ilvl w:val="2"/>
          <w:numId w:val="18"/>
        </w:numPr>
        <w:rPr>
          <w:sz w:val="24"/>
          <w:szCs w:val="24"/>
        </w:rPr>
      </w:pPr>
      <w:r w:rsidRPr="008E16C1">
        <w:rPr>
          <w:sz w:val="24"/>
          <w:szCs w:val="24"/>
        </w:rPr>
        <w:t>These statistics are quite worrying as it indicates that a third of LAs are unaware of the levels of DSC in their areas and that existing databases remain ineffective as a means to monitor the DSC landscape and any changes year on year.</w:t>
      </w:r>
    </w:p>
    <w:p w14:paraId="26EDBA8D" w14:textId="77777777" w:rsidR="008E16C1" w:rsidRPr="008E16C1" w:rsidRDefault="008E16C1" w:rsidP="008E16C1">
      <w:pPr>
        <w:pStyle w:val="ListParagraph"/>
        <w:rPr>
          <w:sz w:val="24"/>
          <w:szCs w:val="24"/>
        </w:rPr>
      </w:pPr>
    </w:p>
    <w:p w14:paraId="091A71CB" w14:textId="77777777" w:rsidR="008E16C1" w:rsidRDefault="008E16C1" w:rsidP="008E16C1">
      <w:pPr>
        <w:pStyle w:val="ListParagraph"/>
        <w:numPr>
          <w:ilvl w:val="2"/>
          <w:numId w:val="18"/>
        </w:numPr>
        <w:rPr>
          <w:sz w:val="24"/>
          <w:szCs w:val="24"/>
        </w:rPr>
      </w:pPr>
      <w:r w:rsidRPr="008E16C1">
        <w:rPr>
          <w:sz w:val="24"/>
          <w:szCs w:val="24"/>
        </w:rPr>
        <w:t>Those LAs who have been able to provide figures regarding the number of incident</w:t>
      </w:r>
      <w:r w:rsidR="00C0425E">
        <w:rPr>
          <w:sz w:val="24"/>
          <w:szCs w:val="24"/>
        </w:rPr>
        <w:t xml:space="preserve">s in their area identified </w:t>
      </w:r>
      <w:r w:rsidR="00ED4CEC">
        <w:rPr>
          <w:b/>
          <w:sz w:val="24"/>
          <w:szCs w:val="24"/>
        </w:rPr>
        <w:t>7,914</w:t>
      </w:r>
      <w:r w:rsidR="00ED4CEC">
        <w:rPr>
          <w:sz w:val="24"/>
          <w:szCs w:val="24"/>
        </w:rPr>
        <w:t xml:space="preserve"> reports to 78</w:t>
      </w:r>
      <w:r w:rsidR="00C0425E">
        <w:rPr>
          <w:sz w:val="24"/>
          <w:szCs w:val="24"/>
        </w:rPr>
        <w:t xml:space="preserve"> LAs in 2013/14, and </w:t>
      </w:r>
      <w:r w:rsidR="00ED4CEC">
        <w:rPr>
          <w:b/>
          <w:sz w:val="24"/>
          <w:szCs w:val="24"/>
        </w:rPr>
        <w:t>7,477</w:t>
      </w:r>
      <w:r w:rsidR="00ED4CEC">
        <w:rPr>
          <w:sz w:val="24"/>
          <w:szCs w:val="24"/>
        </w:rPr>
        <w:t xml:space="preserve"> reports to 86</w:t>
      </w:r>
      <w:r w:rsidRPr="008E16C1">
        <w:rPr>
          <w:sz w:val="24"/>
          <w:szCs w:val="24"/>
        </w:rPr>
        <w:t xml:space="preserve"> LAs in the first ten months of 2014</w:t>
      </w:r>
      <w:r w:rsidR="00C0425E">
        <w:rPr>
          <w:sz w:val="24"/>
          <w:szCs w:val="24"/>
        </w:rPr>
        <w:t xml:space="preserve">/15 (suggesting a total of </w:t>
      </w:r>
      <w:r w:rsidR="00ED4CEC">
        <w:rPr>
          <w:b/>
          <w:sz w:val="24"/>
          <w:szCs w:val="24"/>
        </w:rPr>
        <w:t>8,972</w:t>
      </w:r>
      <w:r w:rsidRPr="008E16C1">
        <w:rPr>
          <w:sz w:val="24"/>
          <w:szCs w:val="24"/>
        </w:rPr>
        <w:t xml:space="preserve"> f</w:t>
      </w:r>
      <w:r w:rsidR="00ED4CEC">
        <w:rPr>
          <w:sz w:val="24"/>
          <w:szCs w:val="24"/>
        </w:rPr>
        <w:t>or the year end (7,477</w:t>
      </w:r>
      <w:r w:rsidRPr="008E16C1">
        <w:rPr>
          <w:sz w:val="24"/>
          <w:szCs w:val="24"/>
        </w:rPr>
        <w:t>/10 x 12)).</w:t>
      </w:r>
    </w:p>
    <w:p w14:paraId="568C1F8F" w14:textId="77777777" w:rsidR="008E16C1" w:rsidRPr="008E16C1" w:rsidRDefault="008E16C1" w:rsidP="008E16C1">
      <w:pPr>
        <w:pStyle w:val="ListParagraph"/>
        <w:rPr>
          <w:sz w:val="24"/>
          <w:szCs w:val="24"/>
        </w:rPr>
      </w:pPr>
    </w:p>
    <w:p w14:paraId="58A38E3C" w14:textId="77777777" w:rsidR="008E16C1" w:rsidRDefault="008E16C1" w:rsidP="008E16C1">
      <w:pPr>
        <w:pStyle w:val="ListParagraph"/>
        <w:numPr>
          <w:ilvl w:val="2"/>
          <w:numId w:val="18"/>
        </w:numPr>
        <w:rPr>
          <w:sz w:val="24"/>
          <w:szCs w:val="24"/>
        </w:rPr>
      </w:pPr>
      <w:r w:rsidRPr="008E16C1">
        <w:rPr>
          <w:sz w:val="24"/>
          <w:szCs w:val="24"/>
        </w:rPr>
        <w:t>For 2013/14 the figures show an average</w:t>
      </w:r>
      <w:r w:rsidR="00C0425E">
        <w:rPr>
          <w:sz w:val="24"/>
          <w:szCs w:val="24"/>
        </w:rPr>
        <w:t xml:space="preserve"> number of reports per LA of </w:t>
      </w:r>
      <w:r w:rsidR="00ED4CEC">
        <w:rPr>
          <w:b/>
          <w:sz w:val="24"/>
          <w:szCs w:val="24"/>
        </w:rPr>
        <w:t>101.5</w:t>
      </w:r>
      <w:r w:rsidR="00ED4CEC">
        <w:rPr>
          <w:sz w:val="24"/>
          <w:szCs w:val="24"/>
        </w:rPr>
        <w:t xml:space="preserve"> (7,914/78</w:t>
      </w:r>
      <w:r w:rsidRPr="008E16C1">
        <w:rPr>
          <w:sz w:val="24"/>
          <w:szCs w:val="24"/>
        </w:rPr>
        <w:t>). So for 1</w:t>
      </w:r>
      <w:r w:rsidR="00C0425E">
        <w:rPr>
          <w:sz w:val="24"/>
          <w:szCs w:val="24"/>
        </w:rPr>
        <w:t xml:space="preserve">66 LAs the total would be </w:t>
      </w:r>
      <w:r w:rsidR="00ED4CEC">
        <w:rPr>
          <w:b/>
          <w:sz w:val="24"/>
          <w:szCs w:val="24"/>
        </w:rPr>
        <w:t>16,849</w:t>
      </w:r>
      <w:r w:rsidR="00ED4CEC">
        <w:rPr>
          <w:sz w:val="24"/>
          <w:szCs w:val="24"/>
        </w:rPr>
        <w:t xml:space="preserve"> reports (101</w:t>
      </w:r>
      <w:r w:rsidRPr="008E16C1">
        <w:rPr>
          <w:sz w:val="24"/>
          <w:szCs w:val="24"/>
        </w:rPr>
        <w:t>.5 x 166).</w:t>
      </w:r>
    </w:p>
    <w:p w14:paraId="1594731C" w14:textId="77777777" w:rsidR="008E16C1" w:rsidRPr="008E16C1" w:rsidRDefault="008E16C1" w:rsidP="008E16C1">
      <w:pPr>
        <w:pStyle w:val="ListParagraph"/>
        <w:rPr>
          <w:sz w:val="24"/>
          <w:szCs w:val="24"/>
        </w:rPr>
      </w:pPr>
    </w:p>
    <w:p w14:paraId="7B10AE71" w14:textId="77777777" w:rsidR="008E16C1" w:rsidRDefault="008E16C1" w:rsidP="008E16C1">
      <w:pPr>
        <w:pStyle w:val="ListParagraph"/>
        <w:numPr>
          <w:ilvl w:val="2"/>
          <w:numId w:val="18"/>
        </w:numPr>
        <w:rPr>
          <w:sz w:val="24"/>
          <w:szCs w:val="24"/>
        </w:rPr>
      </w:pPr>
      <w:r w:rsidRPr="008E16C1">
        <w:rPr>
          <w:sz w:val="24"/>
          <w:szCs w:val="24"/>
        </w:rPr>
        <w:t xml:space="preserve">For 2014/15, the figures show an average number of reports per LA of </w:t>
      </w:r>
      <w:r w:rsidRPr="008B70F5">
        <w:rPr>
          <w:b/>
          <w:sz w:val="24"/>
          <w:szCs w:val="24"/>
        </w:rPr>
        <w:t>1</w:t>
      </w:r>
      <w:r w:rsidR="00ED4CEC">
        <w:rPr>
          <w:b/>
          <w:sz w:val="24"/>
          <w:szCs w:val="24"/>
        </w:rPr>
        <w:t>0</w:t>
      </w:r>
      <w:r w:rsidR="00C0425E" w:rsidRPr="008B70F5">
        <w:rPr>
          <w:b/>
          <w:sz w:val="24"/>
          <w:szCs w:val="24"/>
        </w:rPr>
        <w:t>4</w:t>
      </w:r>
      <w:r w:rsidR="00ED4CEC">
        <w:rPr>
          <w:sz w:val="24"/>
          <w:szCs w:val="24"/>
        </w:rPr>
        <w:t xml:space="preserve"> (8,972/86</w:t>
      </w:r>
      <w:r w:rsidRPr="008E16C1">
        <w:rPr>
          <w:sz w:val="24"/>
          <w:szCs w:val="24"/>
        </w:rPr>
        <w:t>). So for 1</w:t>
      </w:r>
      <w:r w:rsidR="00C0425E">
        <w:rPr>
          <w:sz w:val="24"/>
          <w:szCs w:val="24"/>
        </w:rPr>
        <w:t xml:space="preserve">66 LAs the total would be </w:t>
      </w:r>
      <w:r w:rsidR="00ED4CEC">
        <w:rPr>
          <w:b/>
          <w:sz w:val="24"/>
          <w:szCs w:val="24"/>
        </w:rPr>
        <w:t>17,264</w:t>
      </w:r>
      <w:r w:rsidR="00ED4CEC">
        <w:rPr>
          <w:sz w:val="24"/>
          <w:szCs w:val="24"/>
        </w:rPr>
        <w:t xml:space="preserve"> reports (10</w:t>
      </w:r>
      <w:r w:rsidRPr="008E16C1">
        <w:rPr>
          <w:sz w:val="24"/>
          <w:szCs w:val="24"/>
        </w:rPr>
        <w:t xml:space="preserve">4 x 166). This suggests there has been </w:t>
      </w:r>
      <w:r w:rsidR="00C0425E">
        <w:rPr>
          <w:sz w:val="24"/>
          <w:szCs w:val="24"/>
        </w:rPr>
        <w:t>only a very marginal</w:t>
      </w:r>
      <w:r w:rsidRPr="008E16C1">
        <w:rPr>
          <w:sz w:val="24"/>
          <w:szCs w:val="24"/>
        </w:rPr>
        <w:t xml:space="preserve"> increase in the number of reports to trading standards between 2013/14 and 2014/15.</w:t>
      </w:r>
    </w:p>
    <w:p w14:paraId="4A012ADF" w14:textId="77777777" w:rsidR="008E16C1" w:rsidRPr="008E16C1" w:rsidRDefault="008E16C1" w:rsidP="008E16C1">
      <w:pPr>
        <w:pStyle w:val="ListParagraph"/>
        <w:ind w:left="1224"/>
        <w:rPr>
          <w:sz w:val="24"/>
          <w:szCs w:val="24"/>
        </w:rPr>
      </w:pPr>
    </w:p>
    <w:p w14:paraId="29D696BD" w14:textId="77777777" w:rsidR="008E16C1" w:rsidRDefault="008E16C1" w:rsidP="008E16C1">
      <w:pPr>
        <w:pStyle w:val="ListParagraph"/>
        <w:numPr>
          <w:ilvl w:val="2"/>
          <w:numId w:val="18"/>
        </w:numPr>
        <w:rPr>
          <w:sz w:val="24"/>
          <w:szCs w:val="24"/>
        </w:rPr>
      </w:pPr>
      <w:r w:rsidRPr="008E16C1">
        <w:rPr>
          <w:sz w:val="24"/>
          <w:szCs w:val="24"/>
        </w:rPr>
        <w:t>Reporting levels of DSC incidents are known to be very low, as outlined in the report to NTG in March 2014. This is for a number of reasons, each explored in more detail in the 2014 report. For the purposes of that report, estimated reporting levels of 10-2</w:t>
      </w:r>
      <w:r w:rsidR="003B70F2">
        <w:rPr>
          <w:sz w:val="24"/>
          <w:szCs w:val="24"/>
        </w:rPr>
        <w:t>0</w:t>
      </w:r>
      <w:r w:rsidRPr="008E16C1">
        <w:rPr>
          <w:sz w:val="24"/>
          <w:szCs w:val="24"/>
        </w:rPr>
        <w:t>% were used, following discussions with the profession in national meetings held in the first six months of the project.</w:t>
      </w:r>
    </w:p>
    <w:p w14:paraId="28618F74" w14:textId="77777777" w:rsidR="008E16C1" w:rsidRPr="008E16C1" w:rsidRDefault="008E16C1" w:rsidP="008E16C1">
      <w:pPr>
        <w:pStyle w:val="ListParagraph"/>
        <w:ind w:left="1224"/>
        <w:rPr>
          <w:sz w:val="24"/>
          <w:szCs w:val="24"/>
        </w:rPr>
      </w:pPr>
    </w:p>
    <w:p w14:paraId="41C910DC" w14:textId="77777777" w:rsidR="008E16C1" w:rsidRDefault="008E16C1" w:rsidP="008E16C1">
      <w:pPr>
        <w:pStyle w:val="ListParagraph"/>
        <w:numPr>
          <w:ilvl w:val="2"/>
          <w:numId w:val="18"/>
        </w:numPr>
        <w:rPr>
          <w:sz w:val="24"/>
          <w:szCs w:val="24"/>
        </w:rPr>
      </w:pPr>
      <w:r w:rsidRPr="008E16C1">
        <w:rPr>
          <w:sz w:val="24"/>
          <w:szCs w:val="24"/>
        </w:rPr>
        <w:t>The results of</w:t>
      </w:r>
      <w:r w:rsidR="00DA61E6">
        <w:rPr>
          <w:sz w:val="24"/>
          <w:szCs w:val="24"/>
        </w:rPr>
        <w:t xml:space="preserve"> this year’s survey show that </w:t>
      </w:r>
      <w:r w:rsidR="00B20580">
        <w:rPr>
          <w:b/>
          <w:sz w:val="24"/>
          <w:szCs w:val="24"/>
        </w:rPr>
        <w:t>88</w:t>
      </w:r>
      <w:r w:rsidRPr="003B70F2">
        <w:rPr>
          <w:b/>
          <w:sz w:val="24"/>
          <w:szCs w:val="24"/>
        </w:rPr>
        <w:t>%</w:t>
      </w:r>
      <w:r w:rsidRPr="008E16C1">
        <w:rPr>
          <w:sz w:val="24"/>
          <w:szCs w:val="24"/>
        </w:rPr>
        <w:t xml:space="preserve"> of LAs still have no data regarding reporting levels in their areas (compared to 89% in 2013/14).</w:t>
      </w:r>
    </w:p>
    <w:p w14:paraId="599898D8" w14:textId="77777777" w:rsidR="008E16C1" w:rsidRPr="008E16C1" w:rsidRDefault="008E16C1" w:rsidP="008E16C1">
      <w:pPr>
        <w:pStyle w:val="ListParagraph"/>
        <w:ind w:left="1224"/>
        <w:rPr>
          <w:sz w:val="24"/>
          <w:szCs w:val="24"/>
        </w:rPr>
      </w:pPr>
    </w:p>
    <w:p w14:paraId="4E2C76E7" w14:textId="77777777" w:rsidR="00726252" w:rsidRDefault="00726252" w:rsidP="00726252">
      <w:pPr>
        <w:pStyle w:val="ListParagraph"/>
        <w:numPr>
          <w:ilvl w:val="2"/>
          <w:numId w:val="18"/>
        </w:numPr>
        <w:rPr>
          <w:sz w:val="24"/>
          <w:szCs w:val="24"/>
        </w:rPr>
      </w:pPr>
      <w:r w:rsidRPr="00726252">
        <w:rPr>
          <w:sz w:val="24"/>
          <w:szCs w:val="24"/>
        </w:rPr>
        <w:t>Despite the absence of such figures, LAs were asked to estimate the reporting levels for in</w:t>
      </w:r>
      <w:r w:rsidR="00DA61E6">
        <w:rPr>
          <w:sz w:val="24"/>
          <w:szCs w:val="24"/>
        </w:rPr>
        <w:t xml:space="preserve">cidents within their LA area. </w:t>
      </w:r>
      <w:r w:rsidR="00DA4585">
        <w:rPr>
          <w:b/>
          <w:sz w:val="24"/>
          <w:szCs w:val="24"/>
        </w:rPr>
        <w:t>38</w:t>
      </w:r>
      <w:r w:rsidRPr="00DA61E6">
        <w:rPr>
          <w:b/>
          <w:sz w:val="24"/>
          <w:szCs w:val="24"/>
        </w:rPr>
        <w:t>%</w:t>
      </w:r>
      <w:r w:rsidRPr="00726252">
        <w:rPr>
          <w:sz w:val="24"/>
          <w:szCs w:val="24"/>
        </w:rPr>
        <w:t xml:space="preserve"> of LAs estimated that reporting levels</w:t>
      </w:r>
      <w:r w:rsidR="00DA61E6">
        <w:rPr>
          <w:sz w:val="24"/>
          <w:szCs w:val="24"/>
        </w:rPr>
        <w:t xml:space="preserve"> in their areas were at 0-5%. </w:t>
      </w:r>
      <w:r w:rsidR="00B20580">
        <w:rPr>
          <w:b/>
          <w:sz w:val="24"/>
          <w:szCs w:val="24"/>
        </w:rPr>
        <w:t>4</w:t>
      </w:r>
      <w:r w:rsidR="00DA4585">
        <w:rPr>
          <w:b/>
          <w:sz w:val="24"/>
          <w:szCs w:val="24"/>
        </w:rPr>
        <w:t>4</w:t>
      </w:r>
      <w:r w:rsidRPr="00DA61E6">
        <w:rPr>
          <w:b/>
          <w:sz w:val="24"/>
          <w:szCs w:val="24"/>
        </w:rPr>
        <w:t>%</w:t>
      </w:r>
      <w:r w:rsidRPr="00726252">
        <w:rPr>
          <w:sz w:val="24"/>
          <w:szCs w:val="24"/>
        </w:rPr>
        <w:t xml:space="preserve"> estimated their reporting levels were at 5-10%. Just </w:t>
      </w:r>
      <w:r w:rsidR="00DA4585">
        <w:rPr>
          <w:b/>
          <w:sz w:val="24"/>
          <w:szCs w:val="24"/>
        </w:rPr>
        <w:t>15</w:t>
      </w:r>
      <w:r w:rsidRPr="00DA61E6">
        <w:rPr>
          <w:b/>
          <w:sz w:val="24"/>
          <w:szCs w:val="24"/>
        </w:rPr>
        <w:t>%</w:t>
      </w:r>
      <w:r w:rsidRPr="00726252">
        <w:rPr>
          <w:sz w:val="24"/>
          <w:szCs w:val="24"/>
        </w:rPr>
        <w:t xml:space="preserve"> of </w:t>
      </w:r>
      <w:r w:rsidR="004B11A5">
        <w:rPr>
          <w:sz w:val="24"/>
          <w:szCs w:val="24"/>
        </w:rPr>
        <w:lastRenderedPageBreak/>
        <w:t>LAs estimating</w:t>
      </w:r>
      <w:r w:rsidRPr="00726252">
        <w:rPr>
          <w:sz w:val="24"/>
          <w:szCs w:val="24"/>
        </w:rPr>
        <w:t xml:space="preserve"> their reporting level</w:t>
      </w:r>
      <w:r w:rsidR="00DA61E6">
        <w:rPr>
          <w:sz w:val="24"/>
          <w:szCs w:val="24"/>
        </w:rPr>
        <w:t>s were between 10-20%</w:t>
      </w:r>
      <w:r w:rsidR="004B11A5">
        <w:rPr>
          <w:sz w:val="24"/>
          <w:szCs w:val="24"/>
        </w:rPr>
        <w:t xml:space="preserve">. Only </w:t>
      </w:r>
      <w:r w:rsidR="00DA61E6" w:rsidRPr="00DA61E6">
        <w:rPr>
          <w:b/>
          <w:sz w:val="24"/>
          <w:szCs w:val="24"/>
        </w:rPr>
        <w:t>3</w:t>
      </w:r>
      <w:r w:rsidRPr="00DA61E6">
        <w:rPr>
          <w:b/>
          <w:sz w:val="24"/>
          <w:szCs w:val="24"/>
        </w:rPr>
        <w:t>%</w:t>
      </w:r>
      <w:r w:rsidRPr="00726252">
        <w:rPr>
          <w:sz w:val="24"/>
          <w:szCs w:val="24"/>
        </w:rPr>
        <w:t xml:space="preserve"> estimat</w:t>
      </w:r>
      <w:r w:rsidR="00C27FDD">
        <w:rPr>
          <w:sz w:val="24"/>
          <w:szCs w:val="24"/>
        </w:rPr>
        <w:t>ed</w:t>
      </w:r>
      <w:r w:rsidRPr="00726252">
        <w:rPr>
          <w:sz w:val="24"/>
          <w:szCs w:val="24"/>
        </w:rPr>
        <w:t xml:space="preserve"> at over 20%.</w:t>
      </w:r>
    </w:p>
    <w:p w14:paraId="1ADA4CFE" w14:textId="77777777" w:rsidR="00B9300A" w:rsidRPr="00B9300A" w:rsidRDefault="00B9300A" w:rsidP="00B9300A">
      <w:pPr>
        <w:pStyle w:val="ListParagraph"/>
        <w:rPr>
          <w:sz w:val="24"/>
          <w:szCs w:val="24"/>
        </w:rPr>
      </w:pPr>
    </w:p>
    <w:p w14:paraId="43C87448" w14:textId="77777777" w:rsidR="00B9300A" w:rsidRDefault="00B9300A" w:rsidP="00B9300A">
      <w:pPr>
        <w:pStyle w:val="ListParagraph"/>
        <w:rPr>
          <w:sz w:val="24"/>
          <w:szCs w:val="24"/>
        </w:rPr>
      </w:pPr>
      <w:r>
        <w:rPr>
          <w:b/>
          <w:noProof/>
          <w:u w:val="single"/>
          <w:lang w:val="en-US"/>
        </w:rPr>
        <w:drawing>
          <wp:inline distT="0" distB="0" distL="0" distR="0" wp14:anchorId="3741C1C6" wp14:editId="70B39714">
            <wp:extent cx="5486400" cy="32004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C21B6FC" w14:textId="77777777" w:rsidR="00726252" w:rsidRPr="00726252" w:rsidRDefault="00726252" w:rsidP="00726252">
      <w:pPr>
        <w:pStyle w:val="ListParagraph"/>
        <w:rPr>
          <w:sz w:val="24"/>
          <w:szCs w:val="24"/>
        </w:rPr>
      </w:pPr>
    </w:p>
    <w:p w14:paraId="3475D0AB" w14:textId="77777777" w:rsidR="00726252" w:rsidRPr="00726252" w:rsidRDefault="00726252" w:rsidP="00726252">
      <w:pPr>
        <w:pStyle w:val="ListParagraph"/>
        <w:numPr>
          <w:ilvl w:val="2"/>
          <w:numId w:val="18"/>
        </w:numPr>
        <w:rPr>
          <w:sz w:val="24"/>
          <w:szCs w:val="24"/>
        </w:rPr>
      </w:pPr>
      <w:r w:rsidRPr="00726252">
        <w:rPr>
          <w:sz w:val="24"/>
          <w:szCs w:val="24"/>
        </w:rPr>
        <w:t>The most concerning issue about such reporting levels is the number of victims who still do not tell anyone about their DSC experience, resulting in a failure to detect and prosecute the offenders and to ensure the victims are adequately safeguarded. This should raise serious concerns for the profession in relation to the 90%+ of victims who never report. It should also be taken into account when LAs, the NTG and NTS are considering their response and resource allocation to increasing reporting and prevention work.</w:t>
      </w:r>
    </w:p>
    <w:p w14:paraId="26D2F1FC" w14:textId="77777777" w:rsidR="00726252" w:rsidRPr="00726252" w:rsidRDefault="00726252" w:rsidP="00726252">
      <w:pPr>
        <w:pStyle w:val="ListParagraph"/>
        <w:ind w:left="1224"/>
        <w:rPr>
          <w:sz w:val="24"/>
          <w:szCs w:val="24"/>
        </w:rPr>
      </w:pPr>
    </w:p>
    <w:p w14:paraId="059A1D6D" w14:textId="77777777" w:rsidR="00726252" w:rsidRPr="00726252" w:rsidRDefault="00726252" w:rsidP="00726252">
      <w:pPr>
        <w:pStyle w:val="ListParagraph"/>
        <w:numPr>
          <w:ilvl w:val="2"/>
          <w:numId w:val="18"/>
        </w:numPr>
        <w:rPr>
          <w:sz w:val="24"/>
          <w:szCs w:val="24"/>
        </w:rPr>
      </w:pPr>
      <w:r w:rsidRPr="00726252">
        <w:rPr>
          <w:sz w:val="24"/>
          <w:szCs w:val="24"/>
        </w:rPr>
        <w:t>Based on the estimated levels of reporting above, this suggests the true levels of incidents that could have been reported to trading standards in 2014/15 are as follows:</w:t>
      </w:r>
    </w:p>
    <w:p w14:paraId="0467A004" w14:textId="77777777" w:rsidR="00726252" w:rsidRPr="00726252" w:rsidRDefault="00726252" w:rsidP="00726252">
      <w:pPr>
        <w:pStyle w:val="ListParagraph"/>
        <w:ind w:left="1224"/>
        <w:rPr>
          <w:sz w:val="24"/>
          <w:szCs w:val="24"/>
        </w:rPr>
      </w:pPr>
    </w:p>
    <w:p w14:paraId="16725C86" w14:textId="77777777" w:rsidR="00726252" w:rsidRPr="003B70F2" w:rsidRDefault="00726252" w:rsidP="005F2F92">
      <w:pPr>
        <w:pStyle w:val="ListParagraph"/>
        <w:numPr>
          <w:ilvl w:val="0"/>
          <w:numId w:val="65"/>
        </w:numPr>
        <w:rPr>
          <w:sz w:val="24"/>
          <w:szCs w:val="24"/>
        </w:rPr>
      </w:pPr>
      <w:r w:rsidRPr="003B70F2">
        <w:rPr>
          <w:sz w:val="24"/>
          <w:szCs w:val="24"/>
        </w:rPr>
        <w:t xml:space="preserve">If </w:t>
      </w:r>
      <w:r w:rsidRPr="003B70F2">
        <w:rPr>
          <w:b/>
          <w:sz w:val="24"/>
          <w:szCs w:val="24"/>
        </w:rPr>
        <w:t>10%</w:t>
      </w:r>
      <w:r w:rsidRPr="003B70F2">
        <w:rPr>
          <w:sz w:val="24"/>
          <w:szCs w:val="24"/>
        </w:rPr>
        <w:t xml:space="preserve"> of incidents are reported to trading standards, the true number of inciden</w:t>
      </w:r>
      <w:r w:rsidR="00C0425E" w:rsidRPr="003B70F2">
        <w:rPr>
          <w:sz w:val="24"/>
          <w:szCs w:val="24"/>
        </w:rPr>
        <w:t xml:space="preserve">ts that could be reported is </w:t>
      </w:r>
      <w:r w:rsidR="00B74E19">
        <w:rPr>
          <w:b/>
          <w:sz w:val="24"/>
          <w:szCs w:val="24"/>
        </w:rPr>
        <w:t>172,640</w:t>
      </w:r>
      <w:r w:rsidRPr="003B70F2">
        <w:rPr>
          <w:sz w:val="24"/>
          <w:szCs w:val="24"/>
        </w:rPr>
        <w:t>.</w:t>
      </w:r>
    </w:p>
    <w:p w14:paraId="3C543475" w14:textId="77777777" w:rsidR="00726252" w:rsidRPr="00726252" w:rsidRDefault="00B74E19" w:rsidP="00726252">
      <w:pPr>
        <w:pStyle w:val="ListParagraph"/>
        <w:ind w:left="1224"/>
        <w:rPr>
          <w:sz w:val="24"/>
          <w:szCs w:val="24"/>
        </w:rPr>
      </w:pPr>
      <w:r>
        <w:rPr>
          <w:sz w:val="24"/>
          <w:szCs w:val="24"/>
        </w:rPr>
        <w:t>(17,264</w:t>
      </w:r>
      <w:r w:rsidR="00726252" w:rsidRPr="00726252">
        <w:rPr>
          <w:sz w:val="24"/>
          <w:szCs w:val="24"/>
        </w:rPr>
        <w:t>/10 x 100)</w:t>
      </w:r>
    </w:p>
    <w:p w14:paraId="056D33B1" w14:textId="77777777" w:rsidR="00726252" w:rsidRPr="003B70F2" w:rsidRDefault="00726252" w:rsidP="005F2F92">
      <w:pPr>
        <w:pStyle w:val="ListParagraph"/>
        <w:numPr>
          <w:ilvl w:val="0"/>
          <w:numId w:val="65"/>
        </w:numPr>
        <w:rPr>
          <w:sz w:val="24"/>
          <w:szCs w:val="24"/>
        </w:rPr>
      </w:pPr>
      <w:r w:rsidRPr="003B70F2">
        <w:rPr>
          <w:sz w:val="24"/>
          <w:szCs w:val="24"/>
        </w:rPr>
        <w:t xml:space="preserve">If </w:t>
      </w:r>
      <w:r w:rsidRPr="003B70F2">
        <w:rPr>
          <w:b/>
          <w:sz w:val="24"/>
          <w:szCs w:val="24"/>
        </w:rPr>
        <w:t>5%</w:t>
      </w:r>
      <w:r w:rsidRPr="003B70F2">
        <w:rPr>
          <w:sz w:val="24"/>
          <w:szCs w:val="24"/>
        </w:rPr>
        <w:t xml:space="preserve"> of incidents are reported to trading standards, the true number of incidents that could be reported is </w:t>
      </w:r>
      <w:r w:rsidR="00C0425E" w:rsidRPr="003B70F2">
        <w:rPr>
          <w:b/>
          <w:sz w:val="24"/>
          <w:szCs w:val="24"/>
        </w:rPr>
        <w:t>3</w:t>
      </w:r>
      <w:r w:rsidR="00B74E19">
        <w:rPr>
          <w:b/>
          <w:sz w:val="24"/>
          <w:szCs w:val="24"/>
        </w:rPr>
        <w:t>45,280</w:t>
      </w:r>
      <w:r w:rsidRPr="003B70F2">
        <w:rPr>
          <w:sz w:val="24"/>
          <w:szCs w:val="24"/>
        </w:rPr>
        <w:t>.</w:t>
      </w:r>
    </w:p>
    <w:p w14:paraId="4964AFD8" w14:textId="77777777" w:rsidR="00726252" w:rsidRDefault="00726252" w:rsidP="00726252">
      <w:pPr>
        <w:pStyle w:val="ListParagraph"/>
        <w:ind w:left="1224"/>
        <w:rPr>
          <w:sz w:val="24"/>
          <w:szCs w:val="24"/>
        </w:rPr>
      </w:pPr>
      <w:r>
        <w:rPr>
          <w:sz w:val="24"/>
          <w:szCs w:val="24"/>
        </w:rPr>
        <w:t>(</w:t>
      </w:r>
      <w:r w:rsidR="00B74E19">
        <w:rPr>
          <w:sz w:val="24"/>
          <w:szCs w:val="24"/>
        </w:rPr>
        <w:t>17,264</w:t>
      </w:r>
      <w:r w:rsidRPr="00726252">
        <w:rPr>
          <w:sz w:val="24"/>
          <w:szCs w:val="24"/>
        </w:rPr>
        <w:t>/5 x</w:t>
      </w:r>
      <w:r w:rsidR="00C27FDD">
        <w:rPr>
          <w:sz w:val="24"/>
          <w:szCs w:val="24"/>
        </w:rPr>
        <w:t xml:space="preserve"> </w:t>
      </w:r>
      <w:r w:rsidRPr="00726252">
        <w:rPr>
          <w:sz w:val="24"/>
          <w:szCs w:val="24"/>
        </w:rPr>
        <w:t>100)</w:t>
      </w:r>
    </w:p>
    <w:p w14:paraId="36BAC131" w14:textId="77777777" w:rsidR="00C27FDD" w:rsidRPr="00C27FDD" w:rsidRDefault="00C27FDD" w:rsidP="005F2F92">
      <w:pPr>
        <w:pStyle w:val="ListParagraph"/>
        <w:numPr>
          <w:ilvl w:val="0"/>
          <w:numId w:val="65"/>
        </w:numPr>
        <w:rPr>
          <w:sz w:val="24"/>
          <w:szCs w:val="24"/>
        </w:rPr>
      </w:pPr>
      <w:r>
        <w:rPr>
          <w:sz w:val="24"/>
          <w:szCs w:val="24"/>
        </w:rPr>
        <w:t xml:space="preserve">If </w:t>
      </w:r>
      <w:r w:rsidRPr="00B20580">
        <w:rPr>
          <w:b/>
          <w:sz w:val="24"/>
          <w:szCs w:val="24"/>
        </w:rPr>
        <w:t>2.5%</w:t>
      </w:r>
      <w:r>
        <w:rPr>
          <w:sz w:val="24"/>
          <w:szCs w:val="24"/>
        </w:rPr>
        <w:t xml:space="preserve"> of incidents are reported to trading standards, the true number of incidents that could be reported is </w:t>
      </w:r>
      <w:r w:rsidR="00B74E19">
        <w:rPr>
          <w:b/>
          <w:sz w:val="24"/>
          <w:szCs w:val="24"/>
        </w:rPr>
        <w:t>690,560</w:t>
      </w:r>
      <w:r>
        <w:rPr>
          <w:sz w:val="24"/>
          <w:szCs w:val="24"/>
        </w:rPr>
        <w:t>.</w:t>
      </w:r>
    </w:p>
    <w:p w14:paraId="359258D5" w14:textId="77777777" w:rsidR="00C27FDD" w:rsidRPr="00726252" w:rsidRDefault="00B74E19" w:rsidP="00726252">
      <w:pPr>
        <w:pStyle w:val="ListParagraph"/>
        <w:ind w:left="1224"/>
        <w:rPr>
          <w:sz w:val="24"/>
          <w:szCs w:val="24"/>
        </w:rPr>
      </w:pPr>
      <w:r>
        <w:rPr>
          <w:sz w:val="24"/>
          <w:szCs w:val="24"/>
        </w:rPr>
        <w:t>(17,264</w:t>
      </w:r>
      <w:r w:rsidR="00C27FDD">
        <w:rPr>
          <w:sz w:val="24"/>
          <w:szCs w:val="24"/>
        </w:rPr>
        <w:t>/2.5 x 100)</w:t>
      </w:r>
    </w:p>
    <w:p w14:paraId="4A66A9A9" w14:textId="77777777" w:rsidR="00726252" w:rsidRPr="003B70F2" w:rsidRDefault="00726252" w:rsidP="005F2F92">
      <w:pPr>
        <w:pStyle w:val="ListParagraph"/>
        <w:numPr>
          <w:ilvl w:val="0"/>
          <w:numId w:val="65"/>
        </w:numPr>
        <w:rPr>
          <w:sz w:val="24"/>
          <w:szCs w:val="24"/>
        </w:rPr>
      </w:pPr>
      <w:r w:rsidRPr="003B70F2">
        <w:rPr>
          <w:sz w:val="24"/>
          <w:szCs w:val="24"/>
        </w:rPr>
        <w:lastRenderedPageBreak/>
        <w:t xml:space="preserve">If </w:t>
      </w:r>
      <w:r w:rsidRPr="003B70F2">
        <w:rPr>
          <w:b/>
          <w:sz w:val="24"/>
          <w:szCs w:val="24"/>
        </w:rPr>
        <w:t>1%</w:t>
      </w:r>
      <w:r w:rsidRPr="003B70F2">
        <w:rPr>
          <w:sz w:val="24"/>
          <w:szCs w:val="24"/>
        </w:rPr>
        <w:t xml:space="preserve"> of incidents are reported to trading standards, the true number of incidents that could be reported is </w:t>
      </w:r>
      <w:r w:rsidRPr="003B70F2">
        <w:rPr>
          <w:b/>
          <w:sz w:val="24"/>
          <w:szCs w:val="24"/>
        </w:rPr>
        <w:t>1,</w:t>
      </w:r>
      <w:r w:rsidR="00B74E19">
        <w:rPr>
          <w:b/>
          <w:sz w:val="24"/>
          <w:szCs w:val="24"/>
        </w:rPr>
        <w:t>726,400</w:t>
      </w:r>
      <w:r w:rsidRPr="003B70F2">
        <w:rPr>
          <w:sz w:val="24"/>
          <w:szCs w:val="24"/>
        </w:rPr>
        <w:t>.</w:t>
      </w:r>
    </w:p>
    <w:p w14:paraId="5F87A0C5" w14:textId="77777777" w:rsidR="00726252" w:rsidRPr="00726252" w:rsidRDefault="00726252" w:rsidP="00726252">
      <w:pPr>
        <w:pStyle w:val="ListParagraph"/>
        <w:ind w:left="1224"/>
        <w:rPr>
          <w:sz w:val="24"/>
          <w:szCs w:val="24"/>
        </w:rPr>
      </w:pPr>
    </w:p>
    <w:p w14:paraId="712F8060" w14:textId="77777777" w:rsidR="00726252" w:rsidRDefault="00726252" w:rsidP="00726252">
      <w:pPr>
        <w:pStyle w:val="ListParagraph"/>
        <w:numPr>
          <w:ilvl w:val="2"/>
          <w:numId w:val="18"/>
        </w:numPr>
        <w:rPr>
          <w:sz w:val="24"/>
          <w:szCs w:val="24"/>
        </w:rPr>
      </w:pPr>
      <w:r w:rsidRPr="00726252">
        <w:rPr>
          <w:sz w:val="24"/>
          <w:szCs w:val="24"/>
        </w:rPr>
        <w:t>These figures do not take into account those incidents that are reported or could be reported to the police or Action Fraud.</w:t>
      </w:r>
    </w:p>
    <w:p w14:paraId="465CE8C6" w14:textId="77777777" w:rsidR="00726252" w:rsidRPr="00726252" w:rsidRDefault="00726252" w:rsidP="00726252">
      <w:pPr>
        <w:pStyle w:val="ListParagraph"/>
        <w:ind w:left="1224"/>
        <w:rPr>
          <w:sz w:val="24"/>
          <w:szCs w:val="24"/>
        </w:rPr>
      </w:pPr>
    </w:p>
    <w:p w14:paraId="755ABE2E" w14:textId="77777777" w:rsidR="00D930EF" w:rsidRPr="00726252" w:rsidRDefault="00761561" w:rsidP="005F2F92">
      <w:pPr>
        <w:pStyle w:val="ListParagraph"/>
        <w:numPr>
          <w:ilvl w:val="1"/>
          <w:numId w:val="59"/>
        </w:numPr>
        <w:spacing w:line="240" w:lineRule="auto"/>
        <w:rPr>
          <w:sz w:val="24"/>
          <w:szCs w:val="24"/>
        </w:rPr>
      </w:pPr>
      <w:r w:rsidRPr="00726252">
        <w:rPr>
          <w:b/>
          <w:sz w:val="24"/>
          <w:szCs w:val="24"/>
        </w:rPr>
        <w:t>Priorities</w:t>
      </w:r>
    </w:p>
    <w:p w14:paraId="353EEB24" w14:textId="77777777" w:rsidR="006C301C" w:rsidRPr="006C301C" w:rsidRDefault="006C301C" w:rsidP="006C301C">
      <w:pPr>
        <w:pStyle w:val="ListParagraph"/>
        <w:rPr>
          <w:sz w:val="24"/>
          <w:szCs w:val="24"/>
        </w:rPr>
      </w:pPr>
    </w:p>
    <w:p w14:paraId="49CF8471" w14:textId="77777777" w:rsidR="006C301C" w:rsidRDefault="00FE1C60" w:rsidP="005F2F92">
      <w:pPr>
        <w:pStyle w:val="ListParagraph"/>
        <w:numPr>
          <w:ilvl w:val="2"/>
          <w:numId w:val="59"/>
        </w:numPr>
        <w:spacing w:line="240" w:lineRule="auto"/>
        <w:rPr>
          <w:sz w:val="24"/>
          <w:szCs w:val="24"/>
        </w:rPr>
      </w:pPr>
      <w:r w:rsidRPr="006C301C">
        <w:rPr>
          <w:sz w:val="24"/>
          <w:szCs w:val="24"/>
        </w:rPr>
        <w:t xml:space="preserve">LAs were </w:t>
      </w:r>
      <w:r w:rsidR="00F42947">
        <w:rPr>
          <w:sz w:val="24"/>
          <w:szCs w:val="24"/>
        </w:rPr>
        <w:t xml:space="preserve">also </w:t>
      </w:r>
      <w:r w:rsidRPr="006C301C">
        <w:rPr>
          <w:sz w:val="24"/>
          <w:szCs w:val="24"/>
        </w:rPr>
        <w:t xml:space="preserve">asked what priorities </w:t>
      </w:r>
      <w:r w:rsidR="00CF1021" w:rsidRPr="006C301C">
        <w:rPr>
          <w:sz w:val="24"/>
          <w:szCs w:val="24"/>
        </w:rPr>
        <w:t>they allocated to the areas of enforcement, intelligence and p</w:t>
      </w:r>
      <w:r w:rsidRPr="006C301C">
        <w:rPr>
          <w:sz w:val="24"/>
          <w:szCs w:val="24"/>
        </w:rPr>
        <w:t>revention.</w:t>
      </w:r>
    </w:p>
    <w:p w14:paraId="3918BE04" w14:textId="77777777" w:rsidR="006C301C" w:rsidRDefault="006C301C" w:rsidP="006C301C">
      <w:pPr>
        <w:pStyle w:val="ListParagraph"/>
        <w:spacing w:line="240" w:lineRule="auto"/>
        <w:rPr>
          <w:sz w:val="24"/>
          <w:szCs w:val="24"/>
        </w:rPr>
      </w:pPr>
    </w:p>
    <w:p w14:paraId="053E6690" w14:textId="77777777" w:rsidR="006C301C" w:rsidRDefault="00FE1C60" w:rsidP="005F2F92">
      <w:pPr>
        <w:pStyle w:val="ListParagraph"/>
        <w:numPr>
          <w:ilvl w:val="2"/>
          <w:numId w:val="59"/>
        </w:numPr>
        <w:spacing w:line="240" w:lineRule="auto"/>
        <w:rPr>
          <w:sz w:val="24"/>
          <w:szCs w:val="24"/>
        </w:rPr>
      </w:pPr>
      <w:r w:rsidRPr="006C301C">
        <w:rPr>
          <w:sz w:val="24"/>
          <w:szCs w:val="24"/>
        </w:rPr>
        <w:t xml:space="preserve">The results show a </w:t>
      </w:r>
      <w:r w:rsidR="003D0720">
        <w:rPr>
          <w:b/>
          <w:sz w:val="24"/>
          <w:szCs w:val="24"/>
        </w:rPr>
        <w:t>23</w:t>
      </w:r>
      <w:r w:rsidRPr="006C301C">
        <w:rPr>
          <w:b/>
          <w:sz w:val="24"/>
          <w:szCs w:val="24"/>
        </w:rPr>
        <w:t>% reduction</w:t>
      </w:r>
      <w:r w:rsidRPr="006C301C">
        <w:rPr>
          <w:sz w:val="24"/>
          <w:szCs w:val="24"/>
        </w:rPr>
        <w:t xml:space="preserve"> in the </w:t>
      </w:r>
      <w:r w:rsidR="001F1741" w:rsidRPr="006C301C">
        <w:rPr>
          <w:sz w:val="24"/>
          <w:szCs w:val="24"/>
        </w:rPr>
        <w:t xml:space="preserve">number of LAs </w:t>
      </w:r>
      <w:r w:rsidRPr="006C301C">
        <w:rPr>
          <w:sz w:val="24"/>
          <w:szCs w:val="24"/>
        </w:rPr>
        <w:t xml:space="preserve">stating </w:t>
      </w:r>
      <w:r w:rsidR="001F1741" w:rsidRPr="006C301C">
        <w:rPr>
          <w:sz w:val="24"/>
          <w:szCs w:val="24"/>
        </w:rPr>
        <w:t>they give a high priority to DSC enforcement</w:t>
      </w:r>
      <w:r w:rsidRPr="006C301C">
        <w:rPr>
          <w:sz w:val="24"/>
          <w:szCs w:val="24"/>
        </w:rPr>
        <w:t>,</w:t>
      </w:r>
      <w:r w:rsidR="001F1741" w:rsidRPr="006C301C">
        <w:rPr>
          <w:sz w:val="24"/>
          <w:szCs w:val="24"/>
        </w:rPr>
        <w:t xml:space="preserve"> from 80%</w:t>
      </w:r>
      <w:r w:rsidRPr="006C301C">
        <w:rPr>
          <w:sz w:val="24"/>
          <w:szCs w:val="24"/>
        </w:rPr>
        <w:t xml:space="preserve"> in 2013/14</w:t>
      </w:r>
      <w:r w:rsidR="001F1741" w:rsidRPr="006C301C">
        <w:rPr>
          <w:sz w:val="24"/>
          <w:szCs w:val="24"/>
        </w:rPr>
        <w:t xml:space="preserve"> to </w:t>
      </w:r>
      <w:r w:rsidR="003D0720">
        <w:rPr>
          <w:b/>
          <w:sz w:val="24"/>
          <w:szCs w:val="24"/>
        </w:rPr>
        <w:t>62</w:t>
      </w:r>
      <w:r w:rsidR="001F1741" w:rsidRPr="00702AD7">
        <w:rPr>
          <w:b/>
          <w:sz w:val="24"/>
          <w:szCs w:val="24"/>
        </w:rPr>
        <w:t>%</w:t>
      </w:r>
      <w:r w:rsidRPr="006C301C">
        <w:rPr>
          <w:sz w:val="24"/>
          <w:szCs w:val="24"/>
        </w:rPr>
        <w:t>.</w:t>
      </w:r>
      <w:r w:rsidR="001F1741" w:rsidRPr="006C301C">
        <w:rPr>
          <w:sz w:val="24"/>
          <w:szCs w:val="24"/>
        </w:rPr>
        <w:t xml:space="preserve"> </w:t>
      </w:r>
    </w:p>
    <w:p w14:paraId="45F16440" w14:textId="77777777" w:rsidR="006C301C" w:rsidRPr="006C301C" w:rsidRDefault="006C301C" w:rsidP="006C301C">
      <w:pPr>
        <w:pStyle w:val="ListParagraph"/>
        <w:rPr>
          <w:sz w:val="24"/>
          <w:szCs w:val="24"/>
        </w:rPr>
      </w:pPr>
    </w:p>
    <w:p w14:paraId="589FBF18" w14:textId="77777777" w:rsidR="006C301C" w:rsidRPr="00B20580" w:rsidRDefault="00FE1C60" w:rsidP="005F2F92">
      <w:pPr>
        <w:pStyle w:val="ListParagraph"/>
        <w:numPr>
          <w:ilvl w:val="2"/>
          <w:numId w:val="59"/>
        </w:numPr>
        <w:spacing w:line="240" w:lineRule="auto"/>
        <w:rPr>
          <w:sz w:val="24"/>
          <w:szCs w:val="24"/>
        </w:rPr>
      </w:pPr>
      <w:r w:rsidRPr="00B20580">
        <w:rPr>
          <w:sz w:val="24"/>
          <w:szCs w:val="24"/>
        </w:rPr>
        <w:t>The</w:t>
      </w:r>
      <w:r w:rsidR="00280450" w:rsidRPr="00B20580">
        <w:rPr>
          <w:sz w:val="24"/>
          <w:szCs w:val="24"/>
        </w:rPr>
        <w:t>y</w:t>
      </w:r>
      <w:r w:rsidRPr="00B20580">
        <w:rPr>
          <w:sz w:val="24"/>
          <w:szCs w:val="24"/>
        </w:rPr>
        <w:t xml:space="preserve"> also show a </w:t>
      </w:r>
      <w:r w:rsidR="0041205B">
        <w:rPr>
          <w:b/>
          <w:sz w:val="24"/>
          <w:szCs w:val="24"/>
        </w:rPr>
        <w:t>29</w:t>
      </w:r>
      <w:r w:rsidRPr="00B20580">
        <w:rPr>
          <w:b/>
          <w:sz w:val="24"/>
          <w:szCs w:val="24"/>
        </w:rPr>
        <w:t>% reduction</w:t>
      </w:r>
      <w:r w:rsidRPr="00B20580">
        <w:rPr>
          <w:sz w:val="24"/>
          <w:szCs w:val="24"/>
        </w:rPr>
        <w:t xml:space="preserve"> in the number of LAs stating they give a high priority to DSC intelligence, from 63% in 2013/14 to </w:t>
      </w:r>
      <w:r w:rsidR="0041205B">
        <w:rPr>
          <w:b/>
          <w:sz w:val="24"/>
          <w:szCs w:val="24"/>
        </w:rPr>
        <w:t>45</w:t>
      </w:r>
      <w:r w:rsidRPr="00B20580">
        <w:rPr>
          <w:b/>
          <w:sz w:val="24"/>
          <w:szCs w:val="24"/>
        </w:rPr>
        <w:t>%</w:t>
      </w:r>
      <w:r w:rsidRPr="00B20580">
        <w:rPr>
          <w:sz w:val="24"/>
          <w:szCs w:val="24"/>
        </w:rPr>
        <w:t xml:space="preserve">, and a </w:t>
      </w:r>
      <w:r w:rsidRPr="00B20580">
        <w:rPr>
          <w:b/>
          <w:sz w:val="24"/>
          <w:szCs w:val="24"/>
        </w:rPr>
        <w:t>57% reduction</w:t>
      </w:r>
      <w:r w:rsidRPr="00B20580">
        <w:rPr>
          <w:sz w:val="24"/>
          <w:szCs w:val="24"/>
        </w:rPr>
        <w:t xml:space="preserve"> in the number of LAs stating they give high priority to DSC prevention, from 58% in 2013/14 to </w:t>
      </w:r>
      <w:r w:rsidRPr="00B20580">
        <w:rPr>
          <w:b/>
          <w:sz w:val="24"/>
          <w:szCs w:val="24"/>
        </w:rPr>
        <w:t>25%</w:t>
      </w:r>
      <w:r w:rsidRPr="00B20580">
        <w:rPr>
          <w:sz w:val="24"/>
          <w:szCs w:val="24"/>
        </w:rPr>
        <w:t>.</w:t>
      </w:r>
    </w:p>
    <w:p w14:paraId="0372DF61" w14:textId="77777777" w:rsidR="006C301C" w:rsidRDefault="006C301C" w:rsidP="006C301C">
      <w:pPr>
        <w:pStyle w:val="ListParagraph"/>
        <w:rPr>
          <w:sz w:val="24"/>
          <w:szCs w:val="24"/>
        </w:rPr>
      </w:pPr>
    </w:p>
    <w:p w14:paraId="68F02FAD" w14:textId="77777777" w:rsidR="001527FA" w:rsidRPr="001527FA" w:rsidRDefault="001527FA" w:rsidP="001527FA">
      <w:pPr>
        <w:pStyle w:val="ListParagraph"/>
        <w:jc w:val="center"/>
        <w:rPr>
          <w:b/>
          <w:sz w:val="24"/>
          <w:szCs w:val="24"/>
        </w:rPr>
      </w:pPr>
      <w:r>
        <w:rPr>
          <w:b/>
          <w:sz w:val="24"/>
          <w:szCs w:val="24"/>
        </w:rPr>
        <w:t>LA’s giving high priority to enforcement, intelligence and prevention</w:t>
      </w:r>
    </w:p>
    <w:p w14:paraId="6161FCD4" w14:textId="77777777" w:rsidR="001527FA" w:rsidRPr="006C301C" w:rsidRDefault="001527FA" w:rsidP="006C301C">
      <w:pPr>
        <w:pStyle w:val="ListParagraph"/>
        <w:rPr>
          <w:sz w:val="24"/>
          <w:szCs w:val="24"/>
        </w:rPr>
      </w:pPr>
    </w:p>
    <w:p w14:paraId="072D29F6" w14:textId="77777777" w:rsidR="006C301C" w:rsidRDefault="001527FA" w:rsidP="006C301C">
      <w:pPr>
        <w:pStyle w:val="ListParagraph"/>
        <w:spacing w:line="240" w:lineRule="auto"/>
        <w:rPr>
          <w:sz w:val="24"/>
          <w:szCs w:val="24"/>
        </w:rPr>
      </w:pPr>
      <w:r>
        <w:rPr>
          <w:rFonts w:ascii="Arial" w:hAnsi="Arial" w:cs="Arial"/>
          <w:noProof/>
          <w:sz w:val="24"/>
          <w:szCs w:val="24"/>
          <w:lang w:val="en-US"/>
        </w:rPr>
        <w:drawing>
          <wp:inline distT="0" distB="0" distL="0" distR="0" wp14:anchorId="34B7C56A" wp14:editId="091D43C2">
            <wp:extent cx="5486400" cy="32004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AAF66C8" w14:textId="77777777" w:rsidR="006C301C" w:rsidRPr="006C301C" w:rsidRDefault="006C301C" w:rsidP="006C301C">
      <w:pPr>
        <w:pStyle w:val="ListParagraph"/>
        <w:rPr>
          <w:sz w:val="24"/>
          <w:szCs w:val="24"/>
        </w:rPr>
      </w:pPr>
    </w:p>
    <w:p w14:paraId="6606EB22" w14:textId="77777777" w:rsidR="006C301C" w:rsidRDefault="00D930EF" w:rsidP="005F2F92">
      <w:pPr>
        <w:pStyle w:val="ListParagraph"/>
        <w:numPr>
          <w:ilvl w:val="2"/>
          <w:numId w:val="59"/>
        </w:numPr>
        <w:spacing w:line="240" w:lineRule="auto"/>
        <w:rPr>
          <w:sz w:val="24"/>
          <w:szCs w:val="24"/>
        </w:rPr>
      </w:pPr>
      <w:r w:rsidRPr="006C301C">
        <w:rPr>
          <w:sz w:val="24"/>
          <w:szCs w:val="24"/>
        </w:rPr>
        <w:t>However, the results also showed i</w:t>
      </w:r>
      <w:r w:rsidR="001F1741" w:rsidRPr="006C301C">
        <w:rPr>
          <w:sz w:val="24"/>
          <w:szCs w:val="24"/>
        </w:rPr>
        <w:t>ncrease</w:t>
      </w:r>
      <w:r w:rsidRPr="006C301C">
        <w:rPr>
          <w:sz w:val="24"/>
          <w:szCs w:val="24"/>
        </w:rPr>
        <w:t>s</w:t>
      </w:r>
      <w:r w:rsidR="001F1741" w:rsidRPr="006C301C">
        <w:rPr>
          <w:sz w:val="24"/>
          <w:szCs w:val="24"/>
        </w:rPr>
        <w:t xml:space="preserve"> in the number of LAs </w:t>
      </w:r>
      <w:r w:rsidRPr="006C301C">
        <w:rPr>
          <w:sz w:val="24"/>
          <w:szCs w:val="24"/>
        </w:rPr>
        <w:t>stating</w:t>
      </w:r>
      <w:r w:rsidR="001F1741" w:rsidRPr="006C301C">
        <w:rPr>
          <w:sz w:val="24"/>
          <w:szCs w:val="24"/>
        </w:rPr>
        <w:t xml:space="preserve"> they give a medium priority to DSC enforcement</w:t>
      </w:r>
      <w:r w:rsidRPr="006C301C">
        <w:rPr>
          <w:sz w:val="24"/>
          <w:szCs w:val="24"/>
        </w:rPr>
        <w:t>, intelligence and prevention.</w:t>
      </w:r>
    </w:p>
    <w:p w14:paraId="32776772" w14:textId="77777777" w:rsidR="006C301C" w:rsidRDefault="006C301C" w:rsidP="006C301C">
      <w:pPr>
        <w:pStyle w:val="ListParagraph"/>
        <w:spacing w:line="240" w:lineRule="auto"/>
        <w:rPr>
          <w:sz w:val="24"/>
          <w:szCs w:val="24"/>
        </w:rPr>
      </w:pPr>
    </w:p>
    <w:p w14:paraId="29C85011" w14:textId="77777777" w:rsidR="006C301C" w:rsidRDefault="00D930EF" w:rsidP="005F2F92">
      <w:pPr>
        <w:pStyle w:val="ListParagraph"/>
        <w:numPr>
          <w:ilvl w:val="2"/>
          <w:numId w:val="59"/>
        </w:numPr>
        <w:spacing w:line="240" w:lineRule="auto"/>
        <w:rPr>
          <w:sz w:val="24"/>
          <w:szCs w:val="24"/>
        </w:rPr>
      </w:pPr>
      <w:r w:rsidRPr="006C301C">
        <w:rPr>
          <w:sz w:val="24"/>
          <w:szCs w:val="24"/>
        </w:rPr>
        <w:t>In relation</w:t>
      </w:r>
      <w:r w:rsidR="005517D6">
        <w:rPr>
          <w:sz w:val="24"/>
          <w:szCs w:val="24"/>
        </w:rPr>
        <w:t xml:space="preserve"> to enforcement, there was a</w:t>
      </w:r>
      <w:r w:rsidR="003D0720">
        <w:rPr>
          <w:sz w:val="24"/>
          <w:szCs w:val="24"/>
        </w:rPr>
        <w:t>n</w:t>
      </w:r>
      <w:r w:rsidR="005517D6">
        <w:rPr>
          <w:sz w:val="24"/>
          <w:szCs w:val="24"/>
        </w:rPr>
        <w:t xml:space="preserve"> </w:t>
      </w:r>
      <w:r w:rsidR="003D0720">
        <w:rPr>
          <w:b/>
          <w:sz w:val="24"/>
          <w:szCs w:val="24"/>
        </w:rPr>
        <w:t>88</w:t>
      </w:r>
      <w:r w:rsidRPr="005517D6">
        <w:rPr>
          <w:b/>
          <w:sz w:val="24"/>
          <w:szCs w:val="24"/>
        </w:rPr>
        <w:t>% increase</w:t>
      </w:r>
      <w:r w:rsidRPr="006C301C">
        <w:rPr>
          <w:sz w:val="24"/>
          <w:szCs w:val="24"/>
        </w:rPr>
        <w:t xml:space="preserve">, </w:t>
      </w:r>
      <w:r w:rsidR="001F1741" w:rsidRPr="006C301C">
        <w:rPr>
          <w:sz w:val="24"/>
          <w:szCs w:val="24"/>
        </w:rPr>
        <w:t xml:space="preserve">from 17% </w:t>
      </w:r>
      <w:r w:rsidRPr="006C301C">
        <w:rPr>
          <w:sz w:val="24"/>
          <w:szCs w:val="24"/>
        </w:rPr>
        <w:t xml:space="preserve">in 2013/14 </w:t>
      </w:r>
      <w:r w:rsidR="001F1741" w:rsidRPr="006C301C">
        <w:rPr>
          <w:sz w:val="24"/>
          <w:szCs w:val="24"/>
        </w:rPr>
        <w:t xml:space="preserve">to </w:t>
      </w:r>
      <w:r w:rsidR="005517D6">
        <w:rPr>
          <w:b/>
          <w:sz w:val="24"/>
          <w:szCs w:val="24"/>
        </w:rPr>
        <w:t>3</w:t>
      </w:r>
      <w:r w:rsidR="003D0720">
        <w:rPr>
          <w:b/>
          <w:sz w:val="24"/>
          <w:szCs w:val="24"/>
        </w:rPr>
        <w:t>2</w:t>
      </w:r>
      <w:r w:rsidRPr="006A5CC2">
        <w:rPr>
          <w:b/>
          <w:sz w:val="24"/>
          <w:szCs w:val="24"/>
        </w:rPr>
        <w:t>%</w:t>
      </w:r>
      <w:r w:rsidRPr="006C301C">
        <w:rPr>
          <w:sz w:val="24"/>
          <w:szCs w:val="24"/>
        </w:rPr>
        <w:t>.</w:t>
      </w:r>
      <w:r w:rsidR="006A5CC2">
        <w:rPr>
          <w:sz w:val="24"/>
          <w:szCs w:val="24"/>
        </w:rPr>
        <w:t xml:space="preserve"> </w:t>
      </w:r>
      <w:r w:rsidR="005517D6">
        <w:rPr>
          <w:sz w:val="24"/>
          <w:szCs w:val="24"/>
        </w:rPr>
        <w:t xml:space="preserve">For intelligence, there was a </w:t>
      </w:r>
      <w:r w:rsidR="003D0720">
        <w:rPr>
          <w:b/>
          <w:sz w:val="24"/>
          <w:szCs w:val="24"/>
        </w:rPr>
        <w:t>48</w:t>
      </w:r>
      <w:r w:rsidRPr="005517D6">
        <w:rPr>
          <w:b/>
          <w:sz w:val="24"/>
          <w:szCs w:val="24"/>
        </w:rPr>
        <w:t>% increase</w:t>
      </w:r>
      <w:r w:rsidRPr="006C301C">
        <w:rPr>
          <w:sz w:val="24"/>
          <w:szCs w:val="24"/>
        </w:rPr>
        <w:t xml:space="preserve">, </w:t>
      </w:r>
      <w:r w:rsidR="001F1741" w:rsidRPr="006C301C">
        <w:rPr>
          <w:sz w:val="24"/>
          <w:szCs w:val="24"/>
        </w:rPr>
        <w:t xml:space="preserve">from 33% </w:t>
      </w:r>
      <w:r w:rsidRPr="006C301C">
        <w:rPr>
          <w:sz w:val="24"/>
          <w:szCs w:val="24"/>
        </w:rPr>
        <w:t xml:space="preserve">in 2013/14 </w:t>
      </w:r>
      <w:r w:rsidR="001F1741" w:rsidRPr="006C301C">
        <w:rPr>
          <w:sz w:val="24"/>
          <w:szCs w:val="24"/>
        </w:rPr>
        <w:t xml:space="preserve">to </w:t>
      </w:r>
      <w:r w:rsidR="003D0720">
        <w:rPr>
          <w:b/>
          <w:sz w:val="24"/>
          <w:szCs w:val="24"/>
        </w:rPr>
        <w:t>49</w:t>
      </w:r>
      <w:r w:rsidR="001F1741" w:rsidRPr="006A5CC2">
        <w:rPr>
          <w:b/>
          <w:sz w:val="24"/>
          <w:szCs w:val="24"/>
        </w:rPr>
        <w:t>%</w:t>
      </w:r>
      <w:r w:rsidRPr="006C301C">
        <w:rPr>
          <w:sz w:val="24"/>
          <w:szCs w:val="24"/>
        </w:rPr>
        <w:t>.</w:t>
      </w:r>
      <w:r w:rsidR="006C301C" w:rsidRPr="006C301C">
        <w:rPr>
          <w:sz w:val="24"/>
          <w:szCs w:val="24"/>
        </w:rPr>
        <w:t xml:space="preserve"> </w:t>
      </w:r>
      <w:r w:rsidRPr="006C301C">
        <w:rPr>
          <w:sz w:val="24"/>
          <w:szCs w:val="24"/>
        </w:rPr>
        <w:t xml:space="preserve">For prevention, there was a </w:t>
      </w:r>
      <w:r w:rsidR="0029151D">
        <w:rPr>
          <w:b/>
          <w:sz w:val="24"/>
          <w:szCs w:val="24"/>
        </w:rPr>
        <w:t>64</w:t>
      </w:r>
      <w:r w:rsidRPr="005517D6">
        <w:rPr>
          <w:b/>
          <w:sz w:val="24"/>
          <w:szCs w:val="24"/>
        </w:rPr>
        <w:t>% increase</w:t>
      </w:r>
      <w:r w:rsidRPr="006C301C">
        <w:rPr>
          <w:sz w:val="24"/>
          <w:szCs w:val="24"/>
        </w:rPr>
        <w:t xml:space="preserve">, </w:t>
      </w:r>
      <w:r w:rsidR="001F1741" w:rsidRPr="006C301C">
        <w:rPr>
          <w:sz w:val="24"/>
          <w:szCs w:val="24"/>
        </w:rPr>
        <w:t xml:space="preserve">from 28% </w:t>
      </w:r>
      <w:r w:rsidRPr="006C301C">
        <w:rPr>
          <w:sz w:val="24"/>
          <w:szCs w:val="24"/>
        </w:rPr>
        <w:t xml:space="preserve">in 2013/14 </w:t>
      </w:r>
      <w:r w:rsidR="001F1741" w:rsidRPr="006C301C">
        <w:rPr>
          <w:sz w:val="24"/>
          <w:szCs w:val="24"/>
        </w:rPr>
        <w:t xml:space="preserve">to </w:t>
      </w:r>
      <w:r w:rsidR="0029151D">
        <w:rPr>
          <w:b/>
          <w:sz w:val="24"/>
          <w:szCs w:val="24"/>
        </w:rPr>
        <w:t>46</w:t>
      </w:r>
      <w:r w:rsidR="001F1741" w:rsidRPr="006A5CC2">
        <w:rPr>
          <w:b/>
          <w:sz w:val="24"/>
          <w:szCs w:val="24"/>
        </w:rPr>
        <w:t>%</w:t>
      </w:r>
      <w:r w:rsidRPr="006C301C">
        <w:rPr>
          <w:sz w:val="24"/>
          <w:szCs w:val="24"/>
        </w:rPr>
        <w:t xml:space="preserve">. </w:t>
      </w:r>
    </w:p>
    <w:p w14:paraId="04B452E1" w14:textId="77777777" w:rsidR="006C301C" w:rsidRDefault="006C301C" w:rsidP="006C301C">
      <w:pPr>
        <w:pStyle w:val="ListParagraph"/>
        <w:rPr>
          <w:sz w:val="24"/>
          <w:szCs w:val="24"/>
        </w:rPr>
      </w:pPr>
    </w:p>
    <w:p w14:paraId="14DC25C8" w14:textId="77777777" w:rsidR="001527FA" w:rsidRDefault="001527FA" w:rsidP="001527FA">
      <w:pPr>
        <w:pStyle w:val="ListParagraph"/>
        <w:jc w:val="center"/>
        <w:rPr>
          <w:b/>
          <w:sz w:val="24"/>
          <w:szCs w:val="24"/>
        </w:rPr>
      </w:pPr>
      <w:r>
        <w:rPr>
          <w:b/>
          <w:sz w:val="24"/>
          <w:szCs w:val="24"/>
        </w:rPr>
        <w:t>LA’s giving medium priority to enforcement, intelligence and prevention</w:t>
      </w:r>
    </w:p>
    <w:p w14:paraId="5CA22B4B" w14:textId="77777777" w:rsidR="009B3718" w:rsidRPr="001527FA" w:rsidRDefault="009B3718" w:rsidP="001527FA">
      <w:pPr>
        <w:pStyle w:val="ListParagraph"/>
        <w:jc w:val="center"/>
        <w:rPr>
          <w:b/>
          <w:sz w:val="24"/>
          <w:szCs w:val="24"/>
        </w:rPr>
      </w:pPr>
    </w:p>
    <w:p w14:paraId="5463BA94" w14:textId="77777777" w:rsidR="006C301C" w:rsidRDefault="001527FA" w:rsidP="006C301C">
      <w:pPr>
        <w:pStyle w:val="ListParagraph"/>
        <w:spacing w:line="240" w:lineRule="auto"/>
        <w:rPr>
          <w:sz w:val="24"/>
          <w:szCs w:val="24"/>
        </w:rPr>
      </w:pPr>
      <w:r>
        <w:rPr>
          <w:rFonts w:ascii="Arial" w:hAnsi="Arial" w:cs="Arial"/>
          <w:noProof/>
          <w:sz w:val="24"/>
          <w:szCs w:val="24"/>
          <w:lang w:val="en-US"/>
        </w:rPr>
        <w:drawing>
          <wp:inline distT="0" distB="0" distL="0" distR="0" wp14:anchorId="42BD318F" wp14:editId="6F230ABF">
            <wp:extent cx="5626100" cy="3149600"/>
            <wp:effectExtent l="0" t="0" r="1270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0F9B3E8" w14:textId="77777777" w:rsidR="009B3718" w:rsidRDefault="009B3718" w:rsidP="009B3718">
      <w:pPr>
        <w:pStyle w:val="ListParagraph"/>
        <w:spacing w:line="240" w:lineRule="auto"/>
        <w:rPr>
          <w:color w:val="FF0000"/>
          <w:sz w:val="24"/>
          <w:szCs w:val="24"/>
        </w:rPr>
      </w:pPr>
    </w:p>
    <w:p w14:paraId="56779396" w14:textId="77777777" w:rsidR="006C301C" w:rsidRPr="00B20580" w:rsidRDefault="00CF1021" w:rsidP="005F2F92">
      <w:pPr>
        <w:pStyle w:val="ListParagraph"/>
        <w:numPr>
          <w:ilvl w:val="2"/>
          <w:numId w:val="59"/>
        </w:numPr>
        <w:spacing w:line="240" w:lineRule="auto"/>
        <w:rPr>
          <w:sz w:val="24"/>
          <w:szCs w:val="24"/>
        </w:rPr>
      </w:pPr>
      <w:r w:rsidRPr="00B20580">
        <w:rPr>
          <w:sz w:val="24"/>
          <w:szCs w:val="24"/>
        </w:rPr>
        <w:t>The results also showed increases in the number of LAs stating they give low priority to enforcement and prevention.</w:t>
      </w:r>
      <w:r w:rsidR="006C301C" w:rsidRPr="00B20580">
        <w:rPr>
          <w:sz w:val="24"/>
          <w:szCs w:val="24"/>
        </w:rPr>
        <w:t xml:space="preserve"> I</w:t>
      </w:r>
      <w:r w:rsidRPr="00B20580">
        <w:rPr>
          <w:sz w:val="24"/>
          <w:szCs w:val="24"/>
        </w:rPr>
        <w:t xml:space="preserve">n relation to enforcement there was a </w:t>
      </w:r>
      <w:r w:rsidR="005517D6" w:rsidRPr="00B20580">
        <w:rPr>
          <w:b/>
          <w:sz w:val="24"/>
          <w:szCs w:val="24"/>
        </w:rPr>
        <w:t>1</w:t>
      </w:r>
      <w:r w:rsidR="00F61043">
        <w:rPr>
          <w:b/>
          <w:sz w:val="24"/>
          <w:szCs w:val="24"/>
        </w:rPr>
        <w:t>00</w:t>
      </w:r>
      <w:r w:rsidR="005517D6" w:rsidRPr="00B20580">
        <w:rPr>
          <w:b/>
          <w:sz w:val="24"/>
          <w:szCs w:val="24"/>
        </w:rPr>
        <w:t xml:space="preserve">% </w:t>
      </w:r>
      <w:r w:rsidRPr="00B20580">
        <w:rPr>
          <w:b/>
          <w:sz w:val="24"/>
          <w:szCs w:val="24"/>
        </w:rPr>
        <w:t>increase</w:t>
      </w:r>
      <w:r w:rsidRPr="00B20580">
        <w:rPr>
          <w:sz w:val="24"/>
          <w:szCs w:val="24"/>
        </w:rPr>
        <w:t xml:space="preserve"> from </w:t>
      </w:r>
      <w:r w:rsidR="001F1741" w:rsidRPr="00B20580">
        <w:rPr>
          <w:sz w:val="24"/>
          <w:szCs w:val="24"/>
        </w:rPr>
        <w:t xml:space="preserve">3% </w:t>
      </w:r>
      <w:r w:rsidRPr="00B20580">
        <w:rPr>
          <w:sz w:val="24"/>
          <w:szCs w:val="24"/>
        </w:rPr>
        <w:t xml:space="preserve">of LAs in 2013/14 </w:t>
      </w:r>
      <w:r w:rsidR="001F1741" w:rsidRPr="00B20580">
        <w:rPr>
          <w:sz w:val="24"/>
          <w:szCs w:val="24"/>
        </w:rPr>
        <w:t xml:space="preserve">to </w:t>
      </w:r>
      <w:r w:rsidR="00F61043">
        <w:rPr>
          <w:b/>
          <w:sz w:val="24"/>
          <w:szCs w:val="24"/>
        </w:rPr>
        <w:t>6</w:t>
      </w:r>
      <w:r w:rsidR="001F1741" w:rsidRPr="00B20580">
        <w:rPr>
          <w:b/>
          <w:sz w:val="24"/>
          <w:szCs w:val="24"/>
        </w:rPr>
        <w:t>%</w:t>
      </w:r>
      <w:r w:rsidR="001F1741" w:rsidRPr="00B20580">
        <w:rPr>
          <w:sz w:val="24"/>
          <w:szCs w:val="24"/>
        </w:rPr>
        <w:t>.</w:t>
      </w:r>
      <w:r w:rsidR="006C301C" w:rsidRPr="00B20580">
        <w:rPr>
          <w:sz w:val="24"/>
          <w:szCs w:val="24"/>
        </w:rPr>
        <w:t xml:space="preserve"> </w:t>
      </w:r>
      <w:r w:rsidRPr="00B20580">
        <w:rPr>
          <w:sz w:val="24"/>
          <w:szCs w:val="24"/>
        </w:rPr>
        <w:t xml:space="preserve">For prevention, there was a </w:t>
      </w:r>
      <w:r w:rsidR="005517D6" w:rsidRPr="00B20580">
        <w:rPr>
          <w:b/>
          <w:sz w:val="24"/>
          <w:szCs w:val="24"/>
        </w:rPr>
        <w:t>114</w:t>
      </w:r>
      <w:r w:rsidRPr="00B20580">
        <w:rPr>
          <w:b/>
          <w:sz w:val="24"/>
          <w:szCs w:val="24"/>
        </w:rPr>
        <w:t>% increase</w:t>
      </w:r>
      <w:r w:rsidRPr="00B20580">
        <w:rPr>
          <w:sz w:val="24"/>
          <w:szCs w:val="24"/>
        </w:rPr>
        <w:t xml:space="preserve"> from 14% in 2013/14 to </w:t>
      </w:r>
      <w:r w:rsidR="005517D6" w:rsidRPr="00B20580">
        <w:rPr>
          <w:b/>
          <w:sz w:val="24"/>
          <w:szCs w:val="24"/>
        </w:rPr>
        <w:t>30</w:t>
      </w:r>
      <w:r w:rsidRPr="00B20580">
        <w:rPr>
          <w:b/>
          <w:sz w:val="24"/>
          <w:szCs w:val="24"/>
        </w:rPr>
        <w:t>%</w:t>
      </w:r>
      <w:r w:rsidRPr="00B20580">
        <w:rPr>
          <w:sz w:val="24"/>
          <w:szCs w:val="24"/>
        </w:rPr>
        <w:t>.</w:t>
      </w:r>
      <w:r w:rsidR="006C301C" w:rsidRPr="00B20580">
        <w:rPr>
          <w:sz w:val="24"/>
          <w:szCs w:val="24"/>
        </w:rPr>
        <w:t xml:space="preserve"> </w:t>
      </w:r>
      <w:r w:rsidRPr="00B20580">
        <w:rPr>
          <w:sz w:val="24"/>
          <w:szCs w:val="24"/>
        </w:rPr>
        <w:t xml:space="preserve">There was </w:t>
      </w:r>
      <w:r w:rsidR="006D0DC4" w:rsidRPr="00B20580">
        <w:rPr>
          <w:sz w:val="24"/>
          <w:szCs w:val="24"/>
        </w:rPr>
        <w:t>a minimal</w:t>
      </w:r>
      <w:r w:rsidR="00F61043">
        <w:rPr>
          <w:sz w:val="24"/>
          <w:szCs w:val="24"/>
        </w:rPr>
        <w:t xml:space="preserve"> increase</w:t>
      </w:r>
      <w:r w:rsidR="001F1741" w:rsidRPr="00B20580">
        <w:rPr>
          <w:sz w:val="24"/>
          <w:szCs w:val="24"/>
        </w:rPr>
        <w:t xml:space="preserve"> in the number of LAs saying they give a low priority to DSC intelligence </w:t>
      </w:r>
      <w:r w:rsidR="00F61043">
        <w:rPr>
          <w:sz w:val="24"/>
          <w:szCs w:val="24"/>
        </w:rPr>
        <w:t xml:space="preserve">from </w:t>
      </w:r>
      <w:r w:rsidR="001F1741" w:rsidRPr="00B20580">
        <w:rPr>
          <w:sz w:val="24"/>
          <w:szCs w:val="24"/>
        </w:rPr>
        <w:t>5%</w:t>
      </w:r>
      <w:r w:rsidR="006D0DC4" w:rsidRPr="00B20580">
        <w:rPr>
          <w:sz w:val="24"/>
          <w:szCs w:val="24"/>
        </w:rPr>
        <w:t xml:space="preserve"> in 2013/14</w:t>
      </w:r>
      <w:r w:rsidR="00F61043">
        <w:rPr>
          <w:sz w:val="24"/>
          <w:szCs w:val="24"/>
        </w:rPr>
        <w:t xml:space="preserve"> to </w:t>
      </w:r>
      <w:r w:rsidR="00F61043" w:rsidRPr="004B11A5">
        <w:rPr>
          <w:b/>
          <w:sz w:val="24"/>
          <w:szCs w:val="24"/>
        </w:rPr>
        <w:t>7%</w:t>
      </w:r>
      <w:r w:rsidR="001F1741" w:rsidRPr="00B20580">
        <w:rPr>
          <w:sz w:val="24"/>
          <w:szCs w:val="24"/>
        </w:rPr>
        <w:t>.</w:t>
      </w:r>
      <w:r w:rsidR="006C301C" w:rsidRPr="00B20580">
        <w:rPr>
          <w:sz w:val="24"/>
          <w:szCs w:val="24"/>
        </w:rPr>
        <w:t xml:space="preserve"> </w:t>
      </w:r>
    </w:p>
    <w:p w14:paraId="4465C632" w14:textId="77777777" w:rsidR="006C301C" w:rsidRDefault="006C301C" w:rsidP="006C301C">
      <w:pPr>
        <w:pStyle w:val="ListParagraph"/>
        <w:spacing w:line="240" w:lineRule="auto"/>
        <w:rPr>
          <w:sz w:val="24"/>
          <w:szCs w:val="24"/>
        </w:rPr>
      </w:pPr>
    </w:p>
    <w:p w14:paraId="0F714ACD" w14:textId="77777777" w:rsidR="001527FA" w:rsidRPr="001527FA" w:rsidRDefault="001527FA" w:rsidP="001527FA">
      <w:pPr>
        <w:pStyle w:val="ListParagraph"/>
        <w:spacing w:line="240" w:lineRule="auto"/>
        <w:jc w:val="center"/>
        <w:rPr>
          <w:b/>
          <w:sz w:val="24"/>
          <w:szCs w:val="24"/>
        </w:rPr>
      </w:pPr>
      <w:r>
        <w:rPr>
          <w:b/>
          <w:sz w:val="24"/>
          <w:szCs w:val="24"/>
        </w:rPr>
        <w:t>LAs giving low priority to enforcement, intelligence and prevention</w:t>
      </w:r>
    </w:p>
    <w:p w14:paraId="084F5DC3" w14:textId="77777777" w:rsidR="006C301C" w:rsidRDefault="001527FA" w:rsidP="006C301C">
      <w:pPr>
        <w:pStyle w:val="ListParagraph"/>
        <w:spacing w:line="240" w:lineRule="auto"/>
        <w:rPr>
          <w:sz w:val="24"/>
          <w:szCs w:val="24"/>
        </w:rPr>
      </w:pPr>
      <w:r>
        <w:rPr>
          <w:rFonts w:ascii="Arial" w:hAnsi="Arial" w:cs="Arial"/>
          <w:noProof/>
          <w:sz w:val="24"/>
          <w:szCs w:val="24"/>
          <w:lang w:val="en-US"/>
        </w:rPr>
        <w:drawing>
          <wp:inline distT="0" distB="0" distL="0" distR="0" wp14:anchorId="2E602C63" wp14:editId="3A939421">
            <wp:extent cx="4876800" cy="2755900"/>
            <wp:effectExtent l="0" t="0" r="19050" b="254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7CCB9A9" w14:textId="77777777" w:rsidR="006C301C" w:rsidRDefault="006C301C" w:rsidP="006C301C">
      <w:pPr>
        <w:pStyle w:val="ListParagraph"/>
        <w:spacing w:line="240" w:lineRule="auto"/>
        <w:rPr>
          <w:sz w:val="24"/>
          <w:szCs w:val="24"/>
        </w:rPr>
      </w:pPr>
    </w:p>
    <w:p w14:paraId="33FB6E99" w14:textId="77777777" w:rsidR="00C34287" w:rsidRDefault="004F6E67" w:rsidP="005F2F92">
      <w:pPr>
        <w:pStyle w:val="ListParagraph"/>
        <w:numPr>
          <w:ilvl w:val="2"/>
          <w:numId w:val="59"/>
        </w:numPr>
        <w:spacing w:line="240" w:lineRule="auto"/>
        <w:rPr>
          <w:sz w:val="24"/>
          <w:szCs w:val="24"/>
        </w:rPr>
      </w:pPr>
      <w:r w:rsidRPr="00C34287">
        <w:rPr>
          <w:sz w:val="24"/>
          <w:szCs w:val="24"/>
        </w:rPr>
        <w:t xml:space="preserve">LAs were </w:t>
      </w:r>
      <w:r w:rsidR="00B20580">
        <w:rPr>
          <w:sz w:val="24"/>
          <w:szCs w:val="24"/>
        </w:rPr>
        <w:t>then</w:t>
      </w:r>
      <w:r w:rsidRPr="00C34287">
        <w:rPr>
          <w:sz w:val="24"/>
          <w:szCs w:val="24"/>
        </w:rPr>
        <w:t xml:space="preserve"> asked to indicate what other areas of work they were giving priority to, over DSC. The following table shows the results:</w:t>
      </w:r>
    </w:p>
    <w:p w14:paraId="4FCEB421" w14:textId="77777777" w:rsidR="00C34287" w:rsidRDefault="00C34287" w:rsidP="00C34287">
      <w:pPr>
        <w:pStyle w:val="ListParagraph"/>
        <w:spacing w:line="240" w:lineRule="auto"/>
        <w:rPr>
          <w:sz w:val="24"/>
          <w:szCs w:val="24"/>
        </w:rPr>
      </w:pPr>
    </w:p>
    <w:p w14:paraId="47E139F1" w14:textId="77777777" w:rsidR="00CE7E61" w:rsidRDefault="001527FA" w:rsidP="007D3176">
      <w:pPr>
        <w:pStyle w:val="ListParagraph"/>
        <w:spacing w:line="240" w:lineRule="auto"/>
        <w:rPr>
          <w:sz w:val="24"/>
          <w:szCs w:val="24"/>
        </w:rPr>
      </w:pPr>
      <w:r w:rsidRPr="002B0222">
        <w:rPr>
          <w:rFonts w:ascii="Arial" w:hAnsi="Arial" w:cs="Arial"/>
          <w:b/>
          <w:noProof/>
          <w:color w:val="FF0000"/>
          <w:sz w:val="24"/>
          <w:szCs w:val="24"/>
          <w:lang w:val="en-US"/>
        </w:rPr>
        <w:lastRenderedPageBreak/>
        <w:drawing>
          <wp:inline distT="0" distB="0" distL="0" distR="0" wp14:anchorId="4AA67860" wp14:editId="6F64D22A">
            <wp:extent cx="5486400" cy="32004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678B83B" w14:textId="77777777" w:rsidR="00F61043" w:rsidRPr="007D3176" w:rsidRDefault="00F61043" w:rsidP="007D3176">
      <w:pPr>
        <w:pStyle w:val="ListParagraph"/>
        <w:spacing w:line="240" w:lineRule="auto"/>
        <w:rPr>
          <w:sz w:val="24"/>
          <w:szCs w:val="24"/>
        </w:rPr>
      </w:pPr>
    </w:p>
    <w:p w14:paraId="00407592" w14:textId="77777777" w:rsidR="00CE7E61" w:rsidRDefault="00CE7E61" w:rsidP="00CE7E61">
      <w:pPr>
        <w:pStyle w:val="ListParagraph"/>
        <w:spacing w:line="240" w:lineRule="auto"/>
        <w:rPr>
          <w:sz w:val="24"/>
          <w:szCs w:val="24"/>
        </w:rPr>
      </w:pPr>
    </w:p>
    <w:p w14:paraId="43EB161D" w14:textId="77777777" w:rsidR="00F42947" w:rsidRDefault="004F6E67" w:rsidP="005F2F92">
      <w:pPr>
        <w:pStyle w:val="ListParagraph"/>
        <w:numPr>
          <w:ilvl w:val="2"/>
          <w:numId w:val="59"/>
        </w:numPr>
        <w:spacing w:line="240" w:lineRule="auto"/>
        <w:rPr>
          <w:sz w:val="24"/>
          <w:szCs w:val="24"/>
        </w:rPr>
      </w:pPr>
      <w:r w:rsidRPr="00F42947">
        <w:rPr>
          <w:sz w:val="24"/>
          <w:szCs w:val="24"/>
        </w:rPr>
        <w:t xml:space="preserve">LAs were </w:t>
      </w:r>
      <w:r w:rsidR="000A5722">
        <w:rPr>
          <w:sz w:val="24"/>
          <w:szCs w:val="24"/>
        </w:rPr>
        <w:t>also</w:t>
      </w:r>
      <w:r w:rsidRPr="00F42947">
        <w:rPr>
          <w:sz w:val="24"/>
          <w:szCs w:val="24"/>
        </w:rPr>
        <w:t xml:space="preserve"> asked what priority they would like to allocate to DSC, if resources allowed. Over 90% of LAs stated they would allocate high priority to all three areas. </w:t>
      </w:r>
      <w:r w:rsidRPr="00F42947">
        <w:rPr>
          <w:b/>
          <w:sz w:val="24"/>
          <w:szCs w:val="24"/>
        </w:rPr>
        <w:t>9</w:t>
      </w:r>
      <w:r w:rsidR="00726252">
        <w:rPr>
          <w:b/>
          <w:sz w:val="24"/>
          <w:szCs w:val="24"/>
        </w:rPr>
        <w:t>6</w:t>
      </w:r>
      <w:r w:rsidRPr="00F42947">
        <w:rPr>
          <w:b/>
          <w:sz w:val="24"/>
          <w:szCs w:val="24"/>
        </w:rPr>
        <w:t xml:space="preserve">% </w:t>
      </w:r>
      <w:r w:rsidRPr="005517D6">
        <w:rPr>
          <w:sz w:val="24"/>
          <w:szCs w:val="24"/>
        </w:rPr>
        <w:t>of LAs</w:t>
      </w:r>
      <w:r w:rsidRPr="00F42947">
        <w:rPr>
          <w:b/>
          <w:sz w:val="24"/>
          <w:szCs w:val="24"/>
        </w:rPr>
        <w:t xml:space="preserve"> </w:t>
      </w:r>
      <w:r w:rsidRPr="00F42947">
        <w:rPr>
          <w:sz w:val="24"/>
          <w:szCs w:val="24"/>
        </w:rPr>
        <w:t>s</w:t>
      </w:r>
      <w:r w:rsidR="006C301C" w:rsidRPr="00F42947">
        <w:rPr>
          <w:sz w:val="24"/>
          <w:szCs w:val="24"/>
        </w:rPr>
        <w:t>tat</w:t>
      </w:r>
      <w:r w:rsidR="00726252">
        <w:rPr>
          <w:sz w:val="24"/>
          <w:szCs w:val="24"/>
        </w:rPr>
        <w:t>ed</w:t>
      </w:r>
      <w:r w:rsidR="006C301C" w:rsidRPr="00F42947">
        <w:rPr>
          <w:sz w:val="24"/>
          <w:szCs w:val="24"/>
        </w:rPr>
        <w:t xml:space="preserve"> they would allocate high priority</w:t>
      </w:r>
      <w:r w:rsidR="00726252">
        <w:rPr>
          <w:sz w:val="24"/>
          <w:szCs w:val="24"/>
        </w:rPr>
        <w:t xml:space="preserve"> to enforcement, </w:t>
      </w:r>
      <w:r w:rsidR="00726252" w:rsidRPr="005517D6">
        <w:rPr>
          <w:b/>
          <w:sz w:val="24"/>
          <w:szCs w:val="24"/>
        </w:rPr>
        <w:t>95%</w:t>
      </w:r>
      <w:r w:rsidR="00726252">
        <w:rPr>
          <w:sz w:val="24"/>
          <w:szCs w:val="24"/>
        </w:rPr>
        <w:t xml:space="preserve"> to intelligence and </w:t>
      </w:r>
      <w:r w:rsidR="00726252" w:rsidRPr="005517D6">
        <w:rPr>
          <w:b/>
          <w:sz w:val="24"/>
          <w:szCs w:val="24"/>
        </w:rPr>
        <w:t>93%</w:t>
      </w:r>
      <w:r w:rsidR="00726252">
        <w:rPr>
          <w:sz w:val="24"/>
          <w:szCs w:val="24"/>
        </w:rPr>
        <w:t xml:space="preserve"> to prevention</w:t>
      </w:r>
      <w:r w:rsidR="006C301C" w:rsidRPr="00F42947">
        <w:rPr>
          <w:sz w:val="24"/>
          <w:szCs w:val="24"/>
        </w:rPr>
        <w:t>.</w:t>
      </w:r>
      <w:r w:rsidR="00F42947" w:rsidRPr="00F42947">
        <w:rPr>
          <w:sz w:val="24"/>
          <w:szCs w:val="24"/>
        </w:rPr>
        <w:t xml:space="preserve"> </w:t>
      </w:r>
    </w:p>
    <w:p w14:paraId="2CBC3998" w14:textId="77777777" w:rsidR="001527FA" w:rsidRDefault="001527FA" w:rsidP="001527FA">
      <w:pPr>
        <w:pStyle w:val="ListParagraph"/>
        <w:spacing w:line="240" w:lineRule="auto"/>
        <w:rPr>
          <w:sz w:val="24"/>
          <w:szCs w:val="24"/>
        </w:rPr>
      </w:pPr>
    </w:p>
    <w:p w14:paraId="4BFA4307" w14:textId="77777777" w:rsidR="006C301C" w:rsidRDefault="001527FA" w:rsidP="00F42947">
      <w:pPr>
        <w:pStyle w:val="ListParagraph"/>
        <w:spacing w:line="240" w:lineRule="auto"/>
        <w:rPr>
          <w:sz w:val="24"/>
          <w:szCs w:val="24"/>
        </w:rPr>
      </w:pPr>
      <w:r>
        <w:rPr>
          <w:rFonts w:ascii="Arial" w:hAnsi="Arial" w:cs="Arial"/>
          <w:noProof/>
          <w:sz w:val="24"/>
          <w:szCs w:val="24"/>
          <w:lang w:val="en-US"/>
        </w:rPr>
        <w:drawing>
          <wp:inline distT="0" distB="0" distL="0" distR="0" wp14:anchorId="09DF868E" wp14:editId="5F399B46">
            <wp:extent cx="5270500" cy="2946400"/>
            <wp:effectExtent l="0" t="0" r="25400" b="254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AEA2FF8" w14:textId="77777777" w:rsidR="00F42947" w:rsidRDefault="00F42947" w:rsidP="00F42947">
      <w:pPr>
        <w:pStyle w:val="ListParagraph"/>
        <w:spacing w:line="240" w:lineRule="auto"/>
        <w:rPr>
          <w:sz w:val="24"/>
          <w:szCs w:val="24"/>
        </w:rPr>
      </w:pPr>
    </w:p>
    <w:p w14:paraId="653F216C" w14:textId="77777777" w:rsidR="00F42947" w:rsidRDefault="00F42947" w:rsidP="005F2F92">
      <w:pPr>
        <w:pStyle w:val="ListParagraph"/>
        <w:numPr>
          <w:ilvl w:val="2"/>
          <w:numId w:val="59"/>
        </w:numPr>
        <w:spacing w:line="240" w:lineRule="auto"/>
        <w:rPr>
          <w:sz w:val="24"/>
          <w:szCs w:val="24"/>
        </w:rPr>
      </w:pPr>
      <w:r>
        <w:rPr>
          <w:sz w:val="24"/>
          <w:szCs w:val="24"/>
        </w:rPr>
        <w:t>There is, therefore, widespread recognition from LAs that DSC is an area of work that should be receiving a high priority</w:t>
      </w:r>
      <w:r w:rsidR="00C750E5">
        <w:rPr>
          <w:sz w:val="24"/>
          <w:szCs w:val="24"/>
        </w:rPr>
        <w:t>,</w:t>
      </w:r>
      <w:r>
        <w:rPr>
          <w:sz w:val="24"/>
          <w:szCs w:val="24"/>
        </w:rPr>
        <w:t xml:space="preserve"> but the ability to deliver high levels of service are severely limited by resources</w:t>
      </w:r>
      <w:r w:rsidR="007A75C1">
        <w:rPr>
          <w:sz w:val="24"/>
          <w:szCs w:val="24"/>
        </w:rPr>
        <w:t xml:space="preserve"> and competing priorities, including those which are income-generating</w:t>
      </w:r>
      <w:r>
        <w:rPr>
          <w:sz w:val="24"/>
          <w:szCs w:val="24"/>
        </w:rPr>
        <w:t>.</w:t>
      </w:r>
    </w:p>
    <w:p w14:paraId="41F20E64" w14:textId="77777777" w:rsidR="00F42947" w:rsidRDefault="00F42947" w:rsidP="00F42947">
      <w:pPr>
        <w:pStyle w:val="ListParagraph"/>
        <w:spacing w:line="240" w:lineRule="auto"/>
        <w:rPr>
          <w:sz w:val="24"/>
          <w:szCs w:val="24"/>
        </w:rPr>
      </w:pPr>
    </w:p>
    <w:p w14:paraId="7E1EEA37" w14:textId="77777777" w:rsidR="007A75C1" w:rsidRDefault="007A75C1" w:rsidP="00F42947">
      <w:pPr>
        <w:pStyle w:val="ListParagraph"/>
        <w:spacing w:line="240" w:lineRule="auto"/>
        <w:rPr>
          <w:sz w:val="24"/>
          <w:szCs w:val="24"/>
        </w:rPr>
      </w:pPr>
    </w:p>
    <w:p w14:paraId="030C42A9" w14:textId="77777777" w:rsidR="001F1741" w:rsidRPr="0023596E" w:rsidRDefault="001F1741" w:rsidP="005F2F92">
      <w:pPr>
        <w:pStyle w:val="ListParagraph"/>
        <w:numPr>
          <w:ilvl w:val="1"/>
          <w:numId w:val="59"/>
        </w:numPr>
        <w:rPr>
          <w:b/>
          <w:sz w:val="24"/>
          <w:szCs w:val="24"/>
        </w:rPr>
      </w:pPr>
      <w:r w:rsidRPr="0023596E">
        <w:rPr>
          <w:b/>
          <w:sz w:val="24"/>
          <w:szCs w:val="24"/>
        </w:rPr>
        <w:lastRenderedPageBreak/>
        <w:t>Resource</w:t>
      </w:r>
      <w:r w:rsidR="00CE7E61">
        <w:rPr>
          <w:b/>
          <w:sz w:val="24"/>
          <w:szCs w:val="24"/>
        </w:rPr>
        <w:t xml:space="preserve"> </w:t>
      </w:r>
      <w:r w:rsidRPr="0023596E">
        <w:rPr>
          <w:b/>
          <w:sz w:val="24"/>
          <w:szCs w:val="24"/>
        </w:rPr>
        <w:t>allocat</w:t>
      </w:r>
      <w:r w:rsidR="00CE7E61">
        <w:rPr>
          <w:b/>
          <w:sz w:val="24"/>
          <w:szCs w:val="24"/>
        </w:rPr>
        <w:t>ion</w:t>
      </w:r>
      <w:r w:rsidRPr="0023596E">
        <w:rPr>
          <w:b/>
          <w:sz w:val="24"/>
          <w:szCs w:val="24"/>
        </w:rPr>
        <w:t>:</w:t>
      </w:r>
    </w:p>
    <w:p w14:paraId="0865F87B" w14:textId="77777777" w:rsidR="00084DB4" w:rsidRDefault="00084DB4" w:rsidP="00084DB4">
      <w:pPr>
        <w:pStyle w:val="ListParagraph"/>
        <w:ind w:left="480"/>
        <w:rPr>
          <w:sz w:val="24"/>
          <w:szCs w:val="24"/>
        </w:rPr>
      </w:pPr>
    </w:p>
    <w:p w14:paraId="4AFA4B2C" w14:textId="77777777" w:rsidR="003C6B47" w:rsidRDefault="00084DB4" w:rsidP="005F2F92">
      <w:pPr>
        <w:pStyle w:val="ListParagraph"/>
        <w:numPr>
          <w:ilvl w:val="2"/>
          <w:numId w:val="59"/>
        </w:numPr>
        <w:rPr>
          <w:sz w:val="24"/>
          <w:szCs w:val="24"/>
        </w:rPr>
      </w:pPr>
      <w:r w:rsidRPr="003C6B47">
        <w:rPr>
          <w:sz w:val="24"/>
          <w:szCs w:val="24"/>
        </w:rPr>
        <w:t xml:space="preserve">LAs were asked to outline what resources they </w:t>
      </w:r>
      <w:r w:rsidR="00F42947">
        <w:rPr>
          <w:sz w:val="24"/>
          <w:szCs w:val="24"/>
        </w:rPr>
        <w:t xml:space="preserve">are </w:t>
      </w:r>
      <w:r w:rsidR="006A5CC2">
        <w:rPr>
          <w:sz w:val="24"/>
          <w:szCs w:val="24"/>
        </w:rPr>
        <w:t xml:space="preserve">currently </w:t>
      </w:r>
      <w:r w:rsidR="00F42947">
        <w:rPr>
          <w:sz w:val="24"/>
          <w:szCs w:val="24"/>
        </w:rPr>
        <w:t xml:space="preserve">able to </w:t>
      </w:r>
      <w:r w:rsidRPr="003C6B47">
        <w:rPr>
          <w:sz w:val="24"/>
          <w:szCs w:val="24"/>
        </w:rPr>
        <w:t xml:space="preserve">allocate to tackling DSC. </w:t>
      </w:r>
      <w:r w:rsidR="00D27D59">
        <w:rPr>
          <w:b/>
          <w:sz w:val="24"/>
          <w:szCs w:val="24"/>
        </w:rPr>
        <w:t>60</w:t>
      </w:r>
      <w:r w:rsidR="001F1741" w:rsidRPr="003C6B47">
        <w:rPr>
          <w:b/>
          <w:sz w:val="24"/>
          <w:szCs w:val="24"/>
        </w:rPr>
        <w:t>%</w:t>
      </w:r>
      <w:r w:rsidR="001F1741" w:rsidRPr="003C6B47">
        <w:rPr>
          <w:sz w:val="24"/>
          <w:szCs w:val="24"/>
        </w:rPr>
        <w:t xml:space="preserve"> of LAs </w:t>
      </w:r>
      <w:r w:rsidRPr="003C6B47">
        <w:rPr>
          <w:sz w:val="24"/>
          <w:szCs w:val="24"/>
        </w:rPr>
        <w:t xml:space="preserve">stated they are </w:t>
      </w:r>
      <w:r w:rsidR="001F1741" w:rsidRPr="003C6B47">
        <w:rPr>
          <w:sz w:val="24"/>
          <w:szCs w:val="24"/>
        </w:rPr>
        <w:t xml:space="preserve">allocating </w:t>
      </w:r>
      <w:r w:rsidR="001F1741" w:rsidRPr="003C6B47">
        <w:rPr>
          <w:b/>
          <w:sz w:val="24"/>
          <w:szCs w:val="24"/>
        </w:rPr>
        <w:t>10% or less</w:t>
      </w:r>
      <w:r w:rsidR="001F1741" w:rsidRPr="003C6B47">
        <w:rPr>
          <w:sz w:val="24"/>
          <w:szCs w:val="24"/>
        </w:rPr>
        <w:t xml:space="preserve"> of their budget to tackling DSC (</w:t>
      </w:r>
      <w:r w:rsidRPr="003C6B47">
        <w:rPr>
          <w:sz w:val="24"/>
          <w:szCs w:val="24"/>
        </w:rPr>
        <w:t>a</w:t>
      </w:r>
      <w:r w:rsidR="00D27D59">
        <w:rPr>
          <w:sz w:val="24"/>
          <w:szCs w:val="24"/>
        </w:rPr>
        <w:t xml:space="preserve"> 13%</w:t>
      </w:r>
      <w:r w:rsidRPr="003C6B47">
        <w:rPr>
          <w:sz w:val="24"/>
          <w:szCs w:val="24"/>
        </w:rPr>
        <w:t xml:space="preserve"> </w:t>
      </w:r>
      <w:r w:rsidR="00FA65CA">
        <w:rPr>
          <w:sz w:val="24"/>
          <w:szCs w:val="24"/>
        </w:rPr>
        <w:t xml:space="preserve">increase </w:t>
      </w:r>
      <w:r w:rsidRPr="003C6B47">
        <w:rPr>
          <w:sz w:val="24"/>
          <w:szCs w:val="24"/>
        </w:rPr>
        <w:t xml:space="preserve">from </w:t>
      </w:r>
      <w:r w:rsidR="001F1741" w:rsidRPr="003C6B47">
        <w:rPr>
          <w:sz w:val="24"/>
          <w:szCs w:val="24"/>
        </w:rPr>
        <w:t>53% in 20</w:t>
      </w:r>
      <w:r w:rsidRPr="003C6B47">
        <w:rPr>
          <w:sz w:val="24"/>
          <w:szCs w:val="24"/>
        </w:rPr>
        <w:t>13/</w:t>
      </w:r>
      <w:r w:rsidR="001F1741" w:rsidRPr="003C6B47">
        <w:rPr>
          <w:sz w:val="24"/>
          <w:szCs w:val="24"/>
        </w:rPr>
        <w:t>14)</w:t>
      </w:r>
      <w:r w:rsidRPr="003C6B47">
        <w:rPr>
          <w:sz w:val="24"/>
          <w:szCs w:val="24"/>
        </w:rPr>
        <w:t>.</w:t>
      </w:r>
      <w:r w:rsidR="003C6B47" w:rsidRPr="003C6B47">
        <w:rPr>
          <w:sz w:val="24"/>
          <w:szCs w:val="24"/>
        </w:rPr>
        <w:t xml:space="preserve"> </w:t>
      </w:r>
      <w:r w:rsidR="00A9327D">
        <w:rPr>
          <w:b/>
          <w:sz w:val="24"/>
          <w:szCs w:val="24"/>
        </w:rPr>
        <w:t>29</w:t>
      </w:r>
      <w:r w:rsidR="001F1741" w:rsidRPr="003C6B47">
        <w:rPr>
          <w:b/>
          <w:sz w:val="24"/>
          <w:szCs w:val="24"/>
        </w:rPr>
        <w:t>%</w:t>
      </w:r>
      <w:r w:rsidR="001F1741" w:rsidRPr="003C6B47">
        <w:rPr>
          <w:sz w:val="24"/>
          <w:szCs w:val="24"/>
        </w:rPr>
        <w:t xml:space="preserve"> </w:t>
      </w:r>
      <w:r w:rsidR="003C6B47" w:rsidRPr="003C6B47">
        <w:rPr>
          <w:sz w:val="24"/>
          <w:szCs w:val="24"/>
        </w:rPr>
        <w:t xml:space="preserve">of LAs stated they are </w:t>
      </w:r>
      <w:r w:rsidR="001F1741" w:rsidRPr="003C6B47">
        <w:rPr>
          <w:sz w:val="24"/>
          <w:szCs w:val="24"/>
        </w:rPr>
        <w:t>allocating 11-20% of their budget (</w:t>
      </w:r>
      <w:r w:rsidR="00122945">
        <w:rPr>
          <w:sz w:val="24"/>
          <w:szCs w:val="24"/>
        </w:rPr>
        <w:t xml:space="preserve">a </w:t>
      </w:r>
      <w:r w:rsidR="00D27D59">
        <w:rPr>
          <w:sz w:val="24"/>
          <w:szCs w:val="24"/>
        </w:rPr>
        <w:t xml:space="preserve">19% </w:t>
      </w:r>
      <w:r w:rsidR="00122945">
        <w:rPr>
          <w:sz w:val="24"/>
          <w:szCs w:val="24"/>
        </w:rPr>
        <w:t>decrease from 36% in 2013/14</w:t>
      </w:r>
      <w:r w:rsidR="001F1741" w:rsidRPr="003C6B47">
        <w:rPr>
          <w:sz w:val="24"/>
          <w:szCs w:val="24"/>
        </w:rPr>
        <w:t>)</w:t>
      </w:r>
      <w:r w:rsidR="003C6B47" w:rsidRPr="003C6B47">
        <w:rPr>
          <w:sz w:val="24"/>
          <w:szCs w:val="24"/>
        </w:rPr>
        <w:t xml:space="preserve">. Only </w:t>
      </w:r>
      <w:r w:rsidR="003C6B47" w:rsidRPr="003C6B47">
        <w:rPr>
          <w:b/>
          <w:sz w:val="24"/>
          <w:szCs w:val="24"/>
        </w:rPr>
        <w:t>12%</w:t>
      </w:r>
      <w:r w:rsidR="003C6B47" w:rsidRPr="003C6B47">
        <w:rPr>
          <w:sz w:val="24"/>
          <w:szCs w:val="24"/>
        </w:rPr>
        <w:t xml:space="preserve"> of LAs </w:t>
      </w:r>
      <w:r w:rsidR="003C6B47">
        <w:rPr>
          <w:sz w:val="24"/>
          <w:szCs w:val="24"/>
        </w:rPr>
        <w:t xml:space="preserve">stated they are </w:t>
      </w:r>
      <w:r w:rsidR="003C6B47" w:rsidRPr="003C6B47">
        <w:rPr>
          <w:sz w:val="24"/>
          <w:szCs w:val="24"/>
        </w:rPr>
        <w:t>allocating 21% or more of their budget to tackling DSC (11% in 2014)</w:t>
      </w:r>
      <w:r w:rsidR="003C6B47">
        <w:rPr>
          <w:sz w:val="24"/>
          <w:szCs w:val="24"/>
        </w:rPr>
        <w:t xml:space="preserve">. </w:t>
      </w:r>
    </w:p>
    <w:p w14:paraId="7F22A233" w14:textId="77777777" w:rsidR="00122945" w:rsidRDefault="00122945" w:rsidP="00122945">
      <w:pPr>
        <w:pStyle w:val="ListParagraph"/>
        <w:rPr>
          <w:sz w:val="24"/>
          <w:szCs w:val="24"/>
        </w:rPr>
      </w:pPr>
    </w:p>
    <w:p w14:paraId="6EB57D87" w14:textId="77777777" w:rsidR="00122945" w:rsidRPr="00122945" w:rsidRDefault="00122945" w:rsidP="00122945">
      <w:pPr>
        <w:pStyle w:val="ListParagraph"/>
        <w:jc w:val="center"/>
        <w:rPr>
          <w:b/>
          <w:sz w:val="24"/>
          <w:szCs w:val="24"/>
        </w:rPr>
      </w:pPr>
      <w:r>
        <w:rPr>
          <w:b/>
          <w:sz w:val="24"/>
          <w:szCs w:val="24"/>
        </w:rPr>
        <w:t>Percentage of overall LA budget allocated to tackling DSC:</w:t>
      </w:r>
    </w:p>
    <w:p w14:paraId="439D9FC0" w14:textId="77777777" w:rsidR="003C6B47" w:rsidRDefault="003C6B47" w:rsidP="003C6B47">
      <w:pPr>
        <w:pStyle w:val="ListParagraph"/>
        <w:rPr>
          <w:sz w:val="24"/>
          <w:szCs w:val="24"/>
        </w:rPr>
      </w:pPr>
    </w:p>
    <w:p w14:paraId="11065E65" w14:textId="77777777" w:rsidR="003C6B47" w:rsidRDefault="00122945" w:rsidP="003C6B47">
      <w:pPr>
        <w:pStyle w:val="ListParagraph"/>
        <w:rPr>
          <w:sz w:val="24"/>
          <w:szCs w:val="24"/>
        </w:rPr>
      </w:pPr>
      <w:r>
        <w:rPr>
          <w:rFonts w:ascii="Arial" w:hAnsi="Arial" w:cs="Arial"/>
          <w:noProof/>
          <w:sz w:val="24"/>
          <w:szCs w:val="24"/>
          <w:lang w:val="en-US"/>
        </w:rPr>
        <w:drawing>
          <wp:inline distT="0" distB="0" distL="0" distR="0" wp14:anchorId="4006B448" wp14:editId="5C3EFE8E">
            <wp:extent cx="5486400" cy="32004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C6013C5" w14:textId="77777777" w:rsidR="003C6B47" w:rsidRDefault="003C6B47" w:rsidP="003C6B47">
      <w:pPr>
        <w:pStyle w:val="ListParagraph"/>
        <w:rPr>
          <w:sz w:val="24"/>
          <w:szCs w:val="24"/>
        </w:rPr>
      </w:pPr>
    </w:p>
    <w:p w14:paraId="4CE3468E" w14:textId="77777777" w:rsidR="00AD0D05" w:rsidRDefault="003C6B47" w:rsidP="005F2F92">
      <w:pPr>
        <w:pStyle w:val="ListParagraph"/>
        <w:numPr>
          <w:ilvl w:val="2"/>
          <w:numId w:val="59"/>
        </w:numPr>
        <w:rPr>
          <w:sz w:val="24"/>
          <w:szCs w:val="24"/>
        </w:rPr>
      </w:pPr>
      <w:r w:rsidRPr="00AD0D05">
        <w:rPr>
          <w:sz w:val="24"/>
          <w:szCs w:val="24"/>
        </w:rPr>
        <w:t xml:space="preserve">In terms of what this equates to in Full Time Equivalent (FTE) posts within each service, </w:t>
      </w:r>
      <w:r w:rsidR="0065392C">
        <w:rPr>
          <w:b/>
          <w:sz w:val="24"/>
          <w:szCs w:val="24"/>
        </w:rPr>
        <w:t>60</w:t>
      </w:r>
      <w:r w:rsidRPr="00AD0D05">
        <w:rPr>
          <w:b/>
          <w:sz w:val="24"/>
          <w:szCs w:val="24"/>
        </w:rPr>
        <w:t xml:space="preserve">% </w:t>
      </w:r>
      <w:r w:rsidRPr="00AD0D05">
        <w:rPr>
          <w:sz w:val="24"/>
          <w:szCs w:val="24"/>
        </w:rPr>
        <w:t>of LAs stated they allocate</w:t>
      </w:r>
      <w:r w:rsidRPr="00AD0D05">
        <w:rPr>
          <w:b/>
          <w:sz w:val="24"/>
          <w:szCs w:val="24"/>
        </w:rPr>
        <w:t xml:space="preserve"> 1 or less </w:t>
      </w:r>
      <w:r w:rsidR="00692F3A">
        <w:rPr>
          <w:b/>
          <w:sz w:val="24"/>
          <w:szCs w:val="24"/>
        </w:rPr>
        <w:t xml:space="preserve">FTEs </w:t>
      </w:r>
      <w:r w:rsidRPr="00AD0D05">
        <w:rPr>
          <w:sz w:val="24"/>
          <w:szCs w:val="24"/>
        </w:rPr>
        <w:t>to tackling DSC</w:t>
      </w:r>
      <w:r w:rsidRPr="00AD0D05">
        <w:rPr>
          <w:b/>
          <w:sz w:val="24"/>
          <w:szCs w:val="24"/>
        </w:rPr>
        <w:t xml:space="preserve">. </w:t>
      </w:r>
      <w:r w:rsidR="00FA65CA">
        <w:rPr>
          <w:b/>
          <w:sz w:val="24"/>
          <w:szCs w:val="24"/>
        </w:rPr>
        <w:t>3</w:t>
      </w:r>
      <w:r w:rsidR="0065392C">
        <w:rPr>
          <w:b/>
          <w:sz w:val="24"/>
          <w:szCs w:val="24"/>
        </w:rPr>
        <w:t>2</w:t>
      </w:r>
      <w:r w:rsidR="001F1741" w:rsidRPr="00AD0D05">
        <w:rPr>
          <w:b/>
          <w:sz w:val="24"/>
          <w:szCs w:val="24"/>
        </w:rPr>
        <w:t>%</w:t>
      </w:r>
      <w:r w:rsidR="001F1741" w:rsidRPr="00AD0D05">
        <w:rPr>
          <w:sz w:val="24"/>
          <w:szCs w:val="24"/>
        </w:rPr>
        <w:t xml:space="preserve"> of LAs </w:t>
      </w:r>
      <w:r w:rsidRPr="00AD0D05">
        <w:rPr>
          <w:sz w:val="24"/>
          <w:szCs w:val="24"/>
        </w:rPr>
        <w:t xml:space="preserve">stated they </w:t>
      </w:r>
      <w:r w:rsidR="001F1741" w:rsidRPr="00AD0D05">
        <w:rPr>
          <w:sz w:val="24"/>
          <w:szCs w:val="24"/>
        </w:rPr>
        <w:t>allocat</w:t>
      </w:r>
      <w:r w:rsidRPr="00AD0D05">
        <w:rPr>
          <w:sz w:val="24"/>
          <w:szCs w:val="24"/>
        </w:rPr>
        <w:t>e</w:t>
      </w:r>
      <w:r w:rsidR="001F1741" w:rsidRPr="00AD0D05">
        <w:rPr>
          <w:sz w:val="24"/>
          <w:szCs w:val="24"/>
        </w:rPr>
        <w:t xml:space="preserve"> 2-4 FTEs.</w:t>
      </w:r>
      <w:r w:rsidRPr="00AD0D05">
        <w:rPr>
          <w:sz w:val="24"/>
          <w:szCs w:val="24"/>
        </w:rPr>
        <w:t xml:space="preserve"> Only </w:t>
      </w:r>
      <w:r w:rsidR="006D0DC4">
        <w:rPr>
          <w:b/>
          <w:sz w:val="24"/>
          <w:szCs w:val="24"/>
        </w:rPr>
        <w:t>8</w:t>
      </w:r>
      <w:r w:rsidR="001F1741" w:rsidRPr="00AD0D05">
        <w:rPr>
          <w:b/>
          <w:sz w:val="24"/>
          <w:szCs w:val="24"/>
        </w:rPr>
        <w:t xml:space="preserve">% </w:t>
      </w:r>
      <w:r w:rsidR="001F1741" w:rsidRPr="00AD0D05">
        <w:rPr>
          <w:sz w:val="24"/>
          <w:szCs w:val="24"/>
        </w:rPr>
        <w:t>of LAs</w:t>
      </w:r>
      <w:r w:rsidR="00CE7E61">
        <w:rPr>
          <w:sz w:val="24"/>
          <w:szCs w:val="24"/>
        </w:rPr>
        <w:t xml:space="preserve"> stated they are</w:t>
      </w:r>
      <w:r w:rsidR="001F1741" w:rsidRPr="00AD0D05">
        <w:rPr>
          <w:sz w:val="24"/>
          <w:szCs w:val="24"/>
        </w:rPr>
        <w:t xml:space="preserve"> allocating</w:t>
      </w:r>
      <w:r w:rsidR="001F1741" w:rsidRPr="00AD0D05">
        <w:rPr>
          <w:b/>
          <w:sz w:val="24"/>
          <w:szCs w:val="24"/>
        </w:rPr>
        <w:t xml:space="preserve"> </w:t>
      </w:r>
      <w:r w:rsidR="001F1741" w:rsidRPr="00AD0D05">
        <w:rPr>
          <w:sz w:val="24"/>
          <w:szCs w:val="24"/>
        </w:rPr>
        <w:t>5</w:t>
      </w:r>
      <w:r w:rsidRPr="00AD0D05">
        <w:rPr>
          <w:sz w:val="24"/>
          <w:szCs w:val="24"/>
        </w:rPr>
        <w:t xml:space="preserve"> or more</w:t>
      </w:r>
      <w:r w:rsidR="001F1741" w:rsidRPr="00AD0D05">
        <w:rPr>
          <w:sz w:val="24"/>
          <w:szCs w:val="24"/>
        </w:rPr>
        <w:t xml:space="preserve"> FTEs to tackling DSC</w:t>
      </w:r>
      <w:r w:rsidRPr="00AD0D05">
        <w:rPr>
          <w:sz w:val="24"/>
          <w:szCs w:val="24"/>
        </w:rPr>
        <w:t>.</w:t>
      </w:r>
      <w:r w:rsidR="00AD0D05" w:rsidRPr="00AD0D05">
        <w:rPr>
          <w:sz w:val="24"/>
          <w:szCs w:val="24"/>
        </w:rPr>
        <w:t xml:space="preserve"> </w:t>
      </w:r>
    </w:p>
    <w:p w14:paraId="46169532" w14:textId="77777777" w:rsidR="00122945" w:rsidRDefault="00122945" w:rsidP="00AD0D05">
      <w:pPr>
        <w:pStyle w:val="ListParagraph"/>
        <w:rPr>
          <w:sz w:val="24"/>
          <w:szCs w:val="24"/>
        </w:rPr>
      </w:pPr>
    </w:p>
    <w:p w14:paraId="6B66704F" w14:textId="77777777" w:rsidR="009B3718" w:rsidRDefault="009B3718" w:rsidP="00122945">
      <w:pPr>
        <w:pStyle w:val="ListParagraph"/>
        <w:jc w:val="center"/>
        <w:rPr>
          <w:b/>
          <w:sz w:val="24"/>
          <w:szCs w:val="24"/>
        </w:rPr>
      </w:pPr>
    </w:p>
    <w:p w14:paraId="53EF7C09" w14:textId="77777777" w:rsidR="009B3718" w:rsidRDefault="009B3718" w:rsidP="00122945">
      <w:pPr>
        <w:pStyle w:val="ListParagraph"/>
        <w:jc w:val="center"/>
        <w:rPr>
          <w:b/>
          <w:sz w:val="24"/>
          <w:szCs w:val="24"/>
        </w:rPr>
      </w:pPr>
    </w:p>
    <w:p w14:paraId="2576507E" w14:textId="77777777" w:rsidR="009B3718" w:rsidRDefault="009B3718" w:rsidP="00122945">
      <w:pPr>
        <w:pStyle w:val="ListParagraph"/>
        <w:jc w:val="center"/>
        <w:rPr>
          <w:b/>
          <w:sz w:val="24"/>
          <w:szCs w:val="24"/>
        </w:rPr>
      </w:pPr>
    </w:p>
    <w:p w14:paraId="46FAC8D7" w14:textId="77777777" w:rsidR="009B3718" w:rsidRDefault="009B3718" w:rsidP="00122945">
      <w:pPr>
        <w:pStyle w:val="ListParagraph"/>
        <w:jc w:val="center"/>
        <w:rPr>
          <w:b/>
          <w:sz w:val="24"/>
          <w:szCs w:val="24"/>
        </w:rPr>
      </w:pPr>
    </w:p>
    <w:p w14:paraId="1DF7BC7F" w14:textId="77777777" w:rsidR="009B3718" w:rsidRDefault="009B3718" w:rsidP="00122945">
      <w:pPr>
        <w:pStyle w:val="ListParagraph"/>
        <w:jc w:val="center"/>
        <w:rPr>
          <w:b/>
          <w:sz w:val="24"/>
          <w:szCs w:val="24"/>
        </w:rPr>
      </w:pPr>
    </w:p>
    <w:p w14:paraId="44070630" w14:textId="77777777" w:rsidR="009B3718" w:rsidRDefault="009B3718" w:rsidP="00122945">
      <w:pPr>
        <w:pStyle w:val="ListParagraph"/>
        <w:jc w:val="center"/>
        <w:rPr>
          <w:b/>
          <w:sz w:val="24"/>
          <w:szCs w:val="24"/>
        </w:rPr>
      </w:pPr>
    </w:p>
    <w:p w14:paraId="5C85462A" w14:textId="77777777" w:rsidR="00122945" w:rsidRDefault="00122945" w:rsidP="00AD0D05">
      <w:pPr>
        <w:pStyle w:val="ListParagraph"/>
        <w:rPr>
          <w:sz w:val="24"/>
          <w:szCs w:val="24"/>
        </w:rPr>
      </w:pPr>
    </w:p>
    <w:p w14:paraId="7FE19438" w14:textId="77777777" w:rsidR="003C6B47" w:rsidRDefault="00122945" w:rsidP="00AD0D05">
      <w:pPr>
        <w:pStyle w:val="ListParagraph"/>
        <w:rPr>
          <w:sz w:val="24"/>
          <w:szCs w:val="24"/>
        </w:rPr>
      </w:pPr>
      <w:r w:rsidRPr="00821805">
        <w:rPr>
          <w:rFonts w:ascii="Arial" w:hAnsi="Arial" w:cs="Arial"/>
          <w:b/>
          <w:noProof/>
          <w:color w:val="FF0000"/>
          <w:sz w:val="24"/>
          <w:szCs w:val="24"/>
          <w:lang w:val="en-US"/>
        </w:rPr>
        <w:lastRenderedPageBreak/>
        <w:drawing>
          <wp:inline distT="0" distB="0" distL="0" distR="0" wp14:anchorId="77B8639A" wp14:editId="77D1F8DD">
            <wp:extent cx="4906851" cy="2807594"/>
            <wp:effectExtent l="0" t="0" r="27305" b="1206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C0015D1" w14:textId="77777777" w:rsidR="00AD0D05" w:rsidRDefault="00AD0D05" w:rsidP="00AD0D05">
      <w:pPr>
        <w:pStyle w:val="ListParagraph"/>
        <w:rPr>
          <w:sz w:val="24"/>
          <w:szCs w:val="24"/>
        </w:rPr>
      </w:pPr>
    </w:p>
    <w:p w14:paraId="7A51B4EF" w14:textId="77777777" w:rsidR="004D3ABF" w:rsidRDefault="00AD0D05" w:rsidP="005F2F92">
      <w:pPr>
        <w:pStyle w:val="ListParagraph"/>
        <w:numPr>
          <w:ilvl w:val="2"/>
          <w:numId w:val="59"/>
        </w:numPr>
        <w:rPr>
          <w:sz w:val="24"/>
          <w:szCs w:val="24"/>
        </w:rPr>
      </w:pPr>
      <w:r>
        <w:rPr>
          <w:sz w:val="24"/>
          <w:szCs w:val="24"/>
        </w:rPr>
        <w:t>The ability of LAs to effectively deal with DSC</w:t>
      </w:r>
      <w:r w:rsidR="00692F3A">
        <w:rPr>
          <w:sz w:val="24"/>
          <w:szCs w:val="24"/>
        </w:rPr>
        <w:t xml:space="preserve"> </w:t>
      </w:r>
      <w:r>
        <w:rPr>
          <w:sz w:val="24"/>
          <w:szCs w:val="24"/>
        </w:rPr>
        <w:t>enforcement, intelligence and prevention</w:t>
      </w:r>
      <w:r w:rsidR="00692F3A">
        <w:rPr>
          <w:sz w:val="24"/>
          <w:szCs w:val="24"/>
        </w:rPr>
        <w:t xml:space="preserve"> is extremely </w:t>
      </w:r>
      <w:r>
        <w:rPr>
          <w:sz w:val="24"/>
          <w:szCs w:val="24"/>
        </w:rPr>
        <w:t xml:space="preserve">limited for those allocating </w:t>
      </w:r>
      <w:r w:rsidR="006A5CC2">
        <w:rPr>
          <w:sz w:val="24"/>
          <w:szCs w:val="24"/>
        </w:rPr>
        <w:t>10%</w:t>
      </w:r>
      <w:r w:rsidR="004D3ABF">
        <w:rPr>
          <w:sz w:val="24"/>
          <w:szCs w:val="24"/>
        </w:rPr>
        <w:t xml:space="preserve"> or less of their budget and </w:t>
      </w:r>
      <w:r w:rsidR="00692F3A">
        <w:rPr>
          <w:sz w:val="24"/>
          <w:szCs w:val="24"/>
        </w:rPr>
        <w:t>1 or less FTEs</w:t>
      </w:r>
      <w:r w:rsidR="004D3ABF">
        <w:rPr>
          <w:sz w:val="24"/>
          <w:szCs w:val="24"/>
        </w:rPr>
        <w:t>.</w:t>
      </w:r>
      <w:r w:rsidR="00692F3A">
        <w:rPr>
          <w:sz w:val="24"/>
          <w:szCs w:val="24"/>
        </w:rPr>
        <w:t xml:space="preserve"> </w:t>
      </w:r>
      <w:r w:rsidR="004D3ABF">
        <w:rPr>
          <w:sz w:val="24"/>
          <w:szCs w:val="24"/>
        </w:rPr>
        <w:t>It</w:t>
      </w:r>
      <w:r w:rsidR="00692F3A">
        <w:rPr>
          <w:sz w:val="24"/>
          <w:szCs w:val="24"/>
        </w:rPr>
        <w:t xml:space="preserve"> is</w:t>
      </w:r>
      <w:r w:rsidR="004D3ABF">
        <w:rPr>
          <w:sz w:val="24"/>
          <w:szCs w:val="24"/>
        </w:rPr>
        <w:t xml:space="preserve"> very </w:t>
      </w:r>
      <w:r w:rsidR="00692F3A">
        <w:rPr>
          <w:sz w:val="24"/>
          <w:szCs w:val="24"/>
        </w:rPr>
        <w:t xml:space="preserve">concerning that this applies to </w:t>
      </w:r>
      <w:r w:rsidR="00324F32">
        <w:rPr>
          <w:sz w:val="24"/>
          <w:szCs w:val="24"/>
        </w:rPr>
        <w:t>60</w:t>
      </w:r>
      <w:r w:rsidR="00692F3A" w:rsidRPr="00FA65CA">
        <w:rPr>
          <w:b/>
          <w:sz w:val="24"/>
          <w:szCs w:val="24"/>
        </w:rPr>
        <w:t>%</w:t>
      </w:r>
      <w:r w:rsidR="00692F3A">
        <w:rPr>
          <w:sz w:val="24"/>
          <w:szCs w:val="24"/>
        </w:rPr>
        <w:t xml:space="preserve"> of LAs.</w:t>
      </w:r>
    </w:p>
    <w:p w14:paraId="2B973601" w14:textId="77777777" w:rsidR="004D3ABF" w:rsidRDefault="004D3ABF" w:rsidP="004D3ABF">
      <w:pPr>
        <w:pStyle w:val="ListParagraph"/>
        <w:ind w:left="480"/>
        <w:rPr>
          <w:sz w:val="24"/>
          <w:szCs w:val="24"/>
        </w:rPr>
      </w:pPr>
    </w:p>
    <w:p w14:paraId="62FF7D88" w14:textId="77777777" w:rsidR="00324F32" w:rsidRDefault="00692F3A" w:rsidP="005F2F92">
      <w:pPr>
        <w:pStyle w:val="ListParagraph"/>
        <w:numPr>
          <w:ilvl w:val="2"/>
          <w:numId w:val="59"/>
        </w:numPr>
        <w:rPr>
          <w:sz w:val="24"/>
          <w:szCs w:val="24"/>
        </w:rPr>
      </w:pPr>
      <w:r>
        <w:rPr>
          <w:sz w:val="24"/>
          <w:szCs w:val="24"/>
        </w:rPr>
        <w:t xml:space="preserve">The </w:t>
      </w:r>
      <w:r w:rsidR="004D3ABF">
        <w:rPr>
          <w:sz w:val="24"/>
          <w:szCs w:val="24"/>
        </w:rPr>
        <w:t xml:space="preserve">unprecedented financial constraints </w:t>
      </w:r>
      <w:r>
        <w:rPr>
          <w:sz w:val="24"/>
          <w:szCs w:val="24"/>
        </w:rPr>
        <w:t>facing LAs has created</w:t>
      </w:r>
      <w:r w:rsidR="004D3ABF">
        <w:rPr>
          <w:sz w:val="24"/>
          <w:szCs w:val="24"/>
        </w:rPr>
        <w:t>,</w:t>
      </w:r>
      <w:r>
        <w:rPr>
          <w:sz w:val="24"/>
          <w:szCs w:val="24"/>
        </w:rPr>
        <w:t xml:space="preserve"> and is maintaining</w:t>
      </w:r>
      <w:r w:rsidR="004D3ABF">
        <w:rPr>
          <w:sz w:val="24"/>
          <w:szCs w:val="24"/>
        </w:rPr>
        <w:t>,</w:t>
      </w:r>
      <w:r>
        <w:rPr>
          <w:sz w:val="24"/>
          <w:szCs w:val="24"/>
        </w:rPr>
        <w:t xml:space="preserve"> the lack of uniformity across the country and also </w:t>
      </w:r>
      <w:r w:rsidR="004D3ABF">
        <w:rPr>
          <w:sz w:val="24"/>
          <w:szCs w:val="24"/>
        </w:rPr>
        <w:t xml:space="preserve">the postcode lottery for victims and potential victims of DSC. </w:t>
      </w:r>
    </w:p>
    <w:p w14:paraId="7E7FBAF2" w14:textId="77777777" w:rsidR="007A3429" w:rsidRDefault="00FD31D9" w:rsidP="007A3429">
      <w:pPr>
        <w:pStyle w:val="ListParagraph"/>
        <w:rPr>
          <w:sz w:val="24"/>
          <w:szCs w:val="24"/>
        </w:rPr>
      </w:pPr>
      <w:r>
        <w:rPr>
          <w:b/>
          <w:noProof/>
          <w:sz w:val="24"/>
          <w:szCs w:val="24"/>
          <w:lang w:val="en-US"/>
        </w:rPr>
        <mc:AlternateContent>
          <mc:Choice Requires="wps">
            <w:drawing>
              <wp:anchor distT="0" distB="0" distL="114300" distR="114300" simplePos="0" relativeHeight="251659264" behindDoc="0" locked="0" layoutInCell="1" allowOverlap="1" wp14:anchorId="4D45221B" wp14:editId="703A4E55">
                <wp:simplePos x="0" y="0"/>
                <wp:positionH relativeFrom="column">
                  <wp:posOffset>-77470</wp:posOffset>
                </wp:positionH>
                <wp:positionV relativeFrom="paragraph">
                  <wp:posOffset>77470</wp:posOffset>
                </wp:positionV>
                <wp:extent cx="5880100" cy="1275080"/>
                <wp:effectExtent l="0" t="0" r="3810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1275080"/>
                        </a:xfrm>
                        <a:prstGeom prst="rect">
                          <a:avLst/>
                        </a:prstGeom>
                        <a:solidFill>
                          <a:srgbClr val="FFFFFF"/>
                        </a:solidFill>
                        <a:ln w="9525">
                          <a:solidFill>
                            <a:srgbClr val="000000"/>
                          </a:solidFill>
                          <a:miter lim="800000"/>
                          <a:headEnd/>
                          <a:tailEnd/>
                        </a:ln>
                      </wps:spPr>
                      <wps:txbx>
                        <w:txbxContent>
                          <w:p w14:paraId="11C47958" w14:textId="77777777" w:rsidR="00C55783" w:rsidRPr="00324F32" w:rsidRDefault="00C55783">
                            <w:pPr>
                              <w:rPr>
                                <w:b/>
                                <w:sz w:val="28"/>
                                <w:szCs w:val="28"/>
                              </w:rPr>
                            </w:pPr>
                            <w:r w:rsidRPr="00A624B4">
                              <w:rPr>
                                <w:b/>
                                <w:sz w:val="28"/>
                                <w:szCs w:val="28"/>
                              </w:rPr>
                              <w:t>3.9a The project team recommends that recognition is given to the fact that the financial constraints facing LAs has created, and is maintaining, a lack of uniformity in enforcement and a postcode lottery for victims of DSC, and that this is acknowledged and considered further by the NTG and NTS, in conjunction with the comments in 14.3.6.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6.05pt;margin-top:6.1pt;width:463pt;height:10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">
                <v:textbox>
                  <w:txbxContent>
                    <w:p w14:paraId="11C47958" w14:textId="77777777" w:rsidR="00C55783" w:rsidRPr="00324F32" w:rsidRDefault="00C55783">
                      <w:pPr>
                        <w:rPr>
                          <w:b/>
                          <w:sz w:val="28"/>
                          <w:szCs w:val="28"/>
                        </w:rPr>
                      </w:pPr>
                      <w:r w:rsidRPr="00A624B4">
                        <w:rPr>
                          <w:b/>
                          <w:sz w:val="28"/>
                          <w:szCs w:val="28"/>
                        </w:rPr>
                        <w:t>3.9a The project team recommends that recognition is given to the fact that the financial constraints facing LAs has created, and is maintaining, a lack of uniformity in enforcement and a postcode lottery for victims of DSC, and that this is acknowledged and considered further by the NTG and NTS, in conjunction with the comments in 14.3.6.</w:t>
                      </w:r>
                    </w:p>
                  </w:txbxContent>
                </v:textbox>
              </v:shape>
            </w:pict>
          </mc:Fallback>
        </mc:AlternateContent>
      </w:r>
    </w:p>
    <w:p w14:paraId="0533CF60" w14:textId="77777777" w:rsidR="00324F32" w:rsidRPr="00324F32" w:rsidRDefault="00324F32" w:rsidP="00324F32">
      <w:pPr>
        <w:pStyle w:val="ListParagraph"/>
        <w:rPr>
          <w:sz w:val="24"/>
          <w:szCs w:val="24"/>
        </w:rPr>
      </w:pPr>
    </w:p>
    <w:p w14:paraId="2FA75A49" w14:textId="77777777" w:rsidR="00AD0D05" w:rsidRDefault="00AD0D05" w:rsidP="00324F32">
      <w:pPr>
        <w:rPr>
          <w:b/>
          <w:sz w:val="24"/>
          <w:szCs w:val="24"/>
        </w:rPr>
      </w:pPr>
    </w:p>
    <w:p w14:paraId="423F7624" w14:textId="77777777" w:rsidR="007A3429" w:rsidRPr="00324F32" w:rsidRDefault="007A3429" w:rsidP="00324F32">
      <w:pPr>
        <w:rPr>
          <w:b/>
          <w:sz w:val="24"/>
          <w:szCs w:val="24"/>
        </w:rPr>
      </w:pPr>
    </w:p>
    <w:p w14:paraId="17A411D5" w14:textId="77777777" w:rsidR="00AD0D05" w:rsidRPr="003C6B47" w:rsidRDefault="00AD0D05" w:rsidP="003C6B47">
      <w:pPr>
        <w:pStyle w:val="ListParagraph"/>
        <w:rPr>
          <w:sz w:val="24"/>
          <w:szCs w:val="24"/>
        </w:rPr>
      </w:pPr>
    </w:p>
    <w:p w14:paraId="0C4CC830" w14:textId="77777777" w:rsidR="00324F32" w:rsidRDefault="00FD31D9" w:rsidP="00324F32">
      <w:pPr>
        <w:pStyle w:val="ListParagraph"/>
        <w:ind w:left="480"/>
        <w:rPr>
          <w:b/>
          <w:sz w:val="24"/>
          <w:szCs w:val="24"/>
        </w:rPr>
      </w:pPr>
      <w:r>
        <w:rPr>
          <w:b/>
          <w:noProof/>
          <w:sz w:val="24"/>
          <w:szCs w:val="24"/>
          <w:lang w:val="en-US"/>
        </w:rPr>
        <mc:AlternateContent>
          <mc:Choice Requires="wps">
            <w:drawing>
              <wp:anchor distT="0" distB="0" distL="114300" distR="114300" simplePos="0" relativeHeight="251810816" behindDoc="0" locked="0" layoutInCell="1" allowOverlap="1" wp14:anchorId="07DBFBA2" wp14:editId="1D5126EF">
                <wp:simplePos x="0" y="0"/>
                <wp:positionH relativeFrom="column">
                  <wp:posOffset>-38735</wp:posOffset>
                </wp:positionH>
                <wp:positionV relativeFrom="paragraph">
                  <wp:posOffset>95250</wp:posOffset>
                </wp:positionV>
                <wp:extent cx="5833745" cy="1275080"/>
                <wp:effectExtent l="0" t="0" r="33655" b="20320"/>
                <wp:wrapNone/>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1275080"/>
                        </a:xfrm>
                        <a:prstGeom prst="rect">
                          <a:avLst/>
                        </a:prstGeom>
                        <a:solidFill>
                          <a:srgbClr val="FFFFFF"/>
                        </a:solidFill>
                        <a:ln w="9525">
                          <a:solidFill>
                            <a:srgbClr val="000000"/>
                          </a:solidFill>
                          <a:miter lim="800000"/>
                          <a:headEnd/>
                          <a:tailEnd/>
                        </a:ln>
                      </wps:spPr>
                      <wps:txbx>
                        <w:txbxContent>
                          <w:p w14:paraId="12B86020" w14:textId="77777777" w:rsidR="00C55783" w:rsidRPr="0071233D" w:rsidRDefault="00C55783" w:rsidP="005E64CE">
                            <w:pPr>
                              <w:rPr>
                                <w:b/>
                                <w:sz w:val="28"/>
                                <w:szCs w:val="28"/>
                              </w:rPr>
                            </w:pPr>
                            <w:r>
                              <w:rPr>
                                <w:b/>
                                <w:sz w:val="28"/>
                                <w:szCs w:val="28"/>
                              </w:rPr>
                              <w:t xml:space="preserve">3.9b The project team specifically recommends that the NTG and NTS give full consideration to the option of funding a national team or regional teams to investigate DSC offending and carry out enforcement and intelligence development work, and that such a resource needs to be over and above the resource currently provided by the </w:t>
                            </w:r>
                            <w:proofErr w:type="spellStart"/>
                            <w:r>
                              <w:rPr>
                                <w:b/>
                                <w:sz w:val="28"/>
                                <w:szCs w:val="28"/>
                              </w:rPr>
                              <w:t>Scambuster</w:t>
                            </w:r>
                            <w:proofErr w:type="spellEnd"/>
                            <w:r>
                              <w:rPr>
                                <w:b/>
                                <w:sz w:val="28"/>
                                <w:szCs w:val="28"/>
                              </w:rPr>
                              <w:t xml:space="preserve"> teams.</w:t>
                            </w:r>
                          </w:p>
                          <w:p w14:paraId="464C5942" w14:textId="77777777" w:rsidR="00C55783" w:rsidRPr="0071233D" w:rsidRDefault="00C55783">
                            <w:pP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pt;margin-top:7.5pt;width:459.35pt;height:100.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">
                <v:textbox>
                  <w:txbxContent>
                    <w:p w14:paraId="12B86020" w14:textId="77777777" w:rsidR="00C55783" w:rsidRPr="0071233D" w:rsidRDefault="00C55783" w:rsidP="005E64CE">
                      <w:pPr>
                        <w:rPr>
                          <w:b/>
                          <w:sz w:val="28"/>
                          <w:szCs w:val="28"/>
                        </w:rPr>
                      </w:pPr>
                      <w:r>
                        <w:rPr>
                          <w:b/>
                          <w:sz w:val="28"/>
                          <w:szCs w:val="28"/>
                        </w:rPr>
                        <w:t xml:space="preserve">3.9b The project team specifically recommends that the NTG and NTS give full consideration to the option of funding a national team or regional teams to investigate DSC offending and carry out enforcement and intelligence development work, and that such a resource needs to be over and above the resource currently provided by the </w:t>
                      </w:r>
                      <w:proofErr w:type="spellStart"/>
                      <w:r>
                        <w:rPr>
                          <w:b/>
                          <w:sz w:val="28"/>
                          <w:szCs w:val="28"/>
                        </w:rPr>
                        <w:t>Scambuster</w:t>
                      </w:r>
                      <w:proofErr w:type="spellEnd"/>
                      <w:r>
                        <w:rPr>
                          <w:b/>
                          <w:sz w:val="28"/>
                          <w:szCs w:val="28"/>
                        </w:rPr>
                        <w:t xml:space="preserve"> teams.</w:t>
                      </w:r>
                    </w:p>
                    <w:p w14:paraId="464C5942" w14:textId="77777777" w:rsidR="00C55783" w:rsidRPr="0071233D" w:rsidRDefault="00C55783">
                      <w:pPr>
                        <w:rPr>
                          <w:b/>
                          <w:sz w:val="28"/>
                          <w:szCs w:val="28"/>
                        </w:rPr>
                      </w:pPr>
                    </w:p>
                  </w:txbxContent>
                </v:textbox>
              </v:shape>
            </w:pict>
          </mc:Fallback>
        </mc:AlternateContent>
      </w:r>
    </w:p>
    <w:p w14:paraId="78A88890" w14:textId="77777777" w:rsidR="00324F32" w:rsidRDefault="00324F32" w:rsidP="00324F32">
      <w:pPr>
        <w:pStyle w:val="ListParagraph"/>
        <w:ind w:left="480"/>
        <w:rPr>
          <w:b/>
          <w:sz w:val="24"/>
          <w:szCs w:val="24"/>
        </w:rPr>
      </w:pPr>
    </w:p>
    <w:p w14:paraId="748C062D" w14:textId="77777777" w:rsidR="00324F32" w:rsidRDefault="00324F32" w:rsidP="00324F32">
      <w:pPr>
        <w:pStyle w:val="ListParagraph"/>
        <w:ind w:left="480"/>
        <w:rPr>
          <w:b/>
          <w:sz w:val="24"/>
          <w:szCs w:val="24"/>
        </w:rPr>
      </w:pPr>
    </w:p>
    <w:p w14:paraId="3AD5F4F1" w14:textId="77777777" w:rsidR="0071233D" w:rsidRDefault="0071233D" w:rsidP="00324F32">
      <w:pPr>
        <w:pStyle w:val="ListParagraph"/>
        <w:ind w:left="480"/>
        <w:rPr>
          <w:b/>
          <w:sz w:val="24"/>
          <w:szCs w:val="24"/>
        </w:rPr>
      </w:pPr>
    </w:p>
    <w:p w14:paraId="3D22A07C" w14:textId="77777777" w:rsidR="0071233D" w:rsidRDefault="0071233D" w:rsidP="00324F32">
      <w:pPr>
        <w:pStyle w:val="ListParagraph"/>
        <w:ind w:left="480"/>
        <w:rPr>
          <w:b/>
          <w:sz w:val="24"/>
          <w:szCs w:val="24"/>
        </w:rPr>
      </w:pPr>
    </w:p>
    <w:p w14:paraId="74739434" w14:textId="77777777" w:rsidR="0071233D" w:rsidRDefault="0071233D" w:rsidP="00324F32">
      <w:pPr>
        <w:pStyle w:val="ListParagraph"/>
        <w:ind w:left="480"/>
        <w:rPr>
          <w:b/>
          <w:sz w:val="24"/>
          <w:szCs w:val="24"/>
        </w:rPr>
      </w:pPr>
    </w:p>
    <w:p w14:paraId="110982F5" w14:textId="77777777" w:rsidR="0071233D" w:rsidRDefault="0071233D" w:rsidP="00324F32">
      <w:pPr>
        <w:pStyle w:val="ListParagraph"/>
        <w:ind w:left="480"/>
        <w:rPr>
          <w:b/>
          <w:sz w:val="24"/>
          <w:szCs w:val="24"/>
        </w:rPr>
      </w:pPr>
    </w:p>
    <w:p w14:paraId="34F1B26B" w14:textId="77777777" w:rsidR="001F1741" w:rsidRDefault="001F1741" w:rsidP="005F2F92">
      <w:pPr>
        <w:pStyle w:val="ListParagraph"/>
        <w:numPr>
          <w:ilvl w:val="1"/>
          <w:numId w:val="59"/>
        </w:numPr>
        <w:rPr>
          <w:b/>
          <w:sz w:val="24"/>
          <w:szCs w:val="24"/>
        </w:rPr>
      </w:pPr>
      <w:r w:rsidRPr="004D3ABF">
        <w:rPr>
          <w:b/>
          <w:sz w:val="24"/>
          <w:szCs w:val="24"/>
        </w:rPr>
        <w:t xml:space="preserve">Amount of </w:t>
      </w:r>
      <w:r w:rsidR="004D3ABF" w:rsidRPr="004D3ABF">
        <w:rPr>
          <w:b/>
          <w:sz w:val="24"/>
          <w:szCs w:val="24"/>
        </w:rPr>
        <w:t xml:space="preserve">financial </w:t>
      </w:r>
      <w:r w:rsidRPr="004D3ABF">
        <w:rPr>
          <w:b/>
          <w:sz w:val="24"/>
          <w:szCs w:val="24"/>
        </w:rPr>
        <w:t>detriment to consumers</w:t>
      </w:r>
      <w:r w:rsidR="004D3ABF" w:rsidRPr="004D3ABF">
        <w:rPr>
          <w:b/>
          <w:sz w:val="24"/>
          <w:szCs w:val="24"/>
        </w:rPr>
        <w:t xml:space="preserve"> from DSC</w:t>
      </w:r>
      <w:r w:rsidRPr="004D3ABF">
        <w:rPr>
          <w:b/>
          <w:sz w:val="24"/>
          <w:szCs w:val="24"/>
        </w:rPr>
        <w:t>:</w:t>
      </w:r>
    </w:p>
    <w:p w14:paraId="37567C4D" w14:textId="77777777" w:rsidR="0071233D" w:rsidRPr="0071233D" w:rsidRDefault="0071233D" w:rsidP="0071233D">
      <w:pPr>
        <w:pStyle w:val="ListParagraph"/>
        <w:rPr>
          <w:sz w:val="24"/>
          <w:szCs w:val="24"/>
        </w:rPr>
      </w:pPr>
    </w:p>
    <w:p w14:paraId="0BEB701D" w14:textId="77777777" w:rsidR="004D3ABF" w:rsidRDefault="004D3ABF" w:rsidP="005F2F92">
      <w:pPr>
        <w:pStyle w:val="ListParagraph"/>
        <w:numPr>
          <w:ilvl w:val="2"/>
          <w:numId w:val="59"/>
        </w:numPr>
        <w:rPr>
          <w:sz w:val="24"/>
          <w:szCs w:val="24"/>
        </w:rPr>
      </w:pPr>
      <w:r w:rsidRPr="003F4895">
        <w:rPr>
          <w:sz w:val="24"/>
          <w:szCs w:val="24"/>
        </w:rPr>
        <w:t>Attempts were made by the project team to establish both the total amount of</w:t>
      </w:r>
      <w:r>
        <w:rPr>
          <w:sz w:val="24"/>
          <w:szCs w:val="24"/>
        </w:rPr>
        <w:t xml:space="preserve"> financial detriment to consumers from DSC and the average detriment per consumer in March 2014. </w:t>
      </w:r>
    </w:p>
    <w:p w14:paraId="6238CFB7" w14:textId="77777777" w:rsidR="004D3ABF" w:rsidRDefault="004D3ABF" w:rsidP="004D3ABF">
      <w:pPr>
        <w:pStyle w:val="ListParagraph"/>
        <w:rPr>
          <w:sz w:val="24"/>
          <w:szCs w:val="24"/>
        </w:rPr>
      </w:pPr>
    </w:p>
    <w:p w14:paraId="38858EC0" w14:textId="77777777" w:rsidR="001F1741" w:rsidRDefault="004D3ABF" w:rsidP="005F2F92">
      <w:pPr>
        <w:pStyle w:val="ListParagraph"/>
        <w:numPr>
          <w:ilvl w:val="2"/>
          <w:numId w:val="59"/>
        </w:numPr>
        <w:rPr>
          <w:sz w:val="24"/>
          <w:szCs w:val="24"/>
        </w:rPr>
      </w:pPr>
      <w:r>
        <w:rPr>
          <w:sz w:val="24"/>
          <w:szCs w:val="24"/>
        </w:rPr>
        <w:lastRenderedPageBreak/>
        <w:t>LAs were asked in the</w:t>
      </w:r>
      <w:r w:rsidR="00896D27">
        <w:rPr>
          <w:sz w:val="24"/>
          <w:szCs w:val="24"/>
        </w:rPr>
        <w:t xml:space="preserve"> 2015 </w:t>
      </w:r>
      <w:r>
        <w:rPr>
          <w:sz w:val="24"/>
          <w:szCs w:val="24"/>
        </w:rPr>
        <w:t xml:space="preserve">survey about their ability to measure the levels of financial detriment. </w:t>
      </w:r>
      <w:r w:rsidR="008F1A46">
        <w:rPr>
          <w:b/>
          <w:sz w:val="24"/>
          <w:szCs w:val="24"/>
        </w:rPr>
        <w:t>75</w:t>
      </w:r>
      <w:r w:rsidR="00004E2A" w:rsidRPr="00D058BD">
        <w:rPr>
          <w:b/>
          <w:sz w:val="24"/>
          <w:szCs w:val="24"/>
        </w:rPr>
        <w:t>%</w:t>
      </w:r>
      <w:r w:rsidR="00004E2A">
        <w:rPr>
          <w:sz w:val="24"/>
          <w:szCs w:val="24"/>
        </w:rPr>
        <w:t xml:space="preserve"> stat</w:t>
      </w:r>
      <w:r w:rsidR="00D058BD">
        <w:rPr>
          <w:sz w:val="24"/>
          <w:szCs w:val="24"/>
        </w:rPr>
        <w:t>ed</w:t>
      </w:r>
      <w:r>
        <w:rPr>
          <w:sz w:val="24"/>
          <w:szCs w:val="24"/>
        </w:rPr>
        <w:t xml:space="preserve"> they were unable to measure it.</w:t>
      </w:r>
    </w:p>
    <w:p w14:paraId="76C22B78" w14:textId="77777777" w:rsidR="003F06F7" w:rsidRPr="003F06F7" w:rsidRDefault="003F06F7" w:rsidP="003F06F7">
      <w:pPr>
        <w:pStyle w:val="ListParagraph"/>
        <w:rPr>
          <w:sz w:val="24"/>
          <w:szCs w:val="24"/>
        </w:rPr>
      </w:pPr>
    </w:p>
    <w:p w14:paraId="120AA4FD" w14:textId="77777777" w:rsidR="003F06F7" w:rsidRDefault="003F06F7" w:rsidP="003F06F7">
      <w:pPr>
        <w:pStyle w:val="ListParagraph"/>
        <w:rPr>
          <w:sz w:val="24"/>
          <w:szCs w:val="24"/>
        </w:rPr>
      </w:pPr>
    </w:p>
    <w:p w14:paraId="3D684445" w14:textId="77777777" w:rsidR="004D3ABF" w:rsidRDefault="004D3ABF" w:rsidP="005F2F92">
      <w:pPr>
        <w:pStyle w:val="ListParagraph"/>
        <w:numPr>
          <w:ilvl w:val="2"/>
          <w:numId w:val="59"/>
        </w:numPr>
        <w:rPr>
          <w:sz w:val="24"/>
          <w:szCs w:val="24"/>
        </w:rPr>
      </w:pPr>
      <w:r>
        <w:rPr>
          <w:sz w:val="24"/>
          <w:szCs w:val="24"/>
        </w:rPr>
        <w:t>For those LAs who stated they could measure it, the amounts varied fro</w:t>
      </w:r>
      <w:r w:rsidR="007B4173">
        <w:rPr>
          <w:sz w:val="24"/>
          <w:szCs w:val="24"/>
        </w:rPr>
        <w:t>m £500 to £30,000 per consumer. Removing those very high amounts identified by LAs who have identified serious repeat victims who have lost tens of thousands or hundreds of thousands of pounds to DSC, the</w:t>
      </w:r>
      <w:r w:rsidR="004457BC">
        <w:rPr>
          <w:sz w:val="24"/>
          <w:szCs w:val="24"/>
        </w:rPr>
        <w:t xml:space="preserve"> average detriment from those </w:t>
      </w:r>
      <w:r w:rsidR="004457BC" w:rsidRPr="004457BC">
        <w:rPr>
          <w:b/>
          <w:sz w:val="24"/>
          <w:szCs w:val="24"/>
        </w:rPr>
        <w:t>26</w:t>
      </w:r>
      <w:r w:rsidR="007B4173" w:rsidRPr="004457BC">
        <w:rPr>
          <w:b/>
          <w:sz w:val="24"/>
          <w:szCs w:val="24"/>
        </w:rPr>
        <w:t>%</w:t>
      </w:r>
      <w:r w:rsidR="007B4173">
        <w:rPr>
          <w:sz w:val="24"/>
          <w:szCs w:val="24"/>
        </w:rPr>
        <w:t xml:space="preserve"> of LAs who have attempted to measure it is </w:t>
      </w:r>
      <w:r w:rsidR="007B4173" w:rsidRPr="007B4173">
        <w:rPr>
          <w:b/>
          <w:sz w:val="24"/>
          <w:szCs w:val="24"/>
        </w:rPr>
        <w:t>£1</w:t>
      </w:r>
      <w:r w:rsidR="007B4173">
        <w:rPr>
          <w:b/>
          <w:sz w:val="24"/>
          <w:szCs w:val="24"/>
        </w:rPr>
        <w:t>,</w:t>
      </w:r>
      <w:r w:rsidR="004457BC">
        <w:rPr>
          <w:b/>
          <w:sz w:val="24"/>
          <w:szCs w:val="24"/>
        </w:rPr>
        <w:t>16</w:t>
      </w:r>
      <w:r w:rsidR="007B4173" w:rsidRPr="007B4173">
        <w:rPr>
          <w:b/>
          <w:sz w:val="24"/>
          <w:szCs w:val="24"/>
        </w:rPr>
        <w:t>0</w:t>
      </w:r>
      <w:r w:rsidR="007B4173">
        <w:rPr>
          <w:sz w:val="24"/>
          <w:szCs w:val="24"/>
        </w:rPr>
        <w:t xml:space="preserve"> </w:t>
      </w:r>
      <w:r w:rsidR="007B4173" w:rsidRPr="00CF7088">
        <w:rPr>
          <w:b/>
          <w:sz w:val="24"/>
          <w:szCs w:val="24"/>
        </w:rPr>
        <w:t>per victim</w:t>
      </w:r>
      <w:r w:rsidR="007B4173">
        <w:rPr>
          <w:sz w:val="24"/>
          <w:szCs w:val="24"/>
        </w:rPr>
        <w:t>.</w:t>
      </w:r>
      <w:r w:rsidR="004457BC">
        <w:rPr>
          <w:sz w:val="24"/>
          <w:szCs w:val="24"/>
        </w:rPr>
        <w:t xml:space="preserve"> Including the high detriment figures, which more accurately reflects the </w:t>
      </w:r>
      <w:r w:rsidR="00324F32">
        <w:rPr>
          <w:sz w:val="24"/>
          <w:szCs w:val="24"/>
        </w:rPr>
        <w:t>reality of DSC investigations</w:t>
      </w:r>
      <w:r w:rsidR="004457BC">
        <w:rPr>
          <w:sz w:val="24"/>
          <w:szCs w:val="24"/>
        </w:rPr>
        <w:t xml:space="preserve">, the average detriment figure is </w:t>
      </w:r>
      <w:r w:rsidR="004457BC" w:rsidRPr="004457BC">
        <w:rPr>
          <w:b/>
          <w:sz w:val="24"/>
          <w:szCs w:val="24"/>
        </w:rPr>
        <w:t>£1,406</w:t>
      </w:r>
      <w:r w:rsidR="004457BC">
        <w:rPr>
          <w:sz w:val="24"/>
          <w:szCs w:val="24"/>
        </w:rPr>
        <w:t xml:space="preserve">. The average of these two figures is </w:t>
      </w:r>
      <w:r w:rsidR="004457BC" w:rsidRPr="004457BC">
        <w:rPr>
          <w:b/>
          <w:sz w:val="24"/>
          <w:szCs w:val="24"/>
        </w:rPr>
        <w:t>£1</w:t>
      </w:r>
      <w:r w:rsidR="001D0981">
        <w:rPr>
          <w:b/>
          <w:sz w:val="24"/>
          <w:szCs w:val="24"/>
        </w:rPr>
        <w:t>,</w:t>
      </w:r>
      <w:r w:rsidR="004457BC" w:rsidRPr="004457BC">
        <w:rPr>
          <w:b/>
          <w:sz w:val="24"/>
          <w:szCs w:val="24"/>
        </w:rPr>
        <w:t>280</w:t>
      </w:r>
      <w:r w:rsidR="004457BC">
        <w:rPr>
          <w:sz w:val="24"/>
          <w:szCs w:val="24"/>
        </w:rPr>
        <w:t>.</w:t>
      </w:r>
    </w:p>
    <w:p w14:paraId="640FD40B" w14:textId="77777777" w:rsidR="007D62E1" w:rsidRPr="007D62E1" w:rsidRDefault="007D62E1" w:rsidP="007D62E1">
      <w:pPr>
        <w:pStyle w:val="ListParagraph"/>
        <w:rPr>
          <w:sz w:val="24"/>
          <w:szCs w:val="24"/>
        </w:rPr>
      </w:pPr>
    </w:p>
    <w:p w14:paraId="4E46A70D" w14:textId="77777777" w:rsidR="007D62E1" w:rsidRDefault="004457BC" w:rsidP="005F2F92">
      <w:pPr>
        <w:pStyle w:val="ListParagraph"/>
        <w:numPr>
          <w:ilvl w:val="2"/>
          <w:numId w:val="59"/>
        </w:numPr>
        <w:rPr>
          <w:sz w:val="24"/>
          <w:szCs w:val="24"/>
        </w:rPr>
      </w:pPr>
      <w:r>
        <w:rPr>
          <w:sz w:val="24"/>
          <w:szCs w:val="24"/>
        </w:rPr>
        <w:t>The figure of £1,28</w:t>
      </w:r>
      <w:r w:rsidR="007D62E1">
        <w:rPr>
          <w:sz w:val="24"/>
          <w:szCs w:val="24"/>
        </w:rPr>
        <w:t>0 is fairly close to the figure of £1,000 identified by the project team in the first phase of the project and their report in March 2014. However, it must be recognised that there are some serious limitations to correctly establishing the true amount of detriment.</w:t>
      </w:r>
    </w:p>
    <w:p w14:paraId="07837DA2" w14:textId="77777777" w:rsidR="007D62E1" w:rsidRPr="007D62E1" w:rsidRDefault="007D62E1" w:rsidP="007D62E1">
      <w:pPr>
        <w:pStyle w:val="ListParagraph"/>
        <w:rPr>
          <w:sz w:val="24"/>
          <w:szCs w:val="24"/>
        </w:rPr>
      </w:pPr>
    </w:p>
    <w:p w14:paraId="5A777682" w14:textId="77777777" w:rsidR="007D62E1" w:rsidRDefault="007D62E1" w:rsidP="005F2F92">
      <w:pPr>
        <w:pStyle w:val="ListParagraph"/>
        <w:numPr>
          <w:ilvl w:val="2"/>
          <w:numId w:val="59"/>
        </w:numPr>
        <w:rPr>
          <w:sz w:val="24"/>
          <w:szCs w:val="24"/>
        </w:rPr>
      </w:pPr>
      <w:r>
        <w:rPr>
          <w:sz w:val="24"/>
          <w:szCs w:val="24"/>
        </w:rPr>
        <w:t xml:space="preserve">Firstly, the way in which data is currently recorded by LAs. If the Citizens Advice Consumer Service (CACS) takes a call from a family member of a victim who reports that their relative has paid £2,000 for roofing work, the detriment figure recorded by </w:t>
      </w:r>
      <w:r w:rsidR="000A399C">
        <w:rPr>
          <w:sz w:val="24"/>
          <w:szCs w:val="24"/>
        </w:rPr>
        <w:t>CACS is</w:t>
      </w:r>
      <w:r>
        <w:rPr>
          <w:sz w:val="24"/>
          <w:szCs w:val="24"/>
        </w:rPr>
        <w:t xml:space="preserve"> £2,000. However, if the LA then conducts an investigation and establishes that the family member is in fact a repeat victim who has paid over £50,000 to offenders it is unlikely that they will alter their database to change the detriment </w:t>
      </w:r>
      <w:r w:rsidR="0071551F">
        <w:rPr>
          <w:sz w:val="24"/>
          <w:szCs w:val="24"/>
        </w:rPr>
        <w:t xml:space="preserve">figure </w:t>
      </w:r>
      <w:r>
        <w:rPr>
          <w:sz w:val="24"/>
          <w:szCs w:val="24"/>
        </w:rPr>
        <w:t xml:space="preserve">to £50,000. In addition, if a financial investigation is </w:t>
      </w:r>
      <w:r w:rsidR="0026471F">
        <w:rPr>
          <w:sz w:val="24"/>
          <w:szCs w:val="24"/>
        </w:rPr>
        <w:t xml:space="preserve">then </w:t>
      </w:r>
      <w:r>
        <w:rPr>
          <w:sz w:val="24"/>
          <w:szCs w:val="24"/>
        </w:rPr>
        <w:t>conducted and multiple victims are identified across the country, the LA is unlikely to enter each individual victim onto their database and include their individual detriment figures, particularly for victims outside of their LA boundaries.</w:t>
      </w:r>
      <w:r w:rsidR="003F4895">
        <w:rPr>
          <w:sz w:val="24"/>
          <w:szCs w:val="24"/>
        </w:rPr>
        <w:t xml:space="preserve"> Further, the only data available nationally, without having to ask each LA individually, is the CACS data.</w:t>
      </w:r>
    </w:p>
    <w:p w14:paraId="340A3E15" w14:textId="77777777" w:rsidR="007D62E1" w:rsidRPr="007D62E1" w:rsidRDefault="007D62E1" w:rsidP="007D62E1">
      <w:pPr>
        <w:pStyle w:val="ListParagraph"/>
        <w:rPr>
          <w:sz w:val="24"/>
          <w:szCs w:val="24"/>
        </w:rPr>
      </w:pPr>
    </w:p>
    <w:p w14:paraId="07FC71D7" w14:textId="77777777" w:rsidR="007D62E1" w:rsidRDefault="007D62E1" w:rsidP="005F2F92">
      <w:pPr>
        <w:pStyle w:val="ListParagraph"/>
        <w:numPr>
          <w:ilvl w:val="2"/>
          <w:numId w:val="59"/>
        </w:numPr>
        <w:rPr>
          <w:sz w:val="24"/>
          <w:szCs w:val="24"/>
        </w:rPr>
      </w:pPr>
      <w:r>
        <w:rPr>
          <w:sz w:val="24"/>
          <w:szCs w:val="24"/>
        </w:rPr>
        <w:t xml:space="preserve">Secondly, the low reporting levels for DSC means the vast majority of victims never report to trading standards, the police or Action Fraud. In many cases, the worst repeat victims are the least likely to report, unless the offending is identified by a third party. This means that </w:t>
      </w:r>
      <w:r w:rsidR="0071551F">
        <w:rPr>
          <w:sz w:val="24"/>
          <w:szCs w:val="24"/>
        </w:rPr>
        <w:t>a</w:t>
      </w:r>
      <w:r>
        <w:rPr>
          <w:sz w:val="24"/>
          <w:szCs w:val="24"/>
        </w:rPr>
        <w:t xml:space="preserve"> vast amount of financial detriment remains unreported / unidentified.</w:t>
      </w:r>
    </w:p>
    <w:p w14:paraId="7AA80025" w14:textId="77777777" w:rsidR="007D62E1" w:rsidRPr="007D62E1" w:rsidRDefault="007D62E1" w:rsidP="007D62E1">
      <w:pPr>
        <w:pStyle w:val="ListParagraph"/>
        <w:rPr>
          <w:sz w:val="24"/>
          <w:szCs w:val="24"/>
        </w:rPr>
      </w:pPr>
    </w:p>
    <w:p w14:paraId="1A1A90BE" w14:textId="77777777" w:rsidR="007D62E1" w:rsidRDefault="007D62E1" w:rsidP="005F2F92">
      <w:pPr>
        <w:pStyle w:val="ListParagraph"/>
        <w:numPr>
          <w:ilvl w:val="2"/>
          <w:numId w:val="59"/>
        </w:numPr>
        <w:rPr>
          <w:sz w:val="24"/>
          <w:szCs w:val="24"/>
        </w:rPr>
      </w:pPr>
      <w:r>
        <w:rPr>
          <w:sz w:val="24"/>
          <w:szCs w:val="24"/>
        </w:rPr>
        <w:t xml:space="preserve">These issues are further compounded by </w:t>
      </w:r>
      <w:r w:rsidR="00341016">
        <w:rPr>
          <w:sz w:val="24"/>
          <w:szCs w:val="24"/>
        </w:rPr>
        <w:t>the lack of ability to measure the amount of reports</w:t>
      </w:r>
      <w:r w:rsidR="003F1F67" w:rsidRPr="003F1F67">
        <w:t xml:space="preserve"> </w:t>
      </w:r>
      <w:r w:rsidR="003F1F67" w:rsidRPr="003F1F67">
        <w:rPr>
          <w:sz w:val="24"/>
          <w:szCs w:val="24"/>
        </w:rPr>
        <w:t>and the associated financial detriment to victims</w:t>
      </w:r>
      <w:r w:rsidR="003F1F67">
        <w:rPr>
          <w:sz w:val="24"/>
          <w:szCs w:val="24"/>
        </w:rPr>
        <w:t xml:space="preserve"> made</w:t>
      </w:r>
      <w:r w:rsidR="00341016">
        <w:rPr>
          <w:sz w:val="24"/>
          <w:szCs w:val="24"/>
        </w:rPr>
        <w:t xml:space="preserve"> to other ag</w:t>
      </w:r>
      <w:r w:rsidR="003F1F67">
        <w:rPr>
          <w:sz w:val="24"/>
          <w:szCs w:val="24"/>
        </w:rPr>
        <w:t>encies, most notably the police</w:t>
      </w:r>
      <w:r w:rsidR="00341016">
        <w:rPr>
          <w:sz w:val="24"/>
          <w:szCs w:val="24"/>
        </w:rPr>
        <w:t>.</w:t>
      </w:r>
    </w:p>
    <w:p w14:paraId="082F81E6" w14:textId="77777777" w:rsidR="00341016" w:rsidRPr="00341016" w:rsidRDefault="00341016" w:rsidP="00341016">
      <w:pPr>
        <w:pStyle w:val="ListParagraph"/>
        <w:rPr>
          <w:sz w:val="24"/>
          <w:szCs w:val="24"/>
        </w:rPr>
      </w:pPr>
    </w:p>
    <w:p w14:paraId="219702DD" w14:textId="77777777" w:rsidR="00341016" w:rsidRDefault="00341016" w:rsidP="005F2F92">
      <w:pPr>
        <w:pStyle w:val="ListParagraph"/>
        <w:numPr>
          <w:ilvl w:val="2"/>
          <w:numId w:val="59"/>
        </w:numPr>
        <w:rPr>
          <w:sz w:val="24"/>
          <w:szCs w:val="24"/>
        </w:rPr>
      </w:pPr>
      <w:r>
        <w:rPr>
          <w:sz w:val="24"/>
          <w:szCs w:val="24"/>
        </w:rPr>
        <w:lastRenderedPageBreak/>
        <w:t xml:space="preserve">Examination of sample data from the National </w:t>
      </w:r>
      <w:r w:rsidR="00A41C9D">
        <w:rPr>
          <w:sz w:val="24"/>
          <w:szCs w:val="24"/>
        </w:rPr>
        <w:t xml:space="preserve">Fraud Intelligence Bureau </w:t>
      </w:r>
      <w:r w:rsidR="00B856FD">
        <w:rPr>
          <w:sz w:val="24"/>
          <w:szCs w:val="24"/>
        </w:rPr>
        <w:t xml:space="preserve">(NFIB) </w:t>
      </w:r>
      <w:r w:rsidR="004C4534">
        <w:rPr>
          <w:sz w:val="24"/>
          <w:szCs w:val="24"/>
        </w:rPr>
        <w:t xml:space="preserve">suggests the average </w:t>
      </w:r>
      <w:r w:rsidR="00CF7088">
        <w:rPr>
          <w:sz w:val="24"/>
          <w:szCs w:val="24"/>
        </w:rPr>
        <w:t>detriment per victim for reports to Action Fraud are between £2,500 and £4,500</w:t>
      </w:r>
      <w:r w:rsidR="003F1008">
        <w:rPr>
          <w:sz w:val="24"/>
          <w:szCs w:val="24"/>
        </w:rPr>
        <w:t xml:space="preserve">, giving an average of </w:t>
      </w:r>
      <w:r w:rsidR="003F1008" w:rsidRPr="00F209EA">
        <w:rPr>
          <w:b/>
          <w:sz w:val="24"/>
          <w:szCs w:val="24"/>
        </w:rPr>
        <w:t>£3,500</w:t>
      </w:r>
      <w:r w:rsidR="00CF7088">
        <w:rPr>
          <w:sz w:val="24"/>
          <w:szCs w:val="24"/>
        </w:rPr>
        <w:t>.</w:t>
      </w:r>
    </w:p>
    <w:p w14:paraId="39559581" w14:textId="77777777" w:rsidR="00526BBA" w:rsidRPr="00526BBA" w:rsidRDefault="00526BBA" w:rsidP="00526BBA">
      <w:pPr>
        <w:pStyle w:val="ListParagraph"/>
        <w:rPr>
          <w:sz w:val="24"/>
          <w:szCs w:val="24"/>
        </w:rPr>
      </w:pPr>
    </w:p>
    <w:p w14:paraId="235538B4" w14:textId="77777777" w:rsidR="00526BBA" w:rsidRPr="00950F2C" w:rsidRDefault="002D2652" w:rsidP="005F2F92">
      <w:pPr>
        <w:pStyle w:val="ListParagraph"/>
        <w:numPr>
          <w:ilvl w:val="2"/>
          <w:numId w:val="59"/>
        </w:numPr>
        <w:rPr>
          <w:sz w:val="24"/>
          <w:szCs w:val="24"/>
        </w:rPr>
      </w:pPr>
      <w:r w:rsidRPr="00950F2C">
        <w:rPr>
          <w:sz w:val="24"/>
          <w:szCs w:val="24"/>
        </w:rPr>
        <w:t>Based on the figures provided in paragraph</w:t>
      </w:r>
      <w:r w:rsidR="00AF299D">
        <w:rPr>
          <w:sz w:val="24"/>
          <w:szCs w:val="24"/>
        </w:rPr>
        <w:t xml:space="preserve"> 3.7</w:t>
      </w:r>
      <w:r w:rsidR="00B856FD">
        <w:rPr>
          <w:sz w:val="24"/>
          <w:szCs w:val="24"/>
        </w:rPr>
        <w:t xml:space="preserve">.8 </w:t>
      </w:r>
      <w:r w:rsidRPr="00950F2C">
        <w:rPr>
          <w:sz w:val="24"/>
          <w:szCs w:val="24"/>
        </w:rPr>
        <w:t xml:space="preserve">above, the total financial detriment resulting from DSC can be estimated as at least </w:t>
      </w:r>
      <w:r w:rsidR="003F06F7">
        <w:rPr>
          <w:b/>
          <w:sz w:val="24"/>
          <w:szCs w:val="24"/>
        </w:rPr>
        <w:t>£22.1</w:t>
      </w:r>
      <w:r w:rsidRPr="00950F2C">
        <w:rPr>
          <w:b/>
          <w:sz w:val="24"/>
          <w:szCs w:val="24"/>
        </w:rPr>
        <w:t>m</w:t>
      </w:r>
      <w:r w:rsidR="004457BC" w:rsidRPr="00950F2C">
        <w:rPr>
          <w:sz w:val="24"/>
          <w:szCs w:val="24"/>
        </w:rPr>
        <w:t xml:space="preserve"> (£1,28</w:t>
      </w:r>
      <w:r w:rsidRPr="00950F2C">
        <w:rPr>
          <w:sz w:val="24"/>
          <w:szCs w:val="24"/>
        </w:rPr>
        <w:t>0 x 1</w:t>
      </w:r>
      <w:r w:rsidR="003F06F7">
        <w:rPr>
          <w:sz w:val="24"/>
          <w:szCs w:val="24"/>
        </w:rPr>
        <w:t>7,264</w:t>
      </w:r>
      <w:r w:rsidR="0071551F" w:rsidRPr="00950F2C">
        <w:rPr>
          <w:sz w:val="24"/>
          <w:szCs w:val="24"/>
        </w:rPr>
        <w:t xml:space="preserve"> incidents</w:t>
      </w:r>
      <w:r w:rsidRPr="00950F2C">
        <w:rPr>
          <w:sz w:val="24"/>
          <w:szCs w:val="24"/>
        </w:rPr>
        <w:t>).</w:t>
      </w:r>
    </w:p>
    <w:p w14:paraId="176D05C5" w14:textId="77777777" w:rsidR="002D2652" w:rsidRPr="00950F2C" w:rsidRDefault="002D2652" w:rsidP="002D2652">
      <w:pPr>
        <w:pStyle w:val="ListParagraph"/>
        <w:rPr>
          <w:sz w:val="24"/>
          <w:szCs w:val="24"/>
        </w:rPr>
      </w:pPr>
    </w:p>
    <w:p w14:paraId="4C8308C5" w14:textId="77777777" w:rsidR="002D2652" w:rsidRPr="00950F2C" w:rsidRDefault="002D2652" w:rsidP="005F2F92">
      <w:pPr>
        <w:pStyle w:val="ListParagraph"/>
        <w:numPr>
          <w:ilvl w:val="2"/>
          <w:numId w:val="59"/>
        </w:numPr>
        <w:rPr>
          <w:sz w:val="24"/>
          <w:szCs w:val="24"/>
        </w:rPr>
      </w:pPr>
      <w:r w:rsidRPr="00950F2C">
        <w:rPr>
          <w:sz w:val="24"/>
          <w:szCs w:val="24"/>
        </w:rPr>
        <w:t xml:space="preserve">If calculations are then made to take into account the low reporting levels identified in paragraph </w:t>
      </w:r>
      <w:r w:rsidR="00AF299D">
        <w:rPr>
          <w:sz w:val="24"/>
          <w:szCs w:val="24"/>
        </w:rPr>
        <w:t>3.7</w:t>
      </w:r>
      <w:r w:rsidR="00B856FD">
        <w:rPr>
          <w:sz w:val="24"/>
          <w:szCs w:val="24"/>
        </w:rPr>
        <w:t>.11</w:t>
      </w:r>
      <w:r w:rsidRPr="00950F2C">
        <w:rPr>
          <w:sz w:val="24"/>
          <w:szCs w:val="24"/>
        </w:rPr>
        <w:t xml:space="preserve"> </w:t>
      </w:r>
      <w:r w:rsidR="00F102EE" w:rsidRPr="00950F2C">
        <w:rPr>
          <w:sz w:val="24"/>
          <w:szCs w:val="24"/>
        </w:rPr>
        <w:t>above, the following levels of financ</w:t>
      </w:r>
      <w:r w:rsidR="0071551F" w:rsidRPr="00950F2C">
        <w:rPr>
          <w:sz w:val="24"/>
          <w:szCs w:val="24"/>
        </w:rPr>
        <w:t>ial detriment can be estimated</w:t>
      </w:r>
      <w:r w:rsidR="00F102EE" w:rsidRPr="00950F2C">
        <w:rPr>
          <w:sz w:val="24"/>
          <w:szCs w:val="24"/>
        </w:rPr>
        <w:t>:</w:t>
      </w:r>
    </w:p>
    <w:p w14:paraId="59F43BDD" w14:textId="77777777" w:rsidR="00F102EE" w:rsidRPr="00950F2C" w:rsidRDefault="00F102EE" w:rsidP="00F102EE">
      <w:pPr>
        <w:pStyle w:val="ListParagraph"/>
        <w:rPr>
          <w:sz w:val="24"/>
          <w:szCs w:val="24"/>
        </w:rPr>
      </w:pPr>
    </w:p>
    <w:p w14:paraId="09A9865F" w14:textId="77777777" w:rsidR="00F102EE" w:rsidRPr="00F209EA" w:rsidRDefault="00F102EE" w:rsidP="005F2F92">
      <w:pPr>
        <w:pStyle w:val="ListParagraph"/>
        <w:numPr>
          <w:ilvl w:val="0"/>
          <w:numId w:val="65"/>
        </w:numPr>
        <w:rPr>
          <w:sz w:val="24"/>
          <w:szCs w:val="24"/>
        </w:rPr>
      </w:pPr>
      <w:r w:rsidRPr="00F209EA">
        <w:rPr>
          <w:sz w:val="24"/>
          <w:szCs w:val="24"/>
        </w:rPr>
        <w:t xml:space="preserve">If reporting levels are 10%, the resulting financial detriment can be estimated at </w:t>
      </w:r>
      <w:r w:rsidR="001D2F64">
        <w:rPr>
          <w:b/>
          <w:sz w:val="24"/>
          <w:szCs w:val="24"/>
        </w:rPr>
        <w:t>£221</w:t>
      </w:r>
      <w:r w:rsidRPr="00F209EA">
        <w:rPr>
          <w:b/>
          <w:sz w:val="24"/>
          <w:szCs w:val="24"/>
        </w:rPr>
        <w:t>m</w:t>
      </w:r>
      <w:r w:rsidR="0071551F" w:rsidRPr="00F209EA">
        <w:rPr>
          <w:sz w:val="24"/>
          <w:szCs w:val="24"/>
        </w:rPr>
        <w:t xml:space="preserve"> (1</w:t>
      </w:r>
      <w:r w:rsidR="001D2F64">
        <w:rPr>
          <w:sz w:val="24"/>
          <w:szCs w:val="24"/>
        </w:rPr>
        <w:t>7,264</w:t>
      </w:r>
      <w:r w:rsidR="00950F2C" w:rsidRPr="00F209EA">
        <w:rPr>
          <w:sz w:val="24"/>
          <w:szCs w:val="24"/>
        </w:rPr>
        <w:t>/10 x 100 x £128</w:t>
      </w:r>
      <w:r w:rsidR="0071551F" w:rsidRPr="00F209EA">
        <w:rPr>
          <w:sz w:val="24"/>
          <w:szCs w:val="24"/>
        </w:rPr>
        <w:t>0)</w:t>
      </w:r>
      <w:r w:rsidRPr="00F209EA">
        <w:rPr>
          <w:sz w:val="24"/>
          <w:szCs w:val="24"/>
        </w:rPr>
        <w:t>.</w:t>
      </w:r>
    </w:p>
    <w:p w14:paraId="4794B25E" w14:textId="77777777" w:rsidR="00F102EE" w:rsidRDefault="00F102EE" w:rsidP="005F2F92">
      <w:pPr>
        <w:pStyle w:val="ListParagraph"/>
        <w:numPr>
          <w:ilvl w:val="0"/>
          <w:numId w:val="65"/>
        </w:numPr>
        <w:rPr>
          <w:sz w:val="24"/>
          <w:szCs w:val="24"/>
        </w:rPr>
      </w:pPr>
      <w:r w:rsidRPr="00950F2C">
        <w:rPr>
          <w:sz w:val="24"/>
          <w:szCs w:val="24"/>
        </w:rPr>
        <w:t xml:space="preserve">If reporting levels are 5%, the resulting financial detriment can be estimated at </w:t>
      </w:r>
      <w:r w:rsidR="001D2F64">
        <w:rPr>
          <w:b/>
          <w:sz w:val="24"/>
          <w:szCs w:val="24"/>
        </w:rPr>
        <w:t>£442</w:t>
      </w:r>
      <w:r w:rsidRPr="00950F2C">
        <w:rPr>
          <w:b/>
          <w:sz w:val="24"/>
          <w:szCs w:val="24"/>
        </w:rPr>
        <w:t>m</w:t>
      </w:r>
      <w:r w:rsidR="0071551F" w:rsidRPr="00950F2C">
        <w:rPr>
          <w:sz w:val="24"/>
          <w:szCs w:val="24"/>
        </w:rPr>
        <w:t xml:space="preserve"> (1</w:t>
      </w:r>
      <w:r w:rsidR="001D2F64">
        <w:rPr>
          <w:sz w:val="24"/>
          <w:szCs w:val="24"/>
        </w:rPr>
        <w:t>7,264</w:t>
      </w:r>
      <w:r w:rsidR="0071551F" w:rsidRPr="00950F2C">
        <w:rPr>
          <w:sz w:val="24"/>
          <w:szCs w:val="24"/>
        </w:rPr>
        <w:t>/5 x 100 x £1,2</w:t>
      </w:r>
      <w:r w:rsidR="00950F2C" w:rsidRPr="00950F2C">
        <w:rPr>
          <w:sz w:val="24"/>
          <w:szCs w:val="24"/>
        </w:rPr>
        <w:t>8</w:t>
      </w:r>
      <w:r w:rsidR="0071551F" w:rsidRPr="00950F2C">
        <w:rPr>
          <w:sz w:val="24"/>
          <w:szCs w:val="24"/>
        </w:rPr>
        <w:t>0)</w:t>
      </w:r>
      <w:r w:rsidRPr="00950F2C">
        <w:rPr>
          <w:sz w:val="24"/>
          <w:szCs w:val="24"/>
        </w:rPr>
        <w:t>.</w:t>
      </w:r>
    </w:p>
    <w:p w14:paraId="2E8BA168" w14:textId="77777777" w:rsidR="00B856FD" w:rsidRPr="00950F2C" w:rsidRDefault="00B856FD" w:rsidP="005F2F92">
      <w:pPr>
        <w:pStyle w:val="ListParagraph"/>
        <w:numPr>
          <w:ilvl w:val="0"/>
          <w:numId w:val="65"/>
        </w:numPr>
        <w:rPr>
          <w:sz w:val="24"/>
          <w:szCs w:val="24"/>
        </w:rPr>
      </w:pPr>
      <w:r>
        <w:rPr>
          <w:sz w:val="24"/>
          <w:szCs w:val="24"/>
        </w:rPr>
        <w:t xml:space="preserve">If reporting levels are 2.5%, the resulting financial detriment can be estimated at </w:t>
      </w:r>
      <w:r w:rsidR="001D2F64">
        <w:rPr>
          <w:b/>
          <w:sz w:val="24"/>
          <w:szCs w:val="24"/>
        </w:rPr>
        <w:t>£884</w:t>
      </w:r>
      <w:r>
        <w:rPr>
          <w:b/>
          <w:sz w:val="24"/>
          <w:szCs w:val="24"/>
        </w:rPr>
        <w:t xml:space="preserve">m </w:t>
      </w:r>
      <w:r w:rsidR="001D2F64">
        <w:rPr>
          <w:sz w:val="24"/>
          <w:szCs w:val="24"/>
        </w:rPr>
        <w:t>(17,264</w:t>
      </w:r>
      <w:r>
        <w:rPr>
          <w:sz w:val="24"/>
          <w:szCs w:val="24"/>
        </w:rPr>
        <w:t>/2.5 x 100 x £1,280).</w:t>
      </w:r>
    </w:p>
    <w:p w14:paraId="3DBBE3C7" w14:textId="77777777" w:rsidR="00F102EE" w:rsidRPr="00950F2C" w:rsidRDefault="00F102EE" w:rsidP="005F2F92">
      <w:pPr>
        <w:pStyle w:val="ListParagraph"/>
        <w:numPr>
          <w:ilvl w:val="0"/>
          <w:numId w:val="65"/>
        </w:numPr>
        <w:rPr>
          <w:sz w:val="24"/>
          <w:szCs w:val="24"/>
        </w:rPr>
      </w:pPr>
      <w:r w:rsidRPr="00950F2C">
        <w:rPr>
          <w:sz w:val="24"/>
          <w:szCs w:val="24"/>
        </w:rPr>
        <w:t xml:space="preserve">If reporting levels are 1%, the resulting financial detriment can be estimated at </w:t>
      </w:r>
      <w:r w:rsidR="001D2F64">
        <w:rPr>
          <w:b/>
          <w:sz w:val="24"/>
          <w:szCs w:val="24"/>
        </w:rPr>
        <w:t>£2.21</w:t>
      </w:r>
      <w:r w:rsidRPr="00950F2C">
        <w:rPr>
          <w:b/>
          <w:sz w:val="24"/>
          <w:szCs w:val="24"/>
        </w:rPr>
        <w:t>bn</w:t>
      </w:r>
      <w:r w:rsidR="001D2F64">
        <w:rPr>
          <w:sz w:val="24"/>
          <w:szCs w:val="24"/>
        </w:rPr>
        <w:t xml:space="preserve"> (17,264</w:t>
      </w:r>
      <w:r w:rsidR="00950F2C" w:rsidRPr="00950F2C">
        <w:rPr>
          <w:sz w:val="24"/>
          <w:szCs w:val="24"/>
        </w:rPr>
        <w:t>/1 x 100 x £1,28</w:t>
      </w:r>
      <w:r w:rsidR="0071551F" w:rsidRPr="00950F2C">
        <w:rPr>
          <w:sz w:val="24"/>
          <w:szCs w:val="24"/>
        </w:rPr>
        <w:t>0)</w:t>
      </w:r>
      <w:r w:rsidRPr="00950F2C">
        <w:rPr>
          <w:sz w:val="24"/>
          <w:szCs w:val="24"/>
        </w:rPr>
        <w:t>.</w:t>
      </w:r>
    </w:p>
    <w:p w14:paraId="6C1E30B1" w14:textId="77777777" w:rsidR="00F102EE" w:rsidRPr="00950F2C" w:rsidRDefault="00F102EE" w:rsidP="00F102EE">
      <w:pPr>
        <w:pStyle w:val="ListParagraph"/>
        <w:rPr>
          <w:sz w:val="24"/>
          <w:szCs w:val="24"/>
        </w:rPr>
      </w:pPr>
    </w:p>
    <w:p w14:paraId="5D3EE99D" w14:textId="77777777" w:rsidR="00F102EE" w:rsidRPr="00950F2C" w:rsidRDefault="00F102EE" w:rsidP="005F2F92">
      <w:pPr>
        <w:pStyle w:val="ListParagraph"/>
        <w:numPr>
          <w:ilvl w:val="2"/>
          <w:numId w:val="59"/>
        </w:numPr>
        <w:rPr>
          <w:sz w:val="24"/>
          <w:szCs w:val="24"/>
        </w:rPr>
      </w:pPr>
      <w:r w:rsidRPr="00950F2C">
        <w:rPr>
          <w:sz w:val="24"/>
          <w:szCs w:val="24"/>
        </w:rPr>
        <w:t>So it can now be estimated that the</w:t>
      </w:r>
      <w:r w:rsidR="0071551F" w:rsidRPr="00950F2C">
        <w:rPr>
          <w:sz w:val="24"/>
          <w:szCs w:val="24"/>
        </w:rPr>
        <w:t xml:space="preserve"> total</w:t>
      </w:r>
      <w:r w:rsidRPr="00950F2C">
        <w:rPr>
          <w:sz w:val="24"/>
          <w:szCs w:val="24"/>
        </w:rPr>
        <w:t xml:space="preserve"> financial detriment to consumers from DSC is </w:t>
      </w:r>
      <w:r w:rsidRPr="00950F2C">
        <w:rPr>
          <w:b/>
          <w:sz w:val="24"/>
          <w:szCs w:val="24"/>
        </w:rPr>
        <w:t>betwee</w:t>
      </w:r>
      <w:r w:rsidR="001D2F64">
        <w:rPr>
          <w:b/>
          <w:sz w:val="24"/>
          <w:szCs w:val="24"/>
        </w:rPr>
        <w:t>n £22.1m and £2.21</w:t>
      </w:r>
      <w:r w:rsidRPr="00950F2C">
        <w:rPr>
          <w:b/>
          <w:sz w:val="24"/>
          <w:szCs w:val="24"/>
        </w:rPr>
        <w:t>bn</w:t>
      </w:r>
      <w:r w:rsidRPr="00950F2C">
        <w:rPr>
          <w:sz w:val="24"/>
          <w:szCs w:val="24"/>
        </w:rPr>
        <w:t>.</w:t>
      </w:r>
    </w:p>
    <w:p w14:paraId="51951ADA" w14:textId="77777777" w:rsidR="003140F2" w:rsidRPr="00950F2C" w:rsidRDefault="003140F2" w:rsidP="003140F2">
      <w:pPr>
        <w:pStyle w:val="ListParagraph"/>
        <w:rPr>
          <w:sz w:val="24"/>
          <w:szCs w:val="24"/>
        </w:rPr>
      </w:pPr>
    </w:p>
    <w:p w14:paraId="60340FD5" w14:textId="77777777" w:rsidR="003140F2" w:rsidRPr="00950F2C" w:rsidRDefault="00F102EE" w:rsidP="005F2F92">
      <w:pPr>
        <w:pStyle w:val="ListParagraph"/>
        <w:numPr>
          <w:ilvl w:val="2"/>
          <w:numId w:val="59"/>
        </w:numPr>
        <w:rPr>
          <w:sz w:val="24"/>
          <w:szCs w:val="24"/>
        </w:rPr>
      </w:pPr>
      <w:r w:rsidRPr="00950F2C">
        <w:rPr>
          <w:sz w:val="24"/>
          <w:szCs w:val="24"/>
        </w:rPr>
        <w:t xml:space="preserve">Using the </w:t>
      </w:r>
      <w:r w:rsidR="003F4895" w:rsidRPr="00950F2C">
        <w:rPr>
          <w:sz w:val="24"/>
          <w:szCs w:val="24"/>
        </w:rPr>
        <w:t xml:space="preserve">average </w:t>
      </w:r>
      <w:r w:rsidRPr="00950F2C">
        <w:rPr>
          <w:sz w:val="24"/>
          <w:szCs w:val="24"/>
        </w:rPr>
        <w:t xml:space="preserve">detriment </w:t>
      </w:r>
      <w:r w:rsidR="003140F2" w:rsidRPr="00950F2C">
        <w:rPr>
          <w:sz w:val="24"/>
          <w:szCs w:val="24"/>
        </w:rPr>
        <w:t xml:space="preserve">figures </w:t>
      </w:r>
      <w:r w:rsidRPr="00950F2C">
        <w:rPr>
          <w:sz w:val="24"/>
          <w:szCs w:val="24"/>
        </w:rPr>
        <w:t xml:space="preserve">from the NFIB reports, the estimates would be between </w:t>
      </w:r>
      <w:r w:rsidR="001D2F64">
        <w:rPr>
          <w:b/>
          <w:sz w:val="24"/>
          <w:szCs w:val="24"/>
        </w:rPr>
        <w:t>£60.4m and £6.04</w:t>
      </w:r>
      <w:r w:rsidR="003F1008" w:rsidRPr="00950F2C">
        <w:rPr>
          <w:b/>
          <w:sz w:val="24"/>
          <w:szCs w:val="24"/>
        </w:rPr>
        <w:t>bn</w:t>
      </w:r>
      <w:r w:rsidR="003F1008" w:rsidRPr="00950F2C">
        <w:rPr>
          <w:sz w:val="24"/>
          <w:szCs w:val="24"/>
        </w:rPr>
        <w:t>.</w:t>
      </w:r>
    </w:p>
    <w:p w14:paraId="48505B22" w14:textId="77777777" w:rsidR="009C0FF9" w:rsidRDefault="009C0FF9" w:rsidP="009C0FF9">
      <w:pPr>
        <w:pStyle w:val="ListParagraph"/>
        <w:rPr>
          <w:sz w:val="24"/>
          <w:szCs w:val="24"/>
        </w:rPr>
      </w:pPr>
    </w:p>
    <w:p w14:paraId="4DC511C0" w14:textId="77777777" w:rsidR="001F1741" w:rsidRDefault="001F1741" w:rsidP="005F2F92">
      <w:pPr>
        <w:pStyle w:val="ListParagraph"/>
        <w:numPr>
          <w:ilvl w:val="1"/>
          <w:numId w:val="59"/>
        </w:numPr>
        <w:rPr>
          <w:b/>
          <w:sz w:val="24"/>
          <w:szCs w:val="24"/>
        </w:rPr>
      </w:pPr>
      <w:r w:rsidRPr="009C0FF9">
        <w:rPr>
          <w:b/>
          <w:sz w:val="24"/>
          <w:szCs w:val="24"/>
        </w:rPr>
        <w:t>Prosecutions:</w:t>
      </w:r>
    </w:p>
    <w:p w14:paraId="1C46C9E5" w14:textId="77777777" w:rsidR="009C0FF9" w:rsidRDefault="009C0FF9" w:rsidP="009C0FF9">
      <w:pPr>
        <w:pStyle w:val="ListParagraph"/>
        <w:ind w:left="480"/>
        <w:rPr>
          <w:b/>
          <w:sz w:val="24"/>
          <w:szCs w:val="24"/>
        </w:rPr>
      </w:pPr>
    </w:p>
    <w:p w14:paraId="62BC132E" w14:textId="77777777" w:rsidR="009C0FF9" w:rsidRDefault="009C0FF9" w:rsidP="005F2F92">
      <w:pPr>
        <w:pStyle w:val="ListParagraph"/>
        <w:numPr>
          <w:ilvl w:val="2"/>
          <w:numId w:val="59"/>
        </w:numPr>
        <w:rPr>
          <w:sz w:val="24"/>
          <w:szCs w:val="24"/>
        </w:rPr>
      </w:pPr>
      <w:r>
        <w:rPr>
          <w:sz w:val="24"/>
          <w:szCs w:val="24"/>
        </w:rPr>
        <w:t xml:space="preserve">The levels of resource allocated to tackling DSC are reflected in the national picture for </w:t>
      </w:r>
      <w:r w:rsidR="0071551F">
        <w:rPr>
          <w:sz w:val="24"/>
          <w:szCs w:val="24"/>
        </w:rPr>
        <w:t xml:space="preserve">numbers of </w:t>
      </w:r>
      <w:r>
        <w:rPr>
          <w:sz w:val="24"/>
          <w:szCs w:val="24"/>
        </w:rPr>
        <w:t>prosecutions undertaken by LAs</w:t>
      </w:r>
      <w:r w:rsidR="0071551F">
        <w:rPr>
          <w:sz w:val="24"/>
          <w:szCs w:val="24"/>
        </w:rPr>
        <w:t>, which remain disappointingly low</w:t>
      </w:r>
      <w:r>
        <w:rPr>
          <w:sz w:val="24"/>
          <w:szCs w:val="24"/>
        </w:rPr>
        <w:t>.</w:t>
      </w:r>
    </w:p>
    <w:p w14:paraId="6438C65E" w14:textId="77777777" w:rsidR="00D83AE8" w:rsidRDefault="00D83AE8" w:rsidP="00D83AE8">
      <w:pPr>
        <w:pStyle w:val="ListParagraph"/>
        <w:rPr>
          <w:sz w:val="24"/>
          <w:szCs w:val="24"/>
        </w:rPr>
      </w:pPr>
    </w:p>
    <w:p w14:paraId="711EEB3F" w14:textId="77777777" w:rsidR="009C0FF9" w:rsidRDefault="009C0FF9" w:rsidP="005F2F92">
      <w:pPr>
        <w:pStyle w:val="ListParagraph"/>
        <w:numPr>
          <w:ilvl w:val="2"/>
          <w:numId w:val="59"/>
        </w:numPr>
        <w:rPr>
          <w:sz w:val="24"/>
          <w:szCs w:val="24"/>
        </w:rPr>
      </w:pPr>
      <w:r w:rsidRPr="009C0FF9">
        <w:rPr>
          <w:sz w:val="24"/>
          <w:szCs w:val="24"/>
        </w:rPr>
        <w:t>The survey requ</w:t>
      </w:r>
      <w:r w:rsidR="00D83AE8">
        <w:rPr>
          <w:sz w:val="24"/>
          <w:szCs w:val="24"/>
        </w:rPr>
        <w:t>ired</w:t>
      </w:r>
      <w:r w:rsidRPr="009C0FF9">
        <w:rPr>
          <w:sz w:val="24"/>
          <w:szCs w:val="24"/>
        </w:rPr>
        <w:t xml:space="preserve"> LAs to indicate who prosecutes their DSC cases. </w:t>
      </w:r>
      <w:r w:rsidR="00A4577C">
        <w:rPr>
          <w:b/>
          <w:sz w:val="24"/>
          <w:szCs w:val="24"/>
        </w:rPr>
        <w:t>21</w:t>
      </w:r>
      <w:r w:rsidR="001F1741" w:rsidRPr="004457BC">
        <w:rPr>
          <w:b/>
          <w:sz w:val="24"/>
          <w:szCs w:val="24"/>
        </w:rPr>
        <w:t>%</w:t>
      </w:r>
      <w:r w:rsidR="001F1741" w:rsidRPr="009C0FF9">
        <w:rPr>
          <w:sz w:val="24"/>
          <w:szCs w:val="24"/>
        </w:rPr>
        <w:t xml:space="preserve"> </w:t>
      </w:r>
      <w:r w:rsidRPr="009C0FF9">
        <w:rPr>
          <w:sz w:val="24"/>
          <w:szCs w:val="24"/>
        </w:rPr>
        <w:t xml:space="preserve">stated that they prosecute </w:t>
      </w:r>
      <w:r w:rsidR="001F1741" w:rsidRPr="009C0FF9">
        <w:rPr>
          <w:sz w:val="24"/>
          <w:szCs w:val="24"/>
        </w:rPr>
        <w:t>in</w:t>
      </w:r>
      <w:r w:rsidRPr="009C0FF9">
        <w:rPr>
          <w:sz w:val="24"/>
          <w:szCs w:val="24"/>
        </w:rPr>
        <w:t xml:space="preserve">-house within their service. </w:t>
      </w:r>
      <w:r w:rsidR="001F1741" w:rsidRPr="004457BC">
        <w:rPr>
          <w:b/>
          <w:sz w:val="24"/>
          <w:szCs w:val="24"/>
        </w:rPr>
        <w:t>8</w:t>
      </w:r>
      <w:r w:rsidR="00324F32">
        <w:rPr>
          <w:b/>
          <w:sz w:val="24"/>
          <w:szCs w:val="24"/>
        </w:rPr>
        <w:t>3</w:t>
      </w:r>
      <w:r w:rsidR="001F1741" w:rsidRPr="004457BC">
        <w:rPr>
          <w:b/>
          <w:sz w:val="24"/>
          <w:szCs w:val="24"/>
        </w:rPr>
        <w:t>%</w:t>
      </w:r>
      <w:r w:rsidR="001F1741" w:rsidRPr="009C0FF9">
        <w:rPr>
          <w:sz w:val="24"/>
          <w:szCs w:val="24"/>
        </w:rPr>
        <w:t xml:space="preserve"> </w:t>
      </w:r>
      <w:r w:rsidRPr="009C0FF9">
        <w:rPr>
          <w:sz w:val="24"/>
          <w:szCs w:val="24"/>
        </w:rPr>
        <w:t xml:space="preserve">stated their cases are </w:t>
      </w:r>
      <w:r w:rsidR="001F1741" w:rsidRPr="009C0FF9">
        <w:rPr>
          <w:sz w:val="24"/>
          <w:szCs w:val="24"/>
        </w:rPr>
        <w:t>prosecuted by Council legal services</w:t>
      </w:r>
      <w:r w:rsidRPr="009C0FF9">
        <w:rPr>
          <w:sz w:val="24"/>
          <w:szCs w:val="24"/>
        </w:rPr>
        <w:t xml:space="preserve">. Only </w:t>
      </w:r>
      <w:r w:rsidRPr="004457BC">
        <w:rPr>
          <w:b/>
          <w:sz w:val="24"/>
          <w:szCs w:val="24"/>
        </w:rPr>
        <w:t>7%</w:t>
      </w:r>
      <w:r w:rsidRPr="009C0FF9">
        <w:rPr>
          <w:sz w:val="24"/>
          <w:szCs w:val="24"/>
        </w:rPr>
        <w:t xml:space="preserve"> of LAs have obtained access to the CPS for prosecutions as a result of joint-working with police forces. </w:t>
      </w:r>
      <w:r w:rsidR="00324F32">
        <w:rPr>
          <w:sz w:val="24"/>
          <w:szCs w:val="24"/>
        </w:rPr>
        <w:t>In addition, only two LAs have been able to establish an MOU with the CPS regarding the prosecution of their cases.</w:t>
      </w:r>
    </w:p>
    <w:p w14:paraId="4A33CDB1" w14:textId="77777777" w:rsidR="009C0FF9" w:rsidRPr="009C0FF9" w:rsidRDefault="009C0FF9" w:rsidP="009C0FF9">
      <w:pPr>
        <w:pStyle w:val="ListParagraph"/>
        <w:rPr>
          <w:sz w:val="24"/>
          <w:szCs w:val="24"/>
        </w:rPr>
      </w:pPr>
    </w:p>
    <w:p w14:paraId="4066D83E" w14:textId="77777777" w:rsidR="004C3BD0" w:rsidRDefault="009C0FF9" w:rsidP="005F2F92">
      <w:pPr>
        <w:pStyle w:val="ListParagraph"/>
        <w:numPr>
          <w:ilvl w:val="2"/>
          <w:numId w:val="59"/>
        </w:numPr>
        <w:rPr>
          <w:sz w:val="24"/>
          <w:szCs w:val="24"/>
        </w:rPr>
      </w:pPr>
      <w:r w:rsidRPr="009C0FF9">
        <w:rPr>
          <w:sz w:val="24"/>
          <w:szCs w:val="24"/>
        </w:rPr>
        <w:t>In the 20</w:t>
      </w:r>
      <w:r w:rsidR="001F1741" w:rsidRPr="009C0FF9">
        <w:rPr>
          <w:sz w:val="24"/>
          <w:szCs w:val="24"/>
        </w:rPr>
        <w:t>13/14</w:t>
      </w:r>
      <w:r w:rsidRPr="009C0FF9">
        <w:rPr>
          <w:sz w:val="24"/>
          <w:szCs w:val="24"/>
        </w:rPr>
        <w:t xml:space="preserve"> survey</w:t>
      </w:r>
      <w:r w:rsidR="001F1741" w:rsidRPr="009C0FF9">
        <w:rPr>
          <w:sz w:val="24"/>
          <w:szCs w:val="24"/>
        </w:rPr>
        <w:t xml:space="preserve">, </w:t>
      </w:r>
      <w:r w:rsidR="004C3BD0">
        <w:rPr>
          <w:b/>
          <w:sz w:val="24"/>
          <w:szCs w:val="24"/>
        </w:rPr>
        <w:t>58</w:t>
      </w:r>
      <w:r w:rsidR="001F1741" w:rsidRPr="004C3BD0">
        <w:rPr>
          <w:b/>
          <w:sz w:val="24"/>
          <w:szCs w:val="24"/>
        </w:rPr>
        <w:t>%</w:t>
      </w:r>
      <w:r w:rsidR="001F1741" w:rsidRPr="009C0FF9">
        <w:rPr>
          <w:sz w:val="24"/>
          <w:szCs w:val="24"/>
        </w:rPr>
        <w:t xml:space="preserve"> of LAs said they did not bring any prosecutions</w:t>
      </w:r>
      <w:r w:rsidR="004C3BD0">
        <w:rPr>
          <w:sz w:val="24"/>
          <w:szCs w:val="24"/>
        </w:rPr>
        <w:t xml:space="preserve"> (averaged over the three years of 2011/12 – 2013/14)</w:t>
      </w:r>
      <w:r w:rsidR="001F1741" w:rsidRPr="009C0FF9">
        <w:rPr>
          <w:sz w:val="24"/>
          <w:szCs w:val="24"/>
        </w:rPr>
        <w:t xml:space="preserve">, were unable to provide any figures </w:t>
      </w:r>
      <w:r w:rsidRPr="009C0FF9">
        <w:rPr>
          <w:sz w:val="24"/>
          <w:szCs w:val="24"/>
        </w:rPr>
        <w:t xml:space="preserve">in relation to prosecutions </w:t>
      </w:r>
      <w:r w:rsidR="001F1741" w:rsidRPr="009C0FF9">
        <w:rPr>
          <w:sz w:val="24"/>
          <w:szCs w:val="24"/>
        </w:rPr>
        <w:t xml:space="preserve">or </w:t>
      </w:r>
      <w:r w:rsidRPr="009C0FF9">
        <w:rPr>
          <w:sz w:val="24"/>
          <w:szCs w:val="24"/>
        </w:rPr>
        <w:t xml:space="preserve">completely </w:t>
      </w:r>
      <w:r w:rsidR="001F1741" w:rsidRPr="009C0FF9">
        <w:rPr>
          <w:sz w:val="24"/>
          <w:szCs w:val="24"/>
        </w:rPr>
        <w:t>skipped the question.</w:t>
      </w:r>
      <w:r w:rsidRPr="009C0FF9">
        <w:rPr>
          <w:sz w:val="24"/>
          <w:szCs w:val="24"/>
        </w:rPr>
        <w:t xml:space="preserve"> </w:t>
      </w:r>
      <w:r>
        <w:rPr>
          <w:sz w:val="24"/>
          <w:szCs w:val="24"/>
        </w:rPr>
        <w:t xml:space="preserve">Just </w:t>
      </w:r>
      <w:r w:rsidRPr="004C3BD0">
        <w:rPr>
          <w:b/>
          <w:sz w:val="24"/>
          <w:szCs w:val="24"/>
        </w:rPr>
        <w:t xml:space="preserve">twenty-two </w:t>
      </w:r>
      <w:r w:rsidR="001F1741" w:rsidRPr="004C3BD0">
        <w:rPr>
          <w:b/>
          <w:sz w:val="24"/>
          <w:szCs w:val="24"/>
        </w:rPr>
        <w:t>LAs</w:t>
      </w:r>
      <w:r w:rsidR="001F1741" w:rsidRPr="009C0FF9">
        <w:rPr>
          <w:sz w:val="24"/>
          <w:szCs w:val="24"/>
        </w:rPr>
        <w:t xml:space="preserve"> </w:t>
      </w:r>
      <w:r w:rsidR="001F1741" w:rsidRPr="009C0FF9">
        <w:rPr>
          <w:sz w:val="24"/>
          <w:szCs w:val="24"/>
        </w:rPr>
        <w:lastRenderedPageBreak/>
        <w:t>had taken two or more prosecutions (</w:t>
      </w:r>
      <w:r w:rsidR="001F1741" w:rsidRPr="009C0FF9">
        <w:rPr>
          <w:b/>
          <w:sz w:val="24"/>
          <w:szCs w:val="24"/>
        </w:rPr>
        <w:t xml:space="preserve">13% </w:t>
      </w:r>
      <w:r w:rsidR="001F1741" w:rsidRPr="004C3BD0">
        <w:rPr>
          <w:sz w:val="24"/>
          <w:szCs w:val="24"/>
        </w:rPr>
        <w:t>of LAs</w:t>
      </w:r>
      <w:r w:rsidR="001F1741" w:rsidRPr="009C0FF9">
        <w:rPr>
          <w:sz w:val="24"/>
          <w:szCs w:val="24"/>
        </w:rPr>
        <w:t>)</w:t>
      </w:r>
      <w:r>
        <w:rPr>
          <w:sz w:val="24"/>
          <w:szCs w:val="24"/>
        </w:rPr>
        <w:t xml:space="preserve">. The average number of prosecutions per LA </w:t>
      </w:r>
      <w:r w:rsidR="00D83AE8">
        <w:rPr>
          <w:sz w:val="24"/>
          <w:szCs w:val="24"/>
        </w:rPr>
        <w:t xml:space="preserve">per year </w:t>
      </w:r>
      <w:r>
        <w:rPr>
          <w:sz w:val="24"/>
          <w:szCs w:val="24"/>
        </w:rPr>
        <w:t xml:space="preserve">in England and Wales </w:t>
      </w:r>
      <w:r w:rsidR="004C3BD0">
        <w:rPr>
          <w:sz w:val="24"/>
          <w:szCs w:val="24"/>
        </w:rPr>
        <w:t xml:space="preserve">was </w:t>
      </w:r>
      <w:r w:rsidR="00994E35">
        <w:rPr>
          <w:sz w:val="24"/>
          <w:szCs w:val="24"/>
        </w:rPr>
        <w:t>just under one (</w:t>
      </w:r>
      <w:r w:rsidR="00994E35" w:rsidRPr="00994E35">
        <w:rPr>
          <w:b/>
          <w:sz w:val="24"/>
          <w:szCs w:val="24"/>
        </w:rPr>
        <w:t>0.9</w:t>
      </w:r>
      <w:r w:rsidR="0071551F">
        <w:rPr>
          <w:b/>
          <w:sz w:val="24"/>
          <w:szCs w:val="24"/>
        </w:rPr>
        <w:t>6</w:t>
      </w:r>
      <w:r w:rsidR="00994E35">
        <w:rPr>
          <w:sz w:val="24"/>
          <w:szCs w:val="24"/>
        </w:rPr>
        <w:t>)</w:t>
      </w:r>
      <w:r w:rsidR="004C3BD0">
        <w:rPr>
          <w:sz w:val="24"/>
          <w:szCs w:val="24"/>
        </w:rPr>
        <w:t>.</w:t>
      </w:r>
    </w:p>
    <w:p w14:paraId="44828D4D" w14:textId="77777777" w:rsidR="004C3BD0" w:rsidRPr="004C3BD0" w:rsidRDefault="004C3BD0" w:rsidP="004C3BD0">
      <w:pPr>
        <w:pStyle w:val="ListParagraph"/>
        <w:rPr>
          <w:sz w:val="24"/>
          <w:szCs w:val="24"/>
        </w:rPr>
      </w:pPr>
    </w:p>
    <w:p w14:paraId="5F73A773" w14:textId="77777777" w:rsidR="00583F15" w:rsidRDefault="004C3BD0" w:rsidP="005F2F92">
      <w:pPr>
        <w:pStyle w:val="ListParagraph"/>
        <w:numPr>
          <w:ilvl w:val="2"/>
          <w:numId w:val="59"/>
        </w:numPr>
        <w:rPr>
          <w:sz w:val="24"/>
          <w:szCs w:val="24"/>
        </w:rPr>
      </w:pPr>
      <w:r w:rsidRPr="00994E35">
        <w:rPr>
          <w:sz w:val="24"/>
          <w:szCs w:val="24"/>
        </w:rPr>
        <w:t xml:space="preserve">In this year’s survey </w:t>
      </w:r>
      <w:r w:rsidR="004457BC">
        <w:rPr>
          <w:b/>
          <w:sz w:val="24"/>
          <w:szCs w:val="24"/>
        </w:rPr>
        <w:t>55</w:t>
      </w:r>
      <w:r w:rsidR="009C0FF9" w:rsidRPr="00994E35">
        <w:rPr>
          <w:b/>
          <w:sz w:val="24"/>
          <w:szCs w:val="24"/>
        </w:rPr>
        <w:t>%</w:t>
      </w:r>
      <w:r w:rsidR="001F1741" w:rsidRPr="00994E35">
        <w:rPr>
          <w:sz w:val="24"/>
          <w:szCs w:val="24"/>
        </w:rPr>
        <w:t xml:space="preserve"> of LAs said they did not bring any prosecutions, were unable to provide any figures </w:t>
      </w:r>
      <w:r w:rsidRPr="00994E35">
        <w:rPr>
          <w:sz w:val="24"/>
          <w:szCs w:val="24"/>
        </w:rPr>
        <w:t xml:space="preserve">in relation to prosecutions </w:t>
      </w:r>
      <w:r w:rsidR="001F1741" w:rsidRPr="00994E35">
        <w:rPr>
          <w:sz w:val="24"/>
          <w:szCs w:val="24"/>
        </w:rPr>
        <w:t>or skipped the question.</w:t>
      </w:r>
      <w:r w:rsidR="00994E35" w:rsidRPr="00994E35">
        <w:rPr>
          <w:sz w:val="24"/>
          <w:szCs w:val="24"/>
        </w:rPr>
        <w:t xml:space="preserve"> Just </w:t>
      </w:r>
      <w:r w:rsidR="005D35A0">
        <w:rPr>
          <w:b/>
          <w:sz w:val="24"/>
          <w:szCs w:val="24"/>
        </w:rPr>
        <w:t>thirty</w:t>
      </w:r>
      <w:r w:rsidR="001D2F64">
        <w:rPr>
          <w:b/>
          <w:sz w:val="24"/>
          <w:szCs w:val="24"/>
        </w:rPr>
        <w:t>-two</w:t>
      </w:r>
      <w:r w:rsidR="001F1741" w:rsidRPr="00994E35">
        <w:rPr>
          <w:b/>
          <w:sz w:val="24"/>
          <w:szCs w:val="24"/>
        </w:rPr>
        <w:t xml:space="preserve"> </w:t>
      </w:r>
      <w:r w:rsidR="001F1741" w:rsidRPr="00994E35">
        <w:rPr>
          <w:sz w:val="24"/>
          <w:szCs w:val="24"/>
        </w:rPr>
        <w:t>LAs had taken two or more prosecutions</w:t>
      </w:r>
      <w:r w:rsidR="004457BC">
        <w:rPr>
          <w:sz w:val="24"/>
          <w:szCs w:val="24"/>
        </w:rPr>
        <w:t xml:space="preserve"> in 2013/14</w:t>
      </w:r>
      <w:r w:rsidR="001F1741" w:rsidRPr="00994E35">
        <w:rPr>
          <w:b/>
          <w:sz w:val="24"/>
          <w:szCs w:val="24"/>
        </w:rPr>
        <w:t xml:space="preserve"> </w:t>
      </w:r>
      <w:r w:rsidR="001F1741" w:rsidRPr="00994E35">
        <w:rPr>
          <w:sz w:val="24"/>
          <w:szCs w:val="24"/>
        </w:rPr>
        <w:t>(</w:t>
      </w:r>
      <w:r w:rsidR="004457BC" w:rsidRPr="004457BC">
        <w:rPr>
          <w:b/>
          <w:sz w:val="24"/>
          <w:szCs w:val="24"/>
        </w:rPr>
        <w:t>25%</w:t>
      </w:r>
      <w:r w:rsidR="004457BC">
        <w:rPr>
          <w:sz w:val="24"/>
          <w:szCs w:val="24"/>
        </w:rPr>
        <w:t xml:space="preserve"> of responding LAs, </w:t>
      </w:r>
      <w:r w:rsidR="004457BC">
        <w:rPr>
          <w:b/>
          <w:sz w:val="24"/>
          <w:szCs w:val="24"/>
        </w:rPr>
        <w:t>1</w:t>
      </w:r>
      <w:r w:rsidR="001D2F64">
        <w:rPr>
          <w:b/>
          <w:sz w:val="24"/>
          <w:szCs w:val="24"/>
        </w:rPr>
        <w:t>9</w:t>
      </w:r>
      <w:r w:rsidR="001F1741" w:rsidRPr="00994E35">
        <w:rPr>
          <w:b/>
          <w:sz w:val="24"/>
          <w:szCs w:val="24"/>
        </w:rPr>
        <w:t>%</w:t>
      </w:r>
      <w:r w:rsidR="001F1741" w:rsidRPr="00994E35">
        <w:rPr>
          <w:sz w:val="24"/>
          <w:szCs w:val="24"/>
        </w:rPr>
        <w:t xml:space="preserve"> of </w:t>
      </w:r>
      <w:r w:rsidR="00D83AE8">
        <w:rPr>
          <w:sz w:val="24"/>
          <w:szCs w:val="24"/>
        </w:rPr>
        <w:t xml:space="preserve">all </w:t>
      </w:r>
      <w:r w:rsidR="001F1741" w:rsidRPr="00994E35">
        <w:rPr>
          <w:sz w:val="24"/>
          <w:szCs w:val="24"/>
        </w:rPr>
        <w:t>LAs)</w:t>
      </w:r>
      <w:r w:rsidR="00994E35">
        <w:rPr>
          <w:sz w:val="24"/>
          <w:szCs w:val="24"/>
        </w:rPr>
        <w:t xml:space="preserve">. </w:t>
      </w:r>
      <w:r w:rsidR="005D35A0">
        <w:rPr>
          <w:b/>
          <w:sz w:val="24"/>
          <w:szCs w:val="24"/>
        </w:rPr>
        <w:t>Twenty-</w:t>
      </w:r>
      <w:r w:rsidR="001D2F64">
        <w:rPr>
          <w:b/>
          <w:sz w:val="24"/>
          <w:szCs w:val="24"/>
        </w:rPr>
        <w:t>five</w:t>
      </w:r>
      <w:r w:rsidR="004457BC">
        <w:rPr>
          <w:sz w:val="24"/>
          <w:szCs w:val="24"/>
        </w:rPr>
        <w:t xml:space="preserve"> LAs had taken two or more prosecutions in 2014/15 (</w:t>
      </w:r>
      <w:r w:rsidR="001D2F64">
        <w:rPr>
          <w:b/>
          <w:sz w:val="24"/>
          <w:szCs w:val="24"/>
        </w:rPr>
        <w:t>20</w:t>
      </w:r>
      <w:r w:rsidR="004457BC" w:rsidRPr="004457BC">
        <w:rPr>
          <w:b/>
          <w:sz w:val="24"/>
          <w:szCs w:val="24"/>
        </w:rPr>
        <w:t>%</w:t>
      </w:r>
      <w:r w:rsidR="004457BC">
        <w:rPr>
          <w:sz w:val="24"/>
          <w:szCs w:val="24"/>
        </w:rPr>
        <w:t xml:space="preserve"> of responding LAs, </w:t>
      </w:r>
      <w:r w:rsidR="001D2F64">
        <w:rPr>
          <w:b/>
          <w:sz w:val="24"/>
          <w:szCs w:val="24"/>
        </w:rPr>
        <w:t>15</w:t>
      </w:r>
      <w:r w:rsidR="004457BC" w:rsidRPr="004457BC">
        <w:rPr>
          <w:b/>
          <w:sz w:val="24"/>
          <w:szCs w:val="24"/>
        </w:rPr>
        <w:t>%</w:t>
      </w:r>
      <w:r w:rsidR="004457BC">
        <w:rPr>
          <w:sz w:val="24"/>
          <w:szCs w:val="24"/>
        </w:rPr>
        <w:t xml:space="preserve"> of all LAs). </w:t>
      </w:r>
    </w:p>
    <w:p w14:paraId="72EBD6DE" w14:textId="77777777" w:rsidR="00583F15" w:rsidRPr="00583F15" w:rsidRDefault="00583F15" w:rsidP="00583F15">
      <w:pPr>
        <w:pStyle w:val="ListParagraph"/>
        <w:rPr>
          <w:sz w:val="24"/>
          <w:szCs w:val="24"/>
        </w:rPr>
      </w:pPr>
    </w:p>
    <w:p w14:paraId="5C9EF8A9" w14:textId="77777777" w:rsidR="001F1741" w:rsidRDefault="00994E35" w:rsidP="005F2F92">
      <w:pPr>
        <w:pStyle w:val="ListParagraph"/>
        <w:numPr>
          <w:ilvl w:val="2"/>
          <w:numId w:val="59"/>
        </w:numPr>
        <w:rPr>
          <w:sz w:val="24"/>
          <w:szCs w:val="24"/>
        </w:rPr>
      </w:pPr>
      <w:r>
        <w:rPr>
          <w:sz w:val="24"/>
          <w:szCs w:val="24"/>
        </w:rPr>
        <w:t xml:space="preserve">The average number of prosecutions per LA in England and Wales has </w:t>
      </w:r>
      <w:r w:rsidR="00F209EA">
        <w:rPr>
          <w:sz w:val="24"/>
          <w:szCs w:val="24"/>
        </w:rPr>
        <w:t xml:space="preserve">remained at </w:t>
      </w:r>
      <w:r w:rsidR="004457BC" w:rsidRPr="005D35A0">
        <w:rPr>
          <w:b/>
          <w:sz w:val="24"/>
          <w:szCs w:val="24"/>
        </w:rPr>
        <w:t>1</w:t>
      </w:r>
      <w:r w:rsidRPr="005D35A0">
        <w:rPr>
          <w:b/>
          <w:sz w:val="24"/>
          <w:szCs w:val="24"/>
        </w:rPr>
        <w:t xml:space="preserve"> prosecution per LA per year</w:t>
      </w:r>
      <w:r w:rsidR="00583F15">
        <w:rPr>
          <w:b/>
          <w:sz w:val="24"/>
          <w:szCs w:val="24"/>
        </w:rPr>
        <w:t xml:space="preserve"> </w:t>
      </w:r>
      <w:r w:rsidR="00583F15">
        <w:rPr>
          <w:sz w:val="24"/>
          <w:szCs w:val="24"/>
        </w:rPr>
        <w:t>(1.07 in 2013/14 and 0.95 in 2014/15)</w:t>
      </w:r>
      <w:r>
        <w:rPr>
          <w:sz w:val="24"/>
          <w:szCs w:val="24"/>
        </w:rPr>
        <w:t>.</w:t>
      </w:r>
    </w:p>
    <w:p w14:paraId="59B64887" w14:textId="77777777" w:rsidR="00994E35" w:rsidRPr="00994E35" w:rsidRDefault="00994E35" w:rsidP="00994E35">
      <w:pPr>
        <w:pStyle w:val="ListParagraph"/>
        <w:rPr>
          <w:sz w:val="24"/>
          <w:szCs w:val="24"/>
        </w:rPr>
      </w:pPr>
    </w:p>
    <w:p w14:paraId="41095AC7" w14:textId="77777777" w:rsidR="009A2AC7" w:rsidRDefault="009A2AC7" w:rsidP="009A2AC7">
      <w:pPr>
        <w:pStyle w:val="ListParagraph"/>
        <w:numPr>
          <w:ilvl w:val="2"/>
          <w:numId w:val="59"/>
        </w:numPr>
        <w:rPr>
          <w:sz w:val="24"/>
          <w:szCs w:val="24"/>
        </w:rPr>
      </w:pPr>
      <w:r w:rsidRPr="009A2AC7">
        <w:rPr>
          <w:sz w:val="24"/>
          <w:szCs w:val="24"/>
        </w:rPr>
        <w:t>The ability to measure the number of prosecutions taking place each year is hindered by the Sanctions Information Database and the inability to pull off just those prosecutions relating to DSC offenders.</w:t>
      </w:r>
    </w:p>
    <w:p w14:paraId="1EEC682D" w14:textId="77777777" w:rsidR="009A2AC7" w:rsidRPr="009A2AC7" w:rsidRDefault="009A2AC7" w:rsidP="009A2AC7">
      <w:pPr>
        <w:pStyle w:val="ListParagraph"/>
        <w:rPr>
          <w:sz w:val="24"/>
          <w:szCs w:val="24"/>
        </w:rPr>
      </w:pPr>
    </w:p>
    <w:p w14:paraId="6E653EB1" w14:textId="77777777" w:rsidR="0071551F" w:rsidRDefault="00FD22F3" w:rsidP="005F2F92">
      <w:pPr>
        <w:pStyle w:val="ListParagraph"/>
        <w:numPr>
          <w:ilvl w:val="2"/>
          <w:numId w:val="59"/>
        </w:numPr>
        <w:rPr>
          <w:sz w:val="24"/>
          <w:szCs w:val="24"/>
        </w:rPr>
      </w:pPr>
      <w:r w:rsidRPr="005A3A27">
        <w:rPr>
          <w:sz w:val="24"/>
          <w:szCs w:val="24"/>
        </w:rPr>
        <w:t>This year’s survey asked LAs an additional question regarding the offence types used in prosecutions of DSC offenders.</w:t>
      </w:r>
      <w:r w:rsidR="005A3A27" w:rsidRPr="005A3A27">
        <w:rPr>
          <w:sz w:val="24"/>
          <w:szCs w:val="24"/>
        </w:rPr>
        <w:t xml:space="preserve"> The results are illustrated in the following table: </w:t>
      </w:r>
    </w:p>
    <w:p w14:paraId="3D22FCEB" w14:textId="77777777" w:rsidR="009B3718" w:rsidRDefault="009B3718" w:rsidP="009B3718">
      <w:pPr>
        <w:pStyle w:val="ListParagraph"/>
        <w:rPr>
          <w:sz w:val="24"/>
          <w:szCs w:val="24"/>
        </w:rPr>
      </w:pPr>
    </w:p>
    <w:p w14:paraId="024D9D84" w14:textId="77777777" w:rsidR="005A3A27" w:rsidRDefault="00F209EA" w:rsidP="0071551F">
      <w:pPr>
        <w:pStyle w:val="ListParagraph"/>
        <w:rPr>
          <w:sz w:val="24"/>
          <w:szCs w:val="24"/>
        </w:rPr>
      </w:pPr>
      <w:r>
        <w:rPr>
          <w:noProof/>
          <w:lang w:val="en-US"/>
        </w:rPr>
        <w:drawing>
          <wp:inline distT="0" distB="0" distL="0" distR="0" wp14:anchorId="4D4F5153" wp14:editId="76EFC753">
            <wp:extent cx="5054600" cy="3276600"/>
            <wp:effectExtent l="0" t="0" r="12700" b="190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6A071C5" w14:textId="77777777" w:rsidR="0071551F" w:rsidRPr="0071551F" w:rsidRDefault="0071551F" w:rsidP="0071551F">
      <w:pPr>
        <w:pStyle w:val="ListParagraph"/>
        <w:rPr>
          <w:sz w:val="24"/>
          <w:szCs w:val="24"/>
        </w:rPr>
      </w:pPr>
    </w:p>
    <w:p w14:paraId="043981D7" w14:textId="77777777" w:rsidR="005A3A27" w:rsidRPr="005A3A27" w:rsidRDefault="005A3A27" w:rsidP="005A3A27">
      <w:pPr>
        <w:pStyle w:val="ListParagraph"/>
        <w:rPr>
          <w:sz w:val="24"/>
          <w:szCs w:val="24"/>
        </w:rPr>
      </w:pPr>
    </w:p>
    <w:p w14:paraId="2D36D578" w14:textId="77777777" w:rsidR="005A3A27" w:rsidRDefault="005A3A27" w:rsidP="005F2F92">
      <w:pPr>
        <w:pStyle w:val="ListParagraph"/>
        <w:numPr>
          <w:ilvl w:val="2"/>
          <w:numId w:val="59"/>
        </w:numPr>
        <w:rPr>
          <w:sz w:val="24"/>
          <w:szCs w:val="24"/>
        </w:rPr>
      </w:pPr>
      <w:r>
        <w:rPr>
          <w:sz w:val="24"/>
          <w:szCs w:val="24"/>
        </w:rPr>
        <w:t xml:space="preserve">It is really encouraging to see that </w:t>
      </w:r>
      <w:r w:rsidR="0097502F">
        <w:rPr>
          <w:b/>
          <w:sz w:val="24"/>
          <w:szCs w:val="24"/>
        </w:rPr>
        <w:t>73</w:t>
      </w:r>
      <w:r w:rsidR="009231CC" w:rsidRPr="005D35A0">
        <w:rPr>
          <w:b/>
          <w:sz w:val="24"/>
          <w:szCs w:val="24"/>
        </w:rPr>
        <w:t>%</w:t>
      </w:r>
      <w:r w:rsidR="009231CC">
        <w:rPr>
          <w:sz w:val="24"/>
          <w:szCs w:val="24"/>
        </w:rPr>
        <w:t xml:space="preserve"> of LAs prosecuting have used section 2 Fraud Act 2006 offences. However, the results suggest there is </w:t>
      </w:r>
      <w:r w:rsidR="0071551F">
        <w:rPr>
          <w:sz w:val="24"/>
          <w:szCs w:val="24"/>
        </w:rPr>
        <w:t xml:space="preserve">much </w:t>
      </w:r>
      <w:r w:rsidR="009231CC">
        <w:rPr>
          <w:sz w:val="24"/>
          <w:szCs w:val="24"/>
        </w:rPr>
        <w:t>room for improvement in relation to use of fraudulent trading offences, conspiracy to defraud and money laundering offences</w:t>
      </w:r>
      <w:r w:rsidR="003F06F7">
        <w:rPr>
          <w:sz w:val="24"/>
          <w:szCs w:val="24"/>
        </w:rPr>
        <w:t>, with most authorities using offences under the Consumer Protection from Unfair Trading Regulations 2008</w:t>
      </w:r>
      <w:r w:rsidR="009231CC">
        <w:rPr>
          <w:sz w:val="24"/>
          <w:szCs w:val="24"/>
        </w:rPr>
        <w:t>.</w:t>
      </w:r>
    </w:p>
    <w:p w14:paraId="2BA8378F" w14:textId="77777777" w:rsidR="00832CF5" w:rsidRDefault="00832CF5" w:rsidP="00832CF5">
      <w:pPr>
        <w:pStyle w:val="ListParagraph"/>
        <w:rPr>
          <w:sz w:val="24"/>
          <w:szCs w:val="24"/>
        </w:rPr>
      </w:pPr>
    </w:p>
    <w:p w14:paraId="6F68300E" w14:textId="77777777" w:rsidR="009D615C" w:rsidRDefault="009D615C" w:rsidP="005F2F92">
      <w:pPr>
        <w:pStyle w:val="ListParagraph"/>
        <w:numPr>
          <w:ilvl w:val="2"/>
          <w:numId w:val="59"/>
        </w:numPr>
        <w:rPr>
          <w:sz w:val="24"/>
          <w:szCs w:val="24"/>
        </w:rPr>
      </w:pPr>
      <w:r>
        <w:rPr>
          <w:sz w:val="24"/>
          <w:szCs w:val="24"/>
        </w:rPr>
        <w:t>LAs have also been asked about the actions they take when dealing with DSC offenders.</w:t>
      </w:r>
      <w:r w:rsidR="00BD1CBF">
        <w:rPr>
          <w:sz w:val="24"/>
          <w:szCs w:val="24"/>
        </w:rPr>
        <w:t xml:space="preserve"> </w:t>
      </w:r>
      <w:r w:rsidR="00A4577C">
        <w:rPr>
          <w:b/>
          <w:sz w:val="24"/>
          <w:szCs w:val="24"/>
        </w:rPr>
        <w:t>71</w:t>
      </w:r>
      <w:r w:rsidR="00BD1CBF" w:rsidRPr="00BD1CBF">
        <w:rPr>
          <w:b/>
          <w:sz w:val="24"/>
          <w:szCs w:val="24"/>
        </w:rPr>
        <w:t>%</w:t>
      </w:r>
      <w:r w:rsidR="00BD1CBF">
        <w:rPr>
          <w:sz w:val="24"/>
          <w:szCs w:val="24"/>
        </w:rPr>
        <w:t xml:space="preserve"> stated they have DSC offenders arrested. Of those who do secure arrests, only </w:t>
      </w:r>
      <w:r w:rsidR="00F209EA">
        <w:rPr>
          <w:b/>
          <w:sz w:val="24"/>
          <w:szCs w:val="24"/>
        </w:rPr>
        <w:t>34</w:t>
      </w:r>
      <w:r w:rsidR="00BD1CBF" w:rsidRPr="005D35A0">
        <w:rPr>
          <w:b/>
          <w:sz w:val="24"/>
          <w:szCs w:val="24"/>
        </w:rPr>
        <w:t>%</w:t>
      </w:r>
      <w:r w:rsidR="00BD1CBF">
        <w:rPr>
          <w:sz w:val="24"/>
          <w:szCs w:val="24"/>
        </w:rPr>
        <w:t xml:space="preserve"> charge offenders in custody and </w:t>
      </w:r>
      <w:r w:rsidR="0097502F">
        <w:rPr>
          <w:b/>
          <w:sz w:val="24"/>
          <w:szCs w:val="24"/>
        </w:rPr>
        <w:t>just 17</w:t>
      </w:r>
      <w:r w:rsidR="00BD1CBF" w:rsidRPr="00BD1CBF">
        <w:rPr>
          <w:b/>
          <w:sz w:val="24"/>
          <w:szCs w:val="24"/>
        </w:rPr>
        <w:t>%</w:t>
      </w:r>
      <w:r w:rsidR="00BD1CBF">
        <w:rPr>
          <w:sz w:val="24"/>
          <w:szCs w:val="24"/>
        </w:rPr>
        <w:t xml:space="preserve"> utilise the opportunities to remand offenders in custody prior to trial. As a result, the advantages of putting in place bail conditions to reduce the chances of further offending on bail, </w:t>
      </w:r>
      <w:r w:rsidR="0022026D">
        <w:rPr>
          <w:sz w:val="24"/>
          <w:szCs w:val="24"/>
        </w:rPr>
        <w:t xml:space="preserve">restrict </w:t>
      </w:r>
      <w:r w:rsidR="00BD1CBF">
        <w:rPr>
          <w:sz w:val="24"/>
          <w:szCs w:val="24"/>
        </w:rPr>
        <w:t xml:space="preserve">contact with victims and </w:t>
      </w:r>
      <w:r w:rsidR="0022026D">
        <w:rPr>
          <w:sz w:val="24"/>
          <w:szCs w:val="24"/>
        </w:rPr>
        <w:t>prevent cold-</w:t>
      </w:r>
      <w:r w:rsidR="00BD1CBF">
        <w:rPr>
          <w:sz w:val="24"/>
          <w:szCs w:val="24"/>
        </w:rPr>
        <w:t>calling are lost, as are the opportunities to identify further offending on bail and the advantages presented by remanding in custody</w:t>
      </w:r>
      <w:r w:rsidR="004D170C">
        <w:rPr>
          <w:sz w:val="24"/>
          <w:szCs w:val="24"/>
        </w:rPr>
        <w:t>,</w:t>
      </w:r>
      <w:r w:rsidR="00BD1CBF">
        <w:rPr>
          <w:sz w:val="24"/>
          <w:szCs w:val="24"/>
        </w:rPr>
        <w:t xml:space="preserve"> prior to sentence</w:t>
      </w:r>
      <w:r w:rsidR="004D170C">
        <w:rPr>
          <w:sz w:val="24"/>
          <w:szCs w:val="24"/>
        </w:rPr>
        <w:t>,</w:t>
      </w:r>
      <w:r w:rsidR="00BD1CBF">
        <w:rPr>
          <w:sz w:val="24"/>
          <w:szCs w:val="24"/>
        </w:rPr>
        <w:t xml:space="preserve"> and achieving increased sentences for offenders.</w:t>
      </w:r>
    </w:p>
    <w:p w14:paraId="0B087164" w14:textId="77777777" w:rsidR="009D615C" w:rsidRPr="009D615C" w:rsidRDefault="009D615C" w:rsidP="009D615C">
      <w:pPr>
        <w:pStyle w:val="ListParagraph"/>
        <w:rPr>
          <w:sz w:val="24"/>
          <w:szCs w:val="24"/>
        </w:rPr>
      </w:pPr>
    </w:p>
    <w:p w14:paraId="5DF2B6CF" w14:textId="77777777" w:rsidR="005052E0" w:rsidRDefault="00A57A85" w:rsidP="005F2F92">
      <w:pPr>
        <w:pStyle w:val="ListParagraph"/>
        <w:numPr>
          <w:ilvl w:val="2"/>
          <w:numId w:val="59"/>
        </w:numPr>
        <w:rPr>
          <w:sz w:val="24"/>
          <w:szCs w:val="24"/>
        </w:rPr>
      </w:pPr>
      <w:r>
        <w:rPr>
          <w:sz w:val="24"/>
          <w:szCs w:val="24"/>
        </w:rPr>
        <w:t xml:space="preserve">Most concerning in relation to the prosecution figures is the overall lack of prosecutions taking place and the fact that the vast majority are being undertaken by </w:t>
      </w:r>
      <w:r w:rsidR="007003C9">
        <w:rPr>
          <w:sz w:val="24"/>
          <w:szCs w:val="24"/>
        </w:rPr>
        <w:t xml:space="preserve">between </w:t>
      </w:r>
      <w:r w:rsidR="00406A56">
        <w:rPr>
          <w:b/>
          <w:sz w:val="24"/>
          <w:szCs w:val="24"/>
        </w:rPr>
        <w:t>15-25</w:t>
      </w:r>
      <w:r w:rsidR="007003C9" w:rsidRPr="007003C9">
        <w:rPr>
          <w:b/>
          <w:sz w:val="24"/>
          <w:szCs w:val="24"/>
        </w:rPr>
        <w:t>%</w:t>
      </w:r>
      <w:r w:rsidR="007003C9">
        <w:rPr>
          <w:sz w:val="24"/>
          <w:szCs w:val="24"/>
        </w:rPr>
        <w:t xml:space="preserve"> </w:t>
      </w:r>
      <w:r w:rsidRPr="00D92376">
        <w:rPr>
          <w:b/>
          <w:sz w:val="24"/>
          <w:szCs w:val="24"/>
        </w:rPr>
        <w:t>of the profession</w:t>
      </w:r>
      <w:r>
        <w:rPr>
          <w:sz w:val="24"/>
          <w:szCs w:val="24"/>
        </w:rPr>
        <w:t>. This contributes to the current lack of uniformity and the ability of offenders to cross LA and force borders to avoid detection</w:t>
      </w:r>
      <w:r w:rsidR="007328A0">
        <w:rPr>
          <w:sz w:val="24"/>
          <w:szCs w:val="24"/>
        </w:rPr>
        <w:t xml:space="preserve"> and prosecution</w:t>
      </w:r>
      <w:r>
        <w:rPr>
          <w:sz w:val="24"/>
          <w:szCs w:val="24"/>
        </w:rPr>
        <w:t xml:space="preserve">. It also reflects the postcode lottery that exists for victims, including in seeing offenders brought to justice for </w:t>
      </w:r>
      <w:r w:rsidR="007328A0">
        <w:rPr>
          <w:sz w:val="24"/>
          <w:szCs w:val="24"/>
        </w:rPr>
        <w:t xml:space="preserve">the </w:t>
      </w:r>
      <w:r>
        <w:rPr>
          <w:sz w:val="24"/>
          <w:szCs w:val="24"/>
        </w:rPr>
        <w:t xml:space="preserve">offending against them and for compensation to be obtained on their behalf through </w:t>
      </w:r>
      <w:r w:rsidR="007328A0">
        <w:rPr>
          <w:sz w:val="24"/>
          <w:szCs w:val="24"/>
        </w:rPr>
        <w:t xml:space="preserve">confiscation under </w:t>
      </w:r>
      <w:r>
        <w:rPr>
          <w:sz w:val="24"/>
          <w:szCs w:val="24"/>
        </w:rPr>
        <w:t>the Proceeds of Crime Act 2002.</w:t>
      </w:r>
    </w:p>
    <w:p w14:paraId="435C06DB" w14:textId="77777777" w:rsidR="00B3524F" w:rsidRPr="00DD2CC2" w:rsidRDefault="00B3524F" w:rsidP="00B3524F">
      <w:pPr>
        <w:pStyle w:val="ListParagraph"/>
        <w:rPr>
          <w:b/>
          <w:sz w:val="24"/>
          <w:szCs w:val="24"/>
        </w:rPr>
      </w:pPr>
    </w:p>
    <w:p w14:paraId="3C7FC95D" w14:textId="77777777" w:rsidR="00832CF5" w:rsidRDefault="00832CF5" w:rsidP="005F2F92">
      <w:pPr>
        <w:pStyle w:val="ListParagraph"/>
        <w:numPr>
          <w:ilvl w:val="1"/>
          <w:numId w:val="59"/>
        </w:numPr>
        <w:rPr>
          <w:b/>
          <w:sz w:val="24"/>
          <w:szCs w:val="24"/>
        </w:rPr>
      </w:pPr>
      <w:r w:rsidRPr="002616E7">
        <w:rPr>
          <w:b/>
          <w:sz w:val="24"/>
          <w:szCs w:val="24"/>
        </w:rPr>
        <w:t>Areas of work undertaken:</w:t>
      </w:r>
    </w:p>
    <w:p w14:paraId="0D5CCB68" w14:textId="77777777" w:rsidR="002616E7" w:rsidRDefault="002616E7" w:rsidP="002616E7">
      <w:pPr>
        <w:pStyle w:val="ListParagraph"/>
        <w:ind w:left="480"/>
        <w:rPr>
          <w:b/>
          <w:sz w:val="24"/>
          <w:szCs w:val="24"/>
        </w:rPr>
      </w:pPr>
    </w:p>
    <w:p w14:paraId="3BF4075C" w14:textId="77777777" w:rsidR="002616E7" w:rsidRPr="002616E7" w:rsidRDefault="002616E7" w:rsidP="005F2F92">
      <w:pPr>
        <w:pStyle w:val="ListParagraph"/>
        <w:numPr>
          <w:ilvl w:val="2"/>
          <w:numId w:val="59"/>
        </w:numPr>
        <w:rPr>
          <w:b/>
          <w:sz w:val="24"/>
          <w:szCs w:val="24"/>
        </w:rPr>
      </w:pPr>
      <w:r>
        <w:rPr>
          <w:sz w:val="24"/>
          <w:szCs w:val="24"/>
        </w:rPr>
        <w:t xml:space="preserve">The following table shows the survey results for the areas of work </w:t>
      </w:r>
      <w:r w:rsidR="00797235">
        <w:rPr>
          <w:sz w:val="24"/>
          <w:szCs w:val="24"/>
        </w:rPr>
        <w:t xml:space="preserve">currently </w:t>
      </w:r>
      <w:r>
        <w:rPr>
          <w:sz w:val="24"/>
          <w:szCs w:val="24"/>
        </w:rPr>
        <w:t>undertaken by LAs in relation to DSC:</w:t>
      </w:r>
    </w:p>
    <w:tbl>
      <w:tblPr>
        <w:tblStyle w:val="TableGrid"/>
        <w:tblW w:w="0" w:type="auto"/>
        <w:tblLook w:val="04A0" w:firstRow="1" w:lastRow="0" w:firstColumn="1" w:lastColumn="0" w:noHBand="0" w:noVBand="1"/>
      </w:tblPr>
      <w:tblGrid>
        <w:gridCol w:w="4416"/>
        <w:gridCol w:w="1108"/>
        <w:gridCol w:w="1108"/>
      </w:tblGrid>
      <w:tr w:rsidR="003C18A1" w:rsidRPr="00353C43" w14:paraId="4B978227" w14:textId="77777777" w:rsidTr="009C205C">
        <w:tc>
          <w:tcPr>
            <w:tcW w:w="4416" w:type="dxa"/>
          </w:tcPr>
          <w:p w14:paraId="1BCB1F34" w14:textId="77777777" w:rsidR="003C18A1" w:rsidRPr="00353C43" w:rsidRDefault="003C18A1" w:rsidP="00353C43">
            <w:pPr>
              <w:rPr>
                <w:b/>
                <w:sz w:val="24"/>
                <w:szCs w:val="24"/>
              </w:rPr>
            </w:pPr>
            <w:r w:rsidRPr="00353C43">
              <w:rPr>
                <w:b/>
                <w:sz w:val="24"/>
                <w:szCs w:val="24"/>
              </w:rPr>
              <w:t>ACTIVITY</w:t>
            </w:r>
          </w:p>
        </w:tc>
        <w:tc>
          <w:tcPr>
            <w:tcW w:w="1108" w:type="dxa"/>
          </w:tcPr>
          <w:p w14:paraId="5A78CC01" w14:textId="77777777" w:rsidR="003C18A1" w:rsidRPr="00353C43" w:rsidRDefault="003C18A1" w:rsidP="00353C43">
            <w:pPr>
              <w:rPr>
                <w:b/>
                <w:sz w:val="24"/>
                <w:szCs w:val="24"/>
              </w:rPr>
            </w:pPr>
            <w:r w:rsidRPr="00353C43">
              <w:rPr>
                <w:b/>
                <w:sz w:val="24"/>
                <w:szCs w:val="24"/>
              </w:rPr>
              <w:t>2013/14</w:t>
            </w:r>
          </w:p>
        </w:tc>
        <w:tc>
          <w:tcPr>
            <w:tcW w:w="1108" w:type="dxa"/>
          </w:tcPr>
          <w:p w14:paraId="67373274" w14:textId="77777777" w:rsidR="003C18A1" w:rsidRPr="00353C43" w:rsidRDefault="003C18A1" w:rsidP="009C205C">
            <w:pPr>
              <w:rPr>
                <w:b/>
                <w:sz w:val="24"/>
                <w:szCs w:val="24"/>
              </w:rPr>
            </w:pPr>
            <w:r w:rsidRPr="00353C43">
              <w:rPr>
                <w:b/>
                <w:sz w:val="24"/>
                <w:szCs w:val="24"/>
              </w:rPr>
              <w:t>2014/15</w:t>
            </w:r>
          </w:p>
        </w:tc>
      </w:tr>
      <w:tr w:rsidR="003C18A1" w:rsidRPr="00353C43" w14:paraId="6935F732" w14:textId="77777777" w:rsidTr="009C205C">
        <w:tc>
          <w:tcPr>
            <w:tcW w:w="4416" w:type="dxa"/>
            <w:shd w:val="clear" w:color="auto" w:fill="FF0000"/>
            <w:hideMark/>
          </w:tcPr>
          <w:p w14:paraId="0E68EF3B"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 xml:space="preserve">Criminal investigations </w:t>
            </w:r>
          </w:p>
        </w:tc>
        <w:tc>
          <w:tcPr>
            <w:tcW w:w="1108" w:type="dxa"/>
            <w:shd w:val="clear" w:color="auto" w:fill="FF0000"/>
          </w:tcPr>
          <w:p w14:paraId="6AAE74D6"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94%</w:t>
            </w:r>
          </w:p>
        </w:tc>
        <w:tc>
          <w:tcPr>
            <w:tcW w:w="1108" w:type="dxa"/>
            <w:shd w:val="clear" w:color="auto" w:fill="FF0000"/>
          </w:tcPr>
          <w:p w14:paraId="41C51DBE" w14:textId="77777777" w:rsidR="003C18A1" w:rsidRPr="00A908CD" w:rsidRDefault="003C18A1" w:rsidP="009C205C">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91%</w:t>
            </w:r>
          </w:p>
          <w:p w14:paraId="4212E05C" w14:textId="77777777" w:rsidR="003C18A1" w:rsidRPr="00A908CD" w:rsidRDefault="003C18A1" w:rsidP="009C205C">
            <w:pPr>
              <w:rPr>
                <w:rFonts w:ascii="Arial" w:eastAsia="Times New Roman" w:hAnsi="Arial" w:cs="Arial"/>
                <w:b/>
                <w:bCs/>
                <w:color w:val="333333"/>
                <w:sz w:val="20"/>
                <w:szCs w:val="20"/>
                <w:lang w:eastAsia="en-GB"/>
              </w:rPr>
            </w:pPr>
          </w:p>
        </w:tc>
      </w:tr>
      <w:tr w:rsidR="003C18A1" w:rsidRPr="00353C43" w14:paraId="20FC1A19" w14:textId="77777777" w:rsidTr="009C205C">
        <w:tc>
          <w:tcPr>
            <w:tcW w:w="4416" w:type="dxa"/>
            <w:shd w:val="clear" w:color="auto" w:fill="FF0000"/>
            <w:hideMark/>
          </w:tcPr>
          <w:p w14:paraId="565927D5"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 xml:space="preserve">Rapid responses to incidents </w:t>
            </w:r>
          </w:p>
        </w:tc>
        <w:tc>
          <w:tcPr>
            <w:tcW w:w="1108" w:type="dxa"/>
            <w:shd w:val="clear" w:color="auto" w:fill="FF0000"/>
          </w:tcPr>
          <w:p w14:paraId="3559FB15"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87%</w:t>
            </w:r>
          </w:p>
        </w:tc>
        <w:tc>
          <w:tcPr>
            <w:tcW w:w="1108" w:type="dxa"/>
            <w:shd w:val="clear" w:color="auto" w:fill="FF0000"/>
          </w:tcPr>
          <w:p w14:paraId="58023343" w14:textId="77777777" w:rsidR="003C18A1" w:rsidRPr="00A908CD" w:rsidRDefault="003C18A1" w:rsidP="009C205C">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86%</w:t>
            </w:r>
          </w:p>
          <w:p w14:paraId="67757AFD" w14:textId="77777777" w:rsidR="003C18A1" w:rsidRPr="00A908CD" w:rsidRDefault="003C18A1" w:rsidP="009C205C">
            <w:pPr>
              <w:rPr>
                <w:rFonts w:ascii="Arial" w:eastAsia="Times New Roman" w:hAnsi="Arial" w:cs="Arial"/>
                <w:b/>
                <w:bCs/>
                <w:color w:val="333333"/>
                <w:sz w:val="20"/>
                <w:szCs w:val="20"/>
                <w:lang w:eastAsia="en-GB"/>
              </w:rPr>
            </w:pPr>
          </w:p>
        </w:tc>
      </w:tr>
      <w:tr w:rsidR="003C18A1" w:rsidRPr="00353C43" w14:paraId="79D2B89F" w14:textId="77777777" w:rsidTr="009C205C">
        <w:tc>
          <w:tcPr>
            <w:tcW w:w="4416" w:type="dxa"/>
            <w:shd w:val="clear" w:color="auto" w:fill="92D050"/>
            <w:hideMark/>
          </w:tcPr>
          <w:p w14:paraId="0281F0ED"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 xml:space="preserve">Use of traditional media (local newspapers etc) </w:t>
            </w:r>
          </w:p>
        </w:tc>
        <w:tc>
          <w:tcPr>
            <w:tcW w:w="1108" w:type="dxa"/>
            <w:shd w:val="clear" w:color="auto" w:fill="92D050"/>
          </w:tcPr>
          <w:p w14:paraId="4E045E48"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81%</w:t>
            </w:r>
          </w:p>
        </w:tc>
        <w:tc>
          <w:tcPr>
            <w:tcW w:w="1108" w:type="dxa"/>
            <w:shd w:val="clear" w:color="auto" w:fill="92D050"/>
          </w:tcPr>
          <w:p w14:paraId="18A1D41E" w14:textId="77777777" w:rsidR="003C18A1" w:rsidRPr="00A908CD" w:rsidRDefault="003C18A1" w:rsidP="009C205C">
            <w:pPr>
              <w:rPr>
                <w:rFonts w:ascii="Arial" w:eastAsia="Times New Roman" w:hAnsi="Arial" w:cs="Arial"/>
                <w:b/>
                <w:bCs/>
                <w:color w:val="333333"/>
                <w:sz w:val="20"/>
                <w:szCs w:val="20"/>
                <w:lang w:eastAsia="en-GB"/>
              </w:rPr>
            </w:pPr>
            <w:r>
              <w:rPr>
                <w:rFonts w:ascii="Arial" w:eastAsia="Times New Roman" w:hAnsi="Arial" w:cs="Arial"/>
                <w:b/>
                <w:bCs/>
                <w:color w:val="333333"/>
                <w:sz w:val="20"/>
                <w:szCs w:val="20"/>
                <w:lang w:eastAsia="en-GB"/>
              </w:rPr>
              <w:t>84</w:t>
            </w:r>
            <w:r w:rsidRPr="00A908CD">
              <w:rPr>
                <w:rFonts w:ascii="Arial" w:eastAsia="Times New Roman" w:hAnsi="Arial" w:cs="Arial"/>
                <w:b/>
                <w:bCs/>
                <w:color w:val="333333"/>
                <w:sz w:val="20"/>
                <w:szCs w:val="20"/>
                <w:lang w:eastAsia="en-GB"/>
              </w:rPr>
              <w:t>%</w:t>
            </w:r>
          </w:p>
          <w:p w14:paraId="135332DB" w14:textId="77777777" w:rsidR="003C18A1" w:rsidRPr="00A908CD" w:rsidRDefault="003C18A1" w:rsidP="009C205C">
            <w:pPr>
              <w:rPr>
                <w:rFonts w:ascii="Arial" w:eastAsia="Times New Roman" w:hAnsi="Arial" w:cs="Arial"/>
                <w:b/>
                <w:bCs/>
                <w:color w:val="333333"/>
                <w:sz w:val="20"/>
                <w:szCs w:val="20"/>
                <w:lang w:eastAsia="en-GB"/>
              </w:rPr>
            </w:pPr>
          </w:p>
        </w:tc>
      </w:tr>
      <w:tr w:rsidR="003C18A1" w:rsidRPr="00353C43" w14:paraId="58D07082" w14:textId="77777777" w:rsidTr="009C205C">
        <w:tc>
          <w:tcPr>
            <w:tcW w:w="4416" w:type="dxa"/>
            <w:shd w:val="clear" w:color="auto" w:fill="FF0000"/>
            <w:hideMark/>
          </w:tcPr>
          <w:p w14:paraId="2401AD64"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 xml:space="preserve">Window/door stickers for consumers to display </w:t>
            </w:r>
          </w:p>
        </w:tc>
        <w:tc>
          <w:tcPr>
            <w:tcW w:w="1108" w:type="dxa"/>
            <w:shd w:val="clear" w:color="auto" w:fill="FF0000"/>
          </w:tcPr>
          <w:p w14:paraId="6F659218"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85%</w:t>
            </w:r>
          </w:p>
        </w:tc>
        <w:tc>
          <w:tcPr>
            <w:tcW w:w="1108" w:type="dxa"/>
            <w:shd w:val="clear" w:color="auto" w:fill="FF0000"/>
          </w:tcPr>
          <w:p w14:paraId="26A28879" w14:textId="77777777" w:rsidR="003C18A1" w:rsidRPr="00A908CD" w:rsidRDefault="003C18A1" w:rsidP="009C205C">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84%</w:t>
            </w:r>
          </w:p>
          <w:p w14:paraId="445A5735" w14:textId="77777777" w:rsidR="003C18A1" w:rsidRPr="00A908CD" w:rsidRDefault="003C18A1" w:rsidP="009C205C">
            <w:pPr>
              <w:rPr>
                <w:rFonts w:ascii="Arial" w:eastAsia="Times New Roman" w:hAnsi="Arial" w:cs="Arial"/>
                <w:b/>
                <w:bCs/>
                <w:color w:val="333333"/>
                <w:sz w:val="20"/>
                <w:szCs w:val="20"/>
                <w:lang w:eastAsia="en-GB"/>
              </w:rPr>
            </w:pPr>
          </w:p>
        </w:tc>
      </w:tr>
      <w:tr w:rsidR="003C18A1" w:rsidRPr="00353C43" w14:paraId="6D1D4D29" w14:textId="77777777" w:rsidTr="009C205C">
        <w:tc>
          <w:tcPr>
            <w:tcW w:w="4416" w:type="dxa"/>
            <w:shd w:val="clear" w:color="auto" w:fill="FF0000"/>
            <w:hideMark/>
          </w:tcPr>
          <w:p w14:paraId="4F79066A"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 xml:space="preserve">Prosecutions </w:t>
            </w:r>
          </w:p>
        </w:tc>
        <w:tc>
          <w:tcPr>
            <w:tcW w:w="1108" w:type="dxa"/>
            <w:shd w:val="clear" w:color="auto" w:fill="FF0000"/>
          </w:tcPr>
          <w:p w14:paraId="70F7EC84"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86%</w:t>
            </w:r>
          </w:p>
        </w:tc>
        <w:tc>
          <w:tcPr>
            <w:tcW w:w="1108" w:type="dxa"/>
            <w:shd w:val="clear" w:color="auto" w:fill="FF0000"/>
          </w:tcPr>
          <w:p w14:paraId="72398640" w14:textId="77777777" w:rsidR="003C18A1" w:rsidRPr="00A908CD" w:rsidRDefault="003C18A1" w:rsidP="009C205C">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80%</w:t>
            </w:r>
          </w:p>
          <w:p w14:paraId="23E040A9" w14:textId="77777777" w:rsidR="003C18A1" w:rsidRPr="00A908CD" w:rsidRDefault="003C18A1" w:rsidP="009C205C">
            <w:pPr>
              <w:rPr>
                <w:rFonts w:ascii="Arial" w:eastAsia="Times New Roman" w:hAnsi="Arial" w:cs="Arial"/>
                <w:b/>
                <w:bCs/>
                <w:color w:val="333333"/>
                <w:sz w:val="20"/>
                <w:szCs w:val="20"/>
                <w:lang w:eastAsia="en-GB"/>
              </w:rPr>
            </w:pPr>
          </w:p>
        </w:tc>
      </w:tr>
      <w:tr w:rsidR="003C18A1" w:rsidRPr="00353C43" w14:paraId="743AE9FF" w14:textId="77777777" w:rsidTr="009C205C">
        <w:tc>
          <w:tcPr>
            <w:tcW w:w="4416" w:type="dxa"/>
            <w:shd w:val="clear" w:color="auto" w:fill="FF0000"/>
            <w:hideMark/>
          </w:tcPr>
          <w:p w14:paraId="18261FD3"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Proactive enforcement work (</w:t>
            </w:r>
            <w:proofErr w:type="spellStart"/>
            <w:r w:rsidRPr="00A908CD">
              <w:rPr>
                <w:rFonts w:ascii="Arial" w:eastAsia="Times New Roman" w:hAnsi="Arial" w:cs="Arial"/>
                <w:b/>
                <w:bCs/>
                <w:color w:val="333333"/>
                <w:sz w:val="20"/>
                <w:szCs w:val="20"/>
                <w:lang w:eastAsia="en-GB"/>
              </w:rPr>
              <w:t>eg</w:t>
            </w:r>
            <w:proofErr w:type="spellEnd"/>
            <w:r w:rsidRPr="00A908CD">
              <w:rPr>
                <w:rFonts w:ascii="Arial" w:eastAsia="Times New Roman" w:hAnsi="Arial" w:cs="Arial"/>
                <w:b/>
                <w:bCs/>
                <w:color w:val="333333"/>
                <w:sz w:val="20"/>
                <w:szCs w:val="20"/>
                <w:lang w:eastAsia="en-GB"/>
              </w:rPr>
              <w:t xml:space="preserve"> Op Rogue Trader) </w:t>
            </w:r>
          </w:p>
        </w:tc>
        <w:tc>
          <w:tcPr>
            <w:tcW w:w="1108" w:type="dxa"/>
            <w:shd w:val="clear" w:color="auto" w:fill="FF0000"/>
          </w:tcPr>
          <w:p w14:paraId="099F93EF"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88%</w:t>
            </w:r>
          </w:p>
        </w:tc>
        <w:tc>
          <w:tcPr>
            <w:tcW w:w="1108" w:type="dxa"/>
            <w:shd w:val="clear" w:color="auto" w:fill="FF0000"/>
          </w:tcPr>
          <w:p w14:paraId="49FAE6BB" w14:textId="77777777" w:rsidR="003C18A1" w:rsidRPr="00A908CD" w:rsidRDefault="003C18A1" w:rsidP="009C205C">
            <w:pPr>
              <w:rPr>
                <w:rFonts w:ascii="Arial" w:eastAsia="Times New Roman" w:hAnsi="Arial" w:cs="Arial"/>
                <w:b/>
                <w:bCs/>
                <w:color w:val="333333"/>
                <w:sz w:val="20"/>
                <w:szCs w:val="20"/>
                <w:lang w:eastAsia="en-GB"/>
              </w:rPr>
            </w:pPr>
            <w:r>
              <w:rPr>
                <w:rFonts w:ascii="Arial" w:eastAsia="Times New Roman" w:hAnsi="Arial" w:cs="Arial"/>
                <w:b/>
                <w:bCs/>
                <w:color w:val="333333"/>
                <w:sz w:val="20"/>
                <w:szCs w:val="20"/>
                <w:lang w:eastAsia="en-GB"/>
              </w:rPr>
              <w:t>82</w:t>
            </w:r>
            <w:r w:rsidRPr="00A908CD">
              <w:rPr>
                <w:rFonts w:ascii="Arial" w:eastAsia="Times New Roman" w:hAnsi="Arial" w:cs="Arial"/>
                <w:b/>
                <w:bCs/>
                <w:color w:val="333333"/>
                <w:sz w:val="20"/>
                <w:szCs w:val="20"/>
                <w:lang w:eastAsia="en-GB"/>
              </w:rPr>
              <w:t>%</w:t>
            </w:r>
          </w:p>
          <w:p w14:paraId="39726289" w14:textId="77777777" w:rsidR="003C18A1" w:rsidRPr="00A908CD" w:rsidRDefault="003C18A1" w:rsidP="009C205C">
            <w:pPr>
              <w:rPr>
                <w:rFonts w:ascii="Arial" w:eastAsia="Times New Roman" w:hAnsi="Arial" w:cs="Arial"/>
                <w:b/>
                <w:bCs/>
                <w:color w:val="333333"/>
                <w:sz w:val="20"/>
                <w:szCs w:val="20"/>
                <w:lang w:eastAsia="en-GB"/>
              </w:rPr>
            </w:pPr>
          </w:p>
        </w:tc>
      </w:tr>
      <w:tr w:rsidR="003C18A1" w:rsidRPr="00353C43" w14:paraId="7632599D" w14:textId="77777777" w:rsidTr="009C205C">
        <w:tc>
          <w:tcPr>
            <w:tcW w:w="4416" w:type="dxa"/>
            <w:shd w:val="clear" w:color="auto" w:fill="92D050"/>
            <w:hideMark/>
          </w:tcPr>
          <w:p w14:paraId="132FDFBD"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 xml:space="preserve">Safeguarding of victims (including safeguarding referrals to other agencies) </w:t>
            </w:r>
          </w:p>
        </w:tc>
        <w:tc>
          <w:tcPr>
            <w:tcW w:w="1108" w:type="dxa"/>
            <w:shd w:val="clear" w:color="auto" w:fill="92D050"/>
          </w:tcPr>
          <w:p w14:paraId="2EA71221"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66%</w:t>
            </w:r>
          </w:p>
        </w:tc>
        <w:tc>
          <w:tcPr>
            <w:tcW w:w="1108" w:type="dxa"/>
            <w:shd w:val="clear" w:color="auto" w:fill="92D050"/>
          </w:tcPr>
          <w:p w14:paraId="5A6F45DE" w14:textId="77777777" w:rsidR="003C18A1" w:rsidRPr="00A908CD" w:rsidRDefault="003C18A1" w:rsidP="009C205C">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80%</w:t>
            </w:r>
          </w:p>
          <w:p w14:paraId="79D8333B" w14:textId="77777777" w:rsidR="003C18A1" w:rsidRPr="00A908CD" w:rsidRDefault="003C18A1" w:rsidP="009C205C">
            <w:pPr>
              <w:rPr>
                <w:rFonts w:ascii="Arial" w:eastAsia="Times New Roman" w:hAnsi="Arial" w:cs="Arial"/>
                <w:b/>
                <w:bCs/>
                <w:color w:val="333333"/>
                <w:sz w:val="20"/>
                <w:szCs w:val="20"/>
                <w:lang w:eastAsia="en-GB"/>
              </w:rPr>
            </w:pPr>
          </w:p>
        </w:tc>
      </w:tr>
      <w:tr w:rsidR="003C18A1" w:rsidRPr="00353C43" w14:paraId="0DD01362" w14:textId="77777777" w:rsidTr="009C205C">
        <w:tc>
          <w:tcPr>
            <w:tcW w:w="4416" w:type="dxa"/>
            <w:hideMark/>
          </w:tcPr>
          <w:p w14:paraId="04A4CD8E"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 xml:space="preserve">Monitoring of doorstep crime incidents </w:t>
            </w:r>
          </w:p>
        </w:tc>
        <w:tc>
          <w:tcPr>
            <w:tcW w:w="1108" w:type="dxa"/>
          </w:tcPr>
          <w:p w14:paraId="416E7B41" w14:textId="77777777" w:rsidR="003C18A1" w:rsidRPr="00A908CD" w:rsidRDefault="003C18A1" w:rsidP="00353C43">
            <w:pPr>
              <w:rPr>
                <w:rFonts w:ascii="Arial" w:eastAsia="Times New Roman" w:hAnsi="Arial" w:cs="Arial"/>
                <w:b/>
                <w:bCs/>
                <w:color w:val="333333"/>
                <w:sz w:val="20"/>
                <w:szCs w:val="20"/>
                <w:lang w:eastAsia="en-GB"/>
              </w:rPr>
            </w:pPr>
          </w:p>
        </w:tc>
        <w:tc>
          <w:tcPr>
            <w:tcW w:w="1108" w:type="dxa"/>
          </w:tcPr>
          <w:p w14:paraId="467B4F12" w14:textId="77777777" w:rsidR="003C18A1" w:rsidRPr="00A908CD" w:rsidRDefault="003C18A1" w:rsidP="009C205C">
            <w:pPr>
              <w:rPr>
                <w:rFonts w:ascii="Arial" w:eastAsia="Times New Roman" w:hAnsi="Arial" w:cs="Arial"/>
                <w:b/>
                <w:bCs/>
                <w:color w:val="333333"/>
                <w:sz w:val="20"/>
                <w:szCs w:val="20"/>
                <w:lang w:eastAsia="en-GB"/>
              </w:rPr>
            </w:pPr>
            <w:r>
              <w:rPr>
                <w:rFonts w:ascii="Arial" w:eastAsia="Times New Roman" w:hAnsi="Arial" w:cs="Arial"/>
                <w:b/>
                <w:bCs/>
                <w:color w:val="333333"/>
                <w:sz w:val="20"/>
                <w:szCs w:val="20"/>
                <w:lang w:eastAsia="en-GB"/>
              </w:rPr>
              <w:t>72</w:t>
            </w:r>
            <w:r w:rsidRPr="00A908CD">
              <w:rPr>
                <w:rFonts w:ascii="Arial" w:eastAsia="Times New Roman" w:hAnsi="Arial" w:cs="Arial"/>
                <w:b/>
                <w:bCs/>
                <w:color w:val="333333"/>
                <w:sz w:val="20"/>
                <w:szCs w:val="20"/>
                <w:lang w:eastAsia="en-GB"/>
              </w:rPr>
              <w:t>%</w:t>
            </w:r>
          </w:p>
          <w:p w14:paraId="039532F2" w14:textId="77777777" w:rsidR="003C18A1" w:rsidRPr="00A908CD" w:rsidRDefault="003C18A1" w:rsidP="009C205C">
            <w:pPr>
              <w:rPr>
                <w:rFonts w:ascii="Arial" w:eastAsia="Times New Roman" w:hAnsi="Arial" w:cs="Arial"/>
                <w:b/>
                <w:bCs/>
                <w:color w:val="333333"/>
                <w:sz w:val="20"/>
                <w:szCs w:val="20"/>
                <w:lang w:eastAsia="en-GB"/>
              </w:rPr>
            </w:pPr>
          </w:p>
        </w:tc>
      </w:tr>
      <w:tr w:rsidR="003C18A1" w:rsidRPr="00353C43" w14:paraId="3647E761" w14:textId="77777777" w:rsidTr="009C205C">
        <w:tc>
          <w:tcPr>
            <w:tcW w:w="4416" w:type="dxa"/>
            <w:shd w:val="clear" w:color="auto" w:fill="FF0000"/>
            <w:hideMark/>
          </w:tcPr>
          <w:p w14:paraId="02844330"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 xml:space="preserve">Training to partner agencies </w:t>
            </w:r>
          </w:p>
        </w:tc>
        <w:tc>
          <w:tcPr>
            <w:tcW w:w="1108" w:type="dxa"/>
            <w:shd w:val="clear" w:color="auto" w:fill="FF0000"/>
          </w:tcPr>
          <w:p w14:paraId="27123ED6"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68%</w:t>
            </w:r>
          </w:p>
        </w:tc>
        <w:tc>
          <w:tcPr>
            <w:tcW w:w="1108" w:type="dxa"/>
            <w:shd w:val="clear" w:color="auto" w:fill="FF0000"/>
          </w:tcPr>
          <w:p w14:paraId="02016CA4" w14:textId="77777777" w:rsidR="003C18A1" w:rsidRPr="00A908CD" w:rsidRDefault="003C18A1" w:rsidP="009C205C">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59%</w:t>
            </w:r>
          </w:p>
          <w:p w14:paraId="0BB19258" w14:textId="77777777" w:rsidR="003C18A1" w:rsidRPr="00A908CD" w:rsidRDefault="003C18A1" w:rsidP="009C205C">
            <w:pPr>
              <w:rPr>
                <w:rFonts w:ascii="Arial" w:eastAsia="Times New Roman" w:hAnsi="Arial" w:cs="Arial"/>
                <w:b/>
                <w:bCs/>
                <w:color w:val="333333"/>
                <w:sz w:val="20"/>
                <w:szCs w:val="20"/>
                <w:lang w:eastAsia="en-GB"/>
              </w:rPr>
            </w:pPr>
          </w:p>
        </w:tc>
      </w:tr>
      <w:tr w:rsidR="003C18A1" w:rsidRPr="00353C43" w14:paraId="6C8B4B4B" w14:textId="77777777" w:rsidTr="009C205C">
        <w:tc>
          <w:tcPr>
            <w:tcW w:w="4416" w:type="dxa"/>
            <w:shd w:val="clear" w:color="auto" w:fill="FF0000"/>
            <w:hideMark/>
          </w:tcPr>
          <w:p w14:paraId="7F84418D"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 xml:space="preserve">Educational talks to public </w:t>
            </w:r>
          </w:p>
        </w:tc>
        <w:tc>
          <w:tcPr>
            <w:tcW w:w="1108" w:type="dxa"/>
            <w:shd w:val="clear" w:color="auto" w:fill="FF0000"/>
          </w:tcPr>
          <w:p w14:paraId="0FD3C087"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75%</w:t>
            </w:r>
          </w:p>
        </w:tc>
        <w:tc>
          <w:tcPr>
            <w:tcW w:w="1108" w:type="dxa"/>
            <w:shd w:val="clear" w:color="auto" w:fill="FF0000"/>
          </w:tcPr>
          <w:p w14:paraId="498DA9B9" w14:textId="77777777" w:rsidR="003C18A1" w:rsidRPr="00A908CD" w:rsidRDefault="003C18A1" w:rsidP="009C205C">
            <w:pPr>
              <w:rPr>
                <w:rFonts w:ascii="Arial" w:eastAsia="Times New Roman" w:hAnsi="Arial" w:cs="Arial"/>
                <w:b/>
                <w:bCs/>
                <w:color w:val="333333"/>
                <w:sz w:val="20"/>
                <w:szCs w:val="20"/>
                <w:lang w:eastAsia="en-GB"/>
              </w:rPr>
            </w:pPr>
            <w:r>
              <w:rPr>
                <w:rFonts w:ascii="Arial" w:eastAsia="Times New Roman" w:hAnsi="Arial" w:cs="Arial"/>
                <w:b/>
                <w:bCs/>
                <w:color w:val="333333"/>
                <w:sz w:val="20"/>
                <w:szCs w:val="20"/>
                <w:lang w:eastAsia="en-GB"/>
              </w:rPr>
              <w:t>64</w:t>
            </w:r>
            <w:r w:rsidRPr="00A908CD">
              <w:rPr>
                <w:rFonts w:ascii="Arial" w:eastAsia="Times New Roman" w:hAnsi="Arial" w:cs="Arial"/>
                <w:b/>
                <w:bCs/>
                <w:color w:val="333333"/>
                <w:sz w:val="20"/>
                <w:szCs w:val="20"/>
                <w:lang w:eastAsia="en-GB"/>
              </w:rPr>
              <w:t>%</w:t>
            </w:r>
          </w:p>
          <w:p w14:paraId="5AB4FE44" w14:textId="77777777" w:rsidR="003C18A1" w:rsidRPr="00A908CD" w:rsidRDefault="003C18A1" w:rsidP="009C205C">
            <w:pPr>
              <w:rPr>
                <w:rFonts w:ascii="Arial" w:eastAsia="Times New Roman" w:hAnsi="Arial" w:cs="Arial"/>
                <w:b/>
                <w:bCs/>
                <w:color w:val="333333"/>
                <w:sz w:val="20"/>
                <w:szCs w:val="20"/>
                <w:lang w:eastAsia="en-GB"/>
              </w:rPr>
            </w:pPr>
          </w:p>
        </w:tc>
      </w:tr>
      <w:tr w:rsidR="003C18A1" w:rsidRPr="00353C43" w14:paraId="66FF4E3C" w14:textId="77777777" w:rsidTr="009C205C">
        <w:tc>
          <w:tcPr>
            <w:tcW w:w="4416" w:type="dxa"/>
            <w:hideMark/>
          </w:tcPr>
          <w:p w14:paraId="36D47F39"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 xml:space="preserve">Trusted trader schemes </w:t>
            </w:r>
          </w:p>
        </w:tc>
        <w:tc>
          <w:tcPr>
            <w:tcW w:w="1108" w:type="dxa"/>
          </w:tcPr>
          <w:p w14:paraId="112174AB" w14:textId="77777777" w:rsidR="003C18A1" w:rsidRPr="00A908CD" w:rsidRDefault="003C18A1" w:rsidP="00353C43">
            <w:pPr>
              <w:rPr>
                <w:rFonts w:ascii="Arial" w:eastAsia="Times New Roman" w:hAnsi="Arial" w:cs="Arial"/>
                <w:b/>
                <w:bCs/>
                <w:color w:val="333333"/>
                <w:sz w:val="20"/>
                <w:szCs w:val="20"/>
                <w:lang w:eastAsia="en-GB"/>
              </w:rPr>
            </w:pPr>
          </w:p>
        </w:tc>
        <w:tc>
          <w:tcPr>
            <w:tcW w:w="1108" w:type="dxa"/>
          </w:tcPr>
          <w:p w14:paraId="4B85781F" w14:textId="77777777" w:rsidR="003C18A1" w:rsidRPr="00A908CD" w:rsidRDefault="003C18A1" w:rsidP="009C205C">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61%</w:t>
            </w:r>
          </w:p>
          <w:p w14:paraId="5A5E1959" w14:textId="77777777" w:rsidR="003C18A1" w:rsidRPr="00A908CD" w:rsidRDefault="003C18A1" w:rsidP="009C205C">
            <w:pPr>
              <w:rPr>
                <w:rFonts w:ascii="Arial" w:eastAsia="Times New Roman" w:hAnsi="Arial" w:cs="Arial"/>
                <w:b/>
                <w:bCs/>
                <w:color w:val="333333"/>
                <w:sz w:val="20"/>
                <w:szCs w:val="20"/>
                <w:lang w:eastAsia="en-GB"/>
              </w:rPr>
            </w:pPr>
          </w:p>
        </w:tc>
      </w:tr>
      <w:tr w:rsidR="003C18A1" w:rsidRPr="00353C43" w14:paraId="7345C232" w14:textId="77777777" w:rsidTr="009C205C">
        <w:tc>
          <w:tcPr>
            <w:tcW w:w="4416" w:type="dxa"/>
            <w:shd w:val="clear" w:color="auto" w:fill="FF0000"/>
            <w:hideMark/>
          </w:tcPr>
          <w:p w14:paraId="6B694B01"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 xml:space="preserve">Follow up/reassurance visits to victims after incident </w:t>
            </w:r>
          </w:p>
        </w:tc>
        <w:tc>
          <w:tcPr>
            <w:tcW w:w="1108" w:type="dxa"/>
            <w:shd w:val="clear" w:color="auto" w:fill="FF0000"/>
          </w:tcPr>
          <w:p w14:paraId="416F6531"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64%</w:t>
            </w:r>
          </w:p>
        </w:tc>
        <w:tc>
          <w:tcPr>
            <w:tcW w:w="1108" w:type="dxa"/>
            <w:shd w:val="clear" w:color="auto" w:fill="FF0000"/>
          </w:tcPr>
          <w:p w14:paraId="6989DE24" w14:textId="77777777" w:rsidR="003C18A1" w:rsidRPr="00A908CD" w:rsidRDefault="003C18A1" w:rsidP="009C205C">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56%</w:t>
            </w:r>
          </w:p>
          <w:p w14:paraId="691C0702" w14:textId="77777777" w:rsidR="003C18A1" w:rsidRPr="00A908CD" w:rsidRDefault="003C18A1" w:rsidP="009C205C">
            <w:pPr>
              <w:rPr>
                <w:rFonts w:ascii="Arial" w:eastAsia="Times New Roman" w:hAnsi="Arial" w:cs="Arial"/>
                <w:b/>
                <w:bCs/>
                <w:color w:val="333333"/>
                <w:sz w:val="20"/>
                <w:szCs w:val="20"/>
                <w:lang w:eastAsia="en-GB"/>
              </w:rPr>
            </w:pPr>
          </w:p>
        </w:tc>
      </w:tr>
      <w:tr w:rsidR="003C18A1" w:rsidRPr="00353C43" w14:paraId="0D83D97A" w14:textId="77777777" w:rsidTr="009C205C">
        <w:tc>
          <w:tcPr>
            <w:tcW w:w="4416" w:type="dxa"/>
            <w:shd w:val="clear" w:color="auto" w:fill="FF0000"/>
            <w:hideMark/>
          </w:tcPr>
          <w:p w14:paraId="5637FCA3"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lastRenderedPageBreak/>
              <w:t xml:space="preserve">Training to voluntary organisations </w:t>
            </w:r>
          </w:p>
        </w:tc>
        <w:tc>
          <w:tcPr>
            <w:tcW w:w="1108" w:type="dxa"/>
            <w:shd w:val="clear" w:color="auto" w:fill="FF0000"/>
          </w:tcPr>
          <w:p w14:paraId="3CE3D873"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68%</w:t>
            </w:r>
          </w:p>
        </w:tc>
        <w:tc>
          <w:tcPr>
            <w:tcW w:w="1108" w:type="dxa"/>
            <w:shd w:val="clear" w:color="auto" w:fill="FF0000"/>
          </w:tcPr>
          <w:p w14:paraId="0BF38873" w14:textId="77777777" w:rsidR="003C18A1" w:rsidRPr="00A908CD" w:rsidRDefault="003C18A1" w:rsidP="009C205C">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48%</w:t>
            </w:r>
          </w:p>
          <w:p w14:paraId="18C660FF" w14:textId="77777777" w:rsidR="003C18A1" w:rsidRPr="00A908CD" w:rsidRDefault="003C18A1" w:rsidP="009C205C">
            <w:pPr>
              <w:rPr>
                <w:rFonts w:ascii="Arial" w:eastAsia="Times New Roman" w:hAnsi="Arial" w:cs="Arial"/>
                <w:b/>
                <w:bCs/>
                <w:color w:val="333333"/>
                <w:sz w:val="20"/>
                <w:szCs w:val="20"/>
                <w:lang w:eastAsia="en-GB"/>
              </w:rPr>
            </w:pPr>
          </w:p>
        </w:tc>
      </w:tr>
      <w:tr w:rsidR="003C18A1" w:rsidRPr="00353C43" w14:paraId="5F64F1AC" w14:textId="77777777" w:rsidTr="009C205C">
        <w:tc>
          <w:tcPr>
            <w:tcW w:w="4416" w:type="dxa"/>
            <w:shd w:val="clear" w:color="auto" w:fill="92D050"/>
            <w:hideMark/>
          </w:tcPr>
          <w:p w14:paraId="163AD1B3"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 xml:space="preserve">Financial investigations (to assist criminal cases) </w:t>
            </w:r>
          </w:p>
        </w:tc>
        <w:tc>
          <w:tcPr>
            <w:tcW w:w="1108" w:type="dxa"/>
            <w:shd w:val="clear" w:color="auto" w:fill="92D050"/>
          </w:tcPr>
          <w:p w14:paraId="698B723A"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49%</w:t>
            </w:r>
          </w:p>
        </w:tc>
        <w:tc>
          <w:tcPr>
            <w:tcW w:w="1108" w:type="dxa"/>
            <w:shd w:val="clear" w:color="auto" w:fill="92D050"/>
          </w:tcPr>
          <w:p w14:paraId="25AA0FBC" w14:textId="77777777" w:rsidR="003C18A1" w:rsidRPr="00A908CD" w:rsidRDefault="003C18A1" w:rsidP="009C205C">
            <w:pPr>
              <w:rPr>
                <w:rFonts w:ascii="Arial" w:eastAsia="Times New Roman" w:hAnsi="Arial" w:cs="Arial"/>
                <w:b/>
                <w:bCs/>
                <w:color w:val="333333"/>
                <w:sz w:val="20"/>
                <w:szCs w:val="20"/>
                <w:lang w:eastAsia="en-GB"/>
              </w:rPr>
            </w:pPr>
            <w:r>
              <w:rPr>
                <w:rFonts w:ascii="Arial" w:eastAsia="Times New Roman" w:hAnsi="Arial" w:cs="Arial"/>
                <w:b/>
                <w:bCs/>
                <w:color w:val="333333"/>
                <w:sz w:val="20"/>
                <w:szCs w:val="20"/>
                <w:lang w:eastAsia="en-GB"/>
              </w:rPr>
              <w:t>52</w:t>
            </w:r>
            <w:r w:rsidRPr="00A908CD">
              <w:rPr>
                <w:rFonts w:ascii="Arial" w:eastAsia="Times New Roman" w:hAnsi="Arial" w:cs="Arial"/>
                <w:b/>
                <w:bCs/>
                <w:color w:val="333333"/>
                <w:sz w:val="20"/>
                <w:szCs w:val="20"/>
                <w:lang w:eastAsia="en-GB"/>
              </w:rPr>
              <w:t>%</w:t>
            </w:r>
          </w:p>
          <w:p w14:paraId="082A7205" w14:textId="77777777" w:rsidR="003C18A1" w:rsidRPr="00A908CD" w:rsidRDefault="003C18A1" w:rsidP="009C205C">
            <w:pPr>
              <w:rPr>
                <w:rFonts w:ascii="Arial" w:eastAsia="Times New Roman" w:hAnsi="Arial" w:cs="Arial"/>
                <w:b/>
                <w:bCs/>
                <w:color w:val="333333"/>
                <w:sz w:val="20"/>
                <w:szCs w:val="20"/>
                <w:lang w:eastAsia="en-GB"/>
              </w:rPr>
            </w:pPr>
          </w:p>
        </w:tc>
      </w:tr>
      <w:tr w:rsidR="003C18A1" w:rsidRPr="00353C43" w14:paraId="20E0FDFE" w14:textId="77777777" w:rsidTr="009C205C">
        <w:tc>
          <w:tcPr>
            <w:tcW w:w="4416" w:type="dxa"/>
            <w:shd w:val="clear" w:color="auto" w:fill="FF0000"/>
            <w:hideMark/>
          </w:tcPr>
          <w:p w14:paraId="3E9834BE"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 xml:space="preserve">No Cold Calling Zones </w:t>
            </w:r>
          </w:p>
        </w:tc>
        <w:tc>
          <w:tcPr>
            <w:tcW w:w="1108" w:type="dxa"/>
            <w:shd w:val="clear" w:color="auto" w:fill="FF0000"/>
          </w:tcPr>
          <w:p w14:paraId="702C2E05"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60%</w:t>
            </w:r>
          </w:p>
        </w:tc>
        <w:tc>
          <w:tcPr>
            <w:tcW w:w="1108" w:type="dxa"/>
            <w:shd w:val="clear" w:color="auto" w:fill="FF0000"/>
          </w:tcPr>
          <w:p w14:paraId="69EE5D37" w14:textId="77777777" w:rsidR="003C18A1" w:rsidRPr="00A908CD" w:rsidRDefault="003C18A1" w:rsidP="009C205C">
            <w:pPr>
              <w:rPr>
                <w:rFonts w:ascii="Arial" w:eastAsia="Times New Roman" w:hAnsi="Arial" w:cs="Arial"/>
                <w:b/>
                <w:bCs/>
                <w:color w:val="333333"/>
                <w:sz w:val="20"/>
                <w:szCs w:val="20"/>
                <w:lang w:eastAsia="en-GB"/>
              </w:rPr>
            </w:pPr>
            <w:r>
              <w:rPr>
                <w:rFonts w:ascii="Arial" w:eastAsia="Times New Roman" w:hAnsi="Arial" w:cs="Arial"/>
                <w:b/>
                <w:bCs/>
                <w:color w:val="333333"/>
                <w:sz w:val="20"/>
                <w:szCs w:val="20"/>
                <w:lang w:eastAsia="en-GB"/>
              </w:rPr>
              <w:t>50</w:t>
            </w:r>
            <w:r w:rsidRPr="00A908CD">
              <w:rPr>
                <w:rFonts w:ascii="Arial" w:eastAsia="Times New Roman" w:hAnsi="Arial" w:cs="Arial"/>
                <w:b/>
                <w:bCs/>
                <w:color w:val="333333"/>
                <w:sz w:val="20"/>
                <w:szCs w:val="20"/>
                <w:lang w:eastAsia="en-GB"/>
              </w:rPr>
              <w:t>%</w:t>
            </w:r>
          </w:p>
          <w:p w14:paraId="787AFA4B" w14:textId="77777777" w:rsidR="003C18A1" w:rsidRPr="00A908CD" w:rsidRDefault="003C18A1" w:rsidP="009C205C">
            <w:pPr>
              <w:rPr>
                <w:rFonts w:ascii="Arial" w:eastAsia="Times New Roman" w:hAnsi="Arial" w:cs="Arial"/>
                <w:b/>
                <w:bCs/>
                <w:color w:val="333333"/>
                <w:sz w:val="20"/>
                <w:szCs w:val="20"/>
                <w:lang w:eastAsia="en-GB"/>
              </w:rPr>
            </w:pPr>
          </w:p>
        </w:tc>
      </w:tr>
      <w:tr w:rsidR="003C18A1" w:rsidRPr="00353C43" w14:paraId="4CF553CA" w14:textId="77777777" w:rsidTr="003C18A1">
        <w:tc>
          <w:tcPr>
            <w:tcW w:w="4416" w:type="dxa"/>
            <w:shd w:val="clear" w:color="auto" w:fill="auto"/>
            <w:hideMark/>
          </w:tcPr>
          <w:p w14:paraId="727CBEBB"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 xml:space="preserve">Proceeds of Crime Act confiscation cases </w:t>
            </w:r>
          </w:p>
        </w:tc>
        <w:tc>
          <w:tcPr>
            <w:tcW w:w="1108" w:type="dxa"/>
            <w:shd w:val="clear" w:color="auto" w:fill="auto"/>
          </w:tcPr>
          <w:p w14:paraId="36ADF462"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46%</w:t>
            </w:r>
          </w:p>
        </w:tc>
        <w:tc>
          <w:tcPr>
            <w:tcW w:w="1108" w:type="dxa"/>
            <w:shd w:val="clear" w:color="auto" w:fill="auto"/>
          </w:tcPr>
          <w:p w14:paraId="4A853588" w14:textId="77777777" w:rsidR="003C18A1" w:rsidRPr="00A908CD" w:rsidRDefault="003C18A1" w:rsidP="009C205C">
            <w:pPr>
              <w:rPr>
                <w:rFonts w:ascii="Arial" w:eastAsia="Times New Roman" w:hAnsi="Arial" w:cs="Arial"/>
                <w:b/>
                <w:bCs/>
                <w:color w:val="333333"/>
                <w:sz w:val="20"/>
                <w:szCs w:val="20"/>
                <w:lang w:eastAsia="en-GB"/>
              </w:rPr>
            </w:pPr>
            <w:r>
              <w:rPr>
                <w:rFonts w:ascii="Arial" w:eastAsia="Times New Roman" w:hAnsi="Arial" w:cs="Arial"/>
                <w:b/>
                <w:bCs/>
                <w:color w:val="333333"/>
                <w:sz w:val="20"/>
                <w:szCs w:val="20"/>
                <w:lang w:eastAsia="en-GB"/>
              </w:rPr>
              <w:t>46</w:t>
            </w:r>
            <w:r w:rsidRPr="00A908CD">
              <w:rPr>
                <w:rFonts w:ascii="Arial" w:eastAsia="Times New Roman" w:hAnsi="Arial" w:cs="Arial"/>
                <w:b/>
                <w:bCs/>
                <w:color w:val="333333"/>
                <w:sz w:val="20"/>
                <w:szCs w:val="20"/>
                <w:lang w:eastAsia="en-GB"/>
              </w:rPr>
              <w:t>%</w:t>
            </w:r>
          </w:p>
          <w:p w14:paraId="73638BC1" w14:textId="77777777" w:rsidR="003C18A1" w:rsidRPr="00A908CD" w:rsidRDefault="003C18A1" w:rsidP="009C205C">
            <w:pPr>
              <w:rPr>
                <w:rFonts w:ascii="Arial" w:eastAsia="Times New Roman" w:hAnsi="Arial" w:cs="Arial"/>
                <w:b/>
                <w:bCs/>
                <w:color w:val="333333"/>
                <w:sz w:val="20"/>
                <w:szCs w:val="20"/>
                <w:lang w:eastAsia="en-GB"/>
              </w:rPr>
            </w:pPr>
          </w:p>
        </w:tc>
      </w:tr>
      <w:tr w:rsidR="003C18A1" w:rsidRPr="00353C43" w14:paraId="12A091BE" w14:textId="77777777" w:rsidTr="009C205C">
        <w:tc>
          <w:tcPr>
            <w:tcW w:w="4416" w:type="dxa"/>
            <w:shd w:val="clear" w:color="auto" w:fill="92D050"/>
            <w:hideMark/>
          </w:tcPr>
          <w:p w14:paraId="7A9C3CC7"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 xml:space="preserve">Twitter </w:t>
            </w:r>
          </w:p>
        </w:tc>
        <w:tc>
          <w:tcPr>
            <w:tcW w:w="1108" w:type="dxa"/>
            <w:shd w:val="clear" w:color="auto" w:fill="92D050"/>
          </w:tcPr>
          <w:p w14:paraId="56D49AAC"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26%</w:t>
            </w:r>
          </w:p>
        </w:tc>
        <w:tc>
          <w:tcPr>
            <w:tcW w:w="1108" w:type="dxa"/>
            <w:shd w:val="clear" w:color="auto" w:fill="92D050"/>
          </w:tcPr>
          <w:p w14:paraId="353EA668" w14:textId="77777777" w:rsidR="003C18A1" w:rsidRPr="00A908CD" w:rsidRDefault="003C18A1" w:rsidP="009C205C">
            <w:pPr>
              <w:rPr>
                <w:rFonts w:ascii="Arial" w:eastAsia="Times New Roman" w:hAnsi="Arial" w:cs="Arial"/>
                <w:b/>
                <w:bCs/>
                <w:color w:val="333333"/>
                <w:sz w:val="20"/>
                <w:szCs w:val="20"/>
                <w:lang w:eastAsia="en-GB"/>
              </w:rPr>
            </w:pPr>
            <w:r>
              <w:rPr>
                <w:rFonts w:ascii="Arial" w:eastAsia="Times New Roman" w:hAnsi="Arial" w:cs="Arial"/>
                <w:b/>
                <w:bCs/>
                <w:color w:val="333333"/>
                <w:sz w:val="20"/>
                <w:szCs w:val="20"/>
                <w:lang w:eastAsia="en-GB"/>
              </w:rPr>
              <w:t>42</w:t>
            </w:r>
            <w:r w:rsidRPr="00A908CD">
              <w:rPr>
                <w:rFonts w:ascii="Arial" w:eastAsia="Times New Roman" w:hAnsi="Arial" w:cs="Arial"/>
                <w:b/>
                <w:bCs/>
                <w:color w:val="333333"/>
                <w:sz w:val="20"/>
                <w:szCs w:val="20"/>
                <w:lang w:eastAsia="en-GB"/>
              </w:rPr>
              <w:t>%</w:t>
            </w:r>
          </w:p>
          <w:p w14:paraId="3F82A92A" w14:textId="77777777" w:rsidR="003C18A1" w:rsidRPr="00A908CD" w:rsidRDefault="003C18A1" w:rsidP="009C205C">
            <w:pPr>
              <w:rPr>
                <w:rFonts w:ascii="Arial" w:eastAsia="Times New Roman" w:hAnsi="Arial" w:cs="Arial"/>
                <w:b/>
                <w:bCs/>
                <w:color w:val="333333"/>
                <w:sz w:val="20"/>
                <w:szCs w:val="20"/>
                <w:lang w:eastAsia="en-GB"/>
              </w:rPr>
            </w:pPr>
          </w:p>
        </w:tc>
      </w:tr>
      <w:tr w:rsidR="003C18A1" w:rsidRPr="00353C43" w14:paraId="1028926D" w14:textId="77777777" w:rsidTr="009C205C">
        <w:tc>
          <w:tcPr>
            <w:tcW w:w="4416" w:type="dxa"/>
            <w:hideMark/>
          </w:tcPr>
          <w:p w14:paraId="3503E590"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 xml:space="preserve">Articles in local publications </w:t>
            </w:r>
          </w:p>
        </w:tc>
        <w:tc>
          <w:tcPr>
            <w:tcW w:w="1108" w:type="dxa"/>
          </w:tcPr>
          <w:p w14:paraId="718AA059" w14:textId="77777777" w:rsidR="003C18A1" w:rsidRPr="00A908CD" w:rsidRDefault="003C18A1" w:rsidP="00353C43">
            <w:pPr>
              <w:rPr>
                <w:rFonts w:ascii="Arial" w:eastAsia="Times New Roman" w:hAnsi="Arial" w:cs="Arial"/>
                <w:b/>
                <w:bCs/>
                <w:color w:val="333333"/>
                <w:sz w:val="20"/>
                <w:szCs w:val="20"/>
                <w:lang w:eastAsia="en-GB"/>
              </w:rPr>
            </w:pPr>
          </w:p>
        </w:tc>
        <w:tc>
          <w:tcPr>
            <w:tcW w:w="1108" w:type="dxa"/>
          </w:tcPr>
          <w:p w14:paraId="6E366AC5" w14:textId="77777777" w:rsidR="003C18A1" w:rsidRPr="00A908CD" w:rsidRDefault="003C18A1" w:rsidP="009C205C">
            <w:pPr>
              <w:rPr>
                <w:rFonts w:ascii="Arial" w:eastAsia="Times New Roman" w:hAnsi="Arial" w:cs="Arial"/>
                <w:b/>
                <w:bCs/>
                <w:color w:val="333333"/>
                <w:sz w:val="20"/>
                <w:szCs w:val="20"/>
                <w:lang w:eastAsia="en-GB"/>
              </w:rPr>
            </w:pPr>
            <w:r>
              <w:rPr>
                <w:rFonts w:ascii="Arial" w:eastAsia="Times New Roman" w:hAnsi="Arial" w:cs="Arial"/>
                <w:b/>
                <w:bCs/>
                <w:color w:val="333333"/>
                <w:sz w:val="20"/>
                <w:szCs w:val="20"/>
                <w:lang w:eastAsia="en-GB"/>
              </w:rPr>
              <w:t>38</w:t>
            </w:r>
            <w:r w:rsidRPr="00A908CD">
              <w:rPr>
                <w:rFonts w:ascii="Arial" w:eastAsia="Times New Roman" w:hAnsi="Arial" w:cs="Arial"/>
                <w:b/>
                <w:bCs/>
                <w:color w:val="333333"/>
                <w:sz w:val="20"/>
                <w:szCs w:val="20"/>
                <w:lang w:eastAsia="en-GB"/>
              </w:rPr>
              <w:t>%</w:t>
            </w:r>
          </w:p>
          <w:p w14:paraId="38AAEBE5" w14:textId="77777777" w:rsidR="003C18A1" w:rsidRPr="00A908CD" w:rsidRDefault="003C18A1" w:rsidP="009C205C">
            <w:pPr>
              <w:rPr>
                <w:rFonts w:ascii="Arial" w:eastAsia="Times New Roman" w:hAnsi="Arial" w:cs="Arial"/>
                <w:b/>
                <w:bCs/>
                <w:color w:val="333333"/>
                <w:sz w:val="20"/>
                <w:szCs w:val="20"/>
                <w:lang w:eastAsia="en-GB"/>
              </w:rPr>
            </w:pPr>
          </w:p>
        </w:tc>
      </w:tr>
      <w:tr w:rsidR="003C18A1" w:rsidRPr="00353C43" w14:paraId="0CB54DD4" w14:textId="77777777" w:rsidTr="009C205C">
        <w:tc>
          <w:tcPr>
            <w:tcW w:w="4416" w:type="dxa"/>
            <w:shd w:val="clear" w:color="auto" w:fill="92D050"/>
            <w:hideMark/>
          </w:tcPr>
          <w:p w14:paraId="7F861817"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 xml:space="preserve">Proceeds of Crime Act cash seizures </w:t>
            </w:r>
          </w:p>
        </w:tc>
        <w:tc>
          <w:tcPr>
            <w:tcW w:w="1108" w:type="dxa"/>
            <w:shd w:val="clear" w:color="auto" w:fill="92D050"/>
          </w:tcPr>
          <w:p w14:paraId="565728E9"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32%</w:t>
            </w:r>
          </w:p>
        </w:tc>
        <w:tc>
          <w:tcPr>
            <w:tcW w:w="1108" w:type="dxa"/>
            <w:shd w:val="clear" w:color="auto" w:fill="92D050"/>
          </w:tcPr>
          <w:p w14:paraId="68C9448A" w14:textId="77777777" w:rsidR="003C18A1" w:rsidRPr="00A908CD" w:rsidRDefault="003C18A1" w:rsidP="009C205C">
            <w:pPr>
              <w:rPr>
                <w:rFonts w:ascii="Arial" w:eastAsia="Times New Roman" w:hAnsi="Arial" w:cs="Arial"/>
                <w:b/>
                <w:bCs/>
                <w:color w:val="333333"/>
                <w:sz w:val="20"/>
                <w:szCs w:val="20"/>
                <w:lang w:eastAsia="en-GB"/>
              </w:rPr>
            </w:pPr>
            <w:r>
              <w:rPr>
                <w:rFonts w:ascii="Arial" w:eastAsia="Times New Roman" w:hAnsi="Arial" w:cs="Arial"/>
                <w:b/>
                <w:bCs/>
                <w:color w:val="333333"/>
                <w:sz w:val="20"/>
                <w:szCs w:val="20"/>
                <w:lang w:eastAsia="en-GB"/>
              </w:rPr>
              <w:t>38</w:t>
            </w:r>
            <w:r w:rsidRPr="00A908CD">
              <w:rPr>
                <w:rFonts w:ascii="Arial" w:eastAsia="Times New Roman" w:hAnsi="Arial" w:cs="Arial"/>
                <w:b/>
                <w:bCs/>
                <w:color w:val="333333"/>
                <w:sz w:val="20"/>
                <w:szCs w:val="20"/>
                <w:lang w:eastAsia="en-GB"/>
              </w:rPr>
              <w:t>%</w:t>
            </w:r>
          </w:p>
          <w:p w14:paraId="0C57506E" w14:textId="77777777" w:rsidR="003C18A1" w:rsidRPr="00A908CD" w:rsidRDefault="003C18A1" w:rsidP="009C205C">
            <w:pPr>
              <w:rPr>
                <w:rFonts w:ascii="Arial" w:eastAsia="Times New Roman" w:hAnsi="Arial" w:cs="Arial"/>
                <w:b/>
                <w:bCs/>
                <w:color w:val="333333"/>
                <w:sz w:val="20"/>
                <w:szCs w:val="20"/>
                <w:lang w:eastAsia="en-GB"/>
              </w:rPr>
            </w:pPr>
          </w:p>
        </w:tc>
      </w:tr>
      <w:tr w:rsidR="003C18A1" w:rsidRPr="00353C43" w14:paraId="16901DBB" w14:textId="77777777" w:rsidTr="009C205C">
        <w:tc>
          <w:tcPr>
            <w:tcW w:w="4416" w:type="dxa"/>
            <w:shd w:val="clear" w:color="auto" w:fill="92D050"/>
            <w:hideMark/>
          </w:tcPr>
          <w:p w14:paraId="22776488"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 xml:space="preserve">Facebook </w:t>
            </w:r>
          </w:p>
        </w:tc>
        <w:tc>
          <w:tcPr>
            <w:tcW w:w="1108" w:type="dxa"/>
            <w:shd w:val="clear" w:color="auto" w:fill="92D050"/>
          </w:tcPr>
          <w:p w14:paraId="595876D1"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21%</w:t>
            </w:r>
          </w:p>
        </w:tc>
        <w:tc>
          <w:tcPr>
            <w:tcW w:w="1108" w:type="dxa"/>
            <w:shd w:val="clear" w:color="auto" w:fill="92D050"/>
          </w:tcPr>
          <w:p w14:paraId="31D31FB8" w14:textId="77777777" w:rsidR="003C18A1" w:rsidRPr="00A908CD" w:rsidRDefault="003C18A1" w:rsidP="009C205C">
            <w:pPr>
              <w:rPr>
                <w:rFonts w:ascii="Arial" w:eastAsia="Times New Roman" w:hAnsi="Arial" w:cs="Arial"/>
                <w:b/>
                <w:bCs/>
                <w:color w:val="333333"/>
                <w:sz w:val="20"/>
                <w:szCs w:val="20"/>
                <w:lang w:eastAsia="en-GB"/>
              </w:rPr>
            </w:pPr>
            <w:r>
              <w:rPr>
                <w:rFonts w:ascii="Arial" w:eastAsia="Times New Roman" w:hAnsi="Arial" w:cs="Arial"/>
                <w:b/>
                <w:bCs/>
                <w:color w:val="333333"/>
                <w:sz w:val="20"/>
                <w:szCs w:val="20"/>
                <w:lang w:eastAsia="en-GB"/>
              </w:rPr>
              <w:t>38</w:t>
            </w:r>
            <w:r w:rsidRPr="00A908CD">
              <w:rPr>
                <w:rFonts w:ascii="Arial" w:eastAsia="Times New Roman" w:hAnsi="Arial" w:cs="Arial"/>
                <w:b/>
                <w:bCs/>
                <w:color w:val="333333"/>
                <w:sz w:val="20"/>
                <w:szCs w:val="20"/>
                <w:lang w:eastAsia="en-GB"/>
              </w:rPr>
              <w:t>%</w:t>
            </w:r>
          </w:p>
          <w:p w14:paraId="0B74AFFC" w14:textId="77777777" w:rsidR="003C18A1" w:rsidRPr="00A908CD" w:rsidRDefault="003C18A1" w:rsidP="009C205C">
            <w:pPr>
              <w:rPr>
                <w:rFonts w:ascii="Arial" w:eastAsia="Times New Roman" w:hAnsi="Arial" w:cs="Arial"/>
                <w:b/>
                <w:bCs/>
                <w:color w:val="333333"/>
                <w:sz w:val="20"/>
                <w:szCs w:val="20"/>
                <w:lang w:eastAsia="en-GB"/>
              </w:rPr>
            </w:pPr>
          </w:p>
        </w:tc>
      </w:tr>
      <w:tr w:rsidR="003C18A1" w:rsidRPr="00353C43" w14:paraId="3F3460F4" w14:textId="77777777" w:rsidTr="009C205C">
        <w:tc>
          <w:tcPr>
            <w:tcW w:w="4416" w:type="dxa"/>
            <w:hideMark/>
          </w:tcPr>
          <w:p w14:paraId="31D157D7"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 xml:space="preserve">Money laundering investigations </w:t>
            </w:r>
          </w:p>
        </w:tc>
        <w:tc>
          <w:tcPr>
            <w:tcW w:w="1108" w:type="dxa"/>
          </w:tcPr>
          <w:p w14:paraId="4723A2D4" w14:textId="77777777" w:rsidR="003C18A1" w:rsidRPr="00A908CD" w:rsidRDefault="003C18A1" w:rsidP="00353C43">
            <w:pPr>
              <w:rPr>
                <w:rFonts w:ascii="Arial" w:eastAsia="Times New Roman" w:hAnsi="Arial" w:cs="Arial"/>
                <w:b/>
                <w:bCs/>
                <w:color w:val="333333"/>
                <w:sz w:val="20"/>
                <w:szCs w:val="20"/>
                <w:lang w:eastAsia="en-GB"/>
              </w:rPr>
            </w:pPr>
          </w:p>
        </w:tc>
        <w:tc>
          <w:tcPr>
            <w:tcW w:w="1108" w:type="dxa"/>
          </w:tcPr>
          <w:p w14:paraId="3D2A830C" w14:textId="77777777" w:rsidR="003C18A1" w:rsidRPr="00A908CD" w:rsidRDefault="003C18A1" w:rsidP="009C205C">
            <w:pPr>
              <w:rPr>
                <w:rFonts w:ascii="Arial" w:eastAsia="Times New Roman" w:hAnsi="Arial" w:cs="Arial"/>
                <w:b/>
                <w:bCs/>
                <w:color w:val="333333"/>
                <w:sz w:val="20"/>
                <w:szCs w:val="20"/>
                <w:lang w:eastAsia="en-GB"/>
              </w:rPr>
            </w:pPr>
            <w:r>
              <w:rPr>
                <w:rFonts w:ascii="Arial" w:eastAsia="Times New Roman" w:hAnsi="Arial" w:cs="Arial"/>
                <w:b/>
                <w:bCs/>
                <w:color w:val="333333"/>
                <w:sz w:val="20"/>
                <w:szCs w:val="20"/>
                <w:lang w:eastAsia="en-GB"/>
              </w:rPr>
              <w:t>31</w:t>
            </w:r>
            <w:r w:rsidRPr="00A908CD">
              <w:rPr>
                <w:rFonts w:ascii="Arial" w:eastAsia="Times New Roman" w:hAnsi="Arial" w:cs="Arial"/>
                <w:b/>
                <w:bCs/>
                <w:color w:val="333333"/>
                <w:sz w:val="20"/>
                <w:szCs w:val="20"/>
                <w:lang w:eastAsia="en-GB"/>
              </w:rPr>
              <w:t>%</w:t>
            </w:r>
          </w:p>
          <w:p w14:paraId="22F229A5" w14:textId="77777777" w:rsidR="003C18A1" w:rsidRPr="00A908CD" w:rsidRDefault="003C18A1" w:rsidP="009C205C">
            <w:pPr>
              <w:rPr>
                <w:rFonts w:ascii="Arial" w:eastAsia="Times New Roman" w:hAnsi="Arial" w:cs="Arial"/>
                <w:b/>
                <w:bCs/>
                <w:color w:val="333333"/>
                <w:sz w:val="20"/>
                <w:szCs w:val="20"/>
                <w:lang w:eastAsia="en-GB"/>
              </w:rPr>
            </w:pPr>
          </w:p>
        </w:tc>
      </w:tr>
      <w:tr w:rsidR="003C18A1" w:rsidRPr="00353C43" w14:paraId="5A8B89E9" w14:textId="77777777" w:rsidTr="009C205C">
        <w:tc>
          <w:tcPr>
            <w:tcW w:w="4416" w:type="dxa"/>
            <w:shd w:val="clear" w:color="auto" w:fill="FF0000"/>
            <w:hideMark/>
          </w:tcPr>
          <w:p w14:paraId="57784B74"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 xml:space="preserve">A webpage on doorstep crime on your authority's corporate website </w:t>
            </w:r>
          </w:p>
        </w:tc>
        <w:tc>
          <w:tcPr>
            <w:tcW w:w="1108" w:type="dxa"/>
            <w:shd w:val="clear" w:color="auto" w:fill="FF0000"/>
          </w:tcPr>
          <w:p w14:paraId="3CF380AD"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37%</w:t>
            </w:r>
          </w:p>
        </w:tc>
        <w:tc>
          <w:tcPr>
            <w:tcW w:w="1108" w:type="dxa"/>
            <w:shd w:val="clear" w:color="auto" w:fill="FF0000"/>
          </w:tcPr>
          <w:p w14:paraId="649C3706" w14:textId="77777777" w:rsidR="003C18A1" w:rsidRPr="00A908CD" w:rsidRDefault="003C18A1" w:rsidP="009C205C">
            <w:pPr>
              <w:rPr>
                <w:rFonts w:ascii="Arial" w:eastAsia="Times New Roman" w:hAnsi="Arial" w:cs="Arial"/>
                <w:b/>
                <w:bCs/>
                <w:color w:val="333333"/>
                <w:sz w:val="20"/>
                <w:szCs w:val="20"/>
                <w:lang w:eastAsia="en-GB"/>
              </w:rPr>
            </w:pPr>
            <w:r>
              <w:rPr>
                <w:rFonts w:ascii="Arial" w:eastAsia="Times New Roman" w:hAnsi="Arial" w:cs="Arial"/>
                <w:b/>
                <w:bCs/>
                <w:color w:val="333333"/>
                <w:sz w:val="20"/>
                <w:szCs w:val="20"/>
                <w:lang w:eastAsia="en-GB"/>
              </w:rPr>
              <w:t>35</w:t>
            </w:r>
            <w:r w:rsidRPr="00A908CD">
              <w:rPr>
                <w:rFonts w:ascii="Arial" w:eastAsia="Times New Roman" w:hAnsi="Arial" w:cs="Arial"/>
                <w:b/>
                <w:bCs/>
                <w:color w:val="333333"/>
                <w:sz w:val="20"/>
                <w:szCs w:val="20"/>
                <w:lang w:eastAsia="en-GB"/>
              </w:rPr>
              <w:t>%</w:t>
            </w:r>
          </w:p>
          <w:p w14:paraId="57F7DAA3" w14:textId="77777777" w:rsidR="003C18A1" w:rsidRPr="00A908CD" w:rsidRDefault="003C18A1" w:rsidP="009C205C">
            <w:pPr>
              <w:rPr>
                <w:rFonts w:ascii="Arial" w:eastAsia="Times New Roman" w:hAnsi="Arial" w:cs="Arial"/>
                <w:b/>
                <w:bCs/>
                <w:color w:val="333333"/>
                <w:sz w:val="20"/>
                <w:szCs w:val="20"/>
                <w:lang w:eastAsia="en-GB"/>
              </w:rPr>
            </w:pPr>
          </w:p>
        </w:tc>
      </w:tr>
      <w:tr w:rsidR="003C18A1" w:rsidRPr="00353C43" w14:paraId="14C61CEB" w14:textId="77777777" w:rsidTr="003C18A1">
        <w:tc>
          <w:tcPr>
            <w:tcW w:w="4416" w:type="dxa"/>
            <w:shd w:val="clear" w:color="auto" w:fill="FF0000"/>
            <w:hideMark/>
          </w:tcPr>
          <w:p w14:paraId="3636A2A9"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Community messaging (</w:t>
            </w:r>
            <w:proofErr w:type="spellStart"/>
            <w:r w:rsidRPr="00A908CD">
              <w:rPr>
                <w:rFonts w:ascii="Arial" w:eastAsia="Times New Roman" w:hAnsi="Arial" w:cs="Arial"/>
                <w:b/>
                <w:bCs/>
                <w:color w:val="333333"/>
                <w:sz w:val="20"/>
                <w:szCs w:val="20"/>
                <w:lang w:eastAsia="en-GB"/>
              </w:rPr>
              <w:t>eg</w:t>
            </w:r>
            <w:proofErr w:type="spellEnd"/>
            <w:r w:rsidRPr="00A908CD">
              <w:rPr>
                <w:rFonts w:ascii="Arial" w:eastAsia="Times New Roman" w:hAnsi="Arial" w:cs="Arial"/>
                <w:b/>
                <w:bCs/>
                <w:color w:val="333333"/>
                <w:sz w:val="20"/>
                <w:szCs w:val="20"/>
                <w:lang w:eastAsia="en-GB"/>
              </w:rPr>
              <w:t xml:space="preserve"> Ringmaster) </w:t>
            </w:r>
          </w:p>
        </w:tc>
        <w:tc>
          <w:tcPr>
            <w:tcW w:w="1108" w:type="dxa"/>
            <w:shd w:val="clear" w:color="auto" w:fill="FF0000"/>
          </w:tcPr>
          <w:p w14:paraId="690B0043"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35%</w:t>
            </w:r>
          </w:p>
        </w:tc>
        <w:tc>
          <w:tcPr>
            <w:tcW w:w="1108" w:type="dxa"/>
            <w:shd w:val="clear" w:color="auto" w:fill="FF0000"/>
          </w:tcPr>
          <w:p w14:paraId="6616067E" w14:textId="77777777" w:rsidR="003C18A1" w:rsidRPr="00A908CD" w:rsidRDefault="003C18A1" w:rsidP="009C205C">
            <w:pPr>
              <w:rPr>
                <w:rFonts w:ascii="Arial" w:eastAsia="Times New Roman" w:hAnsi="Arial" w:cs="Arial"/>
                <w:b/>
                <w:bCs/>
                <w:color w:val="333333"/>
                <w:sz w:val="20"/>
                <w:szCs w:val="20"/>
                <w:lang w:eastAsia="en-GB"/>
              </w:rPr>
            </w:pPr>
            <w:r>
              <w:rPr>
                <w:rFonts w:ascii="Arial" w:eastAsia="Times New Roman" w:hAnsi="Arial" w:cs="Arial"/>
                <w:b/>
                <w:bCs/>
                <w:color w:val="333333"/>
                <w:sz w:val="20"/>
                <w:szCs w:val="20"/>
                <w:lang w:eastAsia="en-GB"/>
              </w:rPr>
              <w:t>34</w:t>
            </w:r>
            <w:r w:rsidRPr="00A908CD">
              <w:rPr>
                <w:rFonts w:ascii="Arial" w:eastAsia="Times New Roman" w:hAnsi="Arial" w:cs="Arial"/>
                <w:b/>
                <w:bCs/>
                <w:color w:val="333333"/>
                <w:sz w:val="20"/>
                <w:szCs w:val="20"/>
                <w:lang w:eastAsia="en-GB"/>
              </w:rPr>
              <w:t>%</w:t>
            </w:r>
          </w:p>
          <w:p w14:paraId="76040F26" w14:textId="77777777" w:rsidR="003C18A1" w:rsidRPr="00A908CD" w:rsidRDefault="003C18A1" w:rsidP="009C205C">
            <w:pPr>
              <w:rPr>
                <w:rFonts w:ascii="Arial" w:eastAsia="Times New Roman" w:hAnsi="Arial" w:cs="Arial"/>
                <w:b/>
                <w:bCs/>
                <w:color w:val="333333"/>
                <w:sz w:val="20"/>
                <w:szCs w:val="20"/>
                <w:lang w:eastAsia="en-GB"/>
              </w:rPr>
            </w:pPr>
          </w:p>
        </w:tc>
      </w:tr>
      <w:tr w:rsidR="003C18A1" w:rsidRPr="00353C43" w14:paraId="40D24D54" w14:textId="77777777" w:rsidTr="009C205C">
        <w:tc>
          <w:tcPr>
            <w:tcW w:w="4416" w:type="dxa"/>
            <w:hideMark/>
          </w:tcPr>
          <w:p w14:paraId="0F501D72"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 xml:space="preserve">Population profiling / mapping to identify high risk areas for prioritisation of resources </w:t>
            </w:r>
          </w:p>
        </w:tc>
        <w:tc>
          <w:tcPr>
            <w:tcW w:w="1108" w:type="dxa"/>
          </w:tcPr>
          <w:p w14:paraId="0F864920" w14:textId="77777777" w:rsidR="003C18A1" w:rsidRPr="00A908CD" w:rsidRDefault="003C18A1" w:rsidP="00353C43">
            <w:pPr>
              <w:rPr>
                <w:rFonts w:ascii="Arial" w:eastAsia="Times New Roman" w:hAnsi="Arial" w:cs="Arial"/>
                <w:b/>
                <w:bCs/>
                <w:color w:val="333333"/>
                <w:sz w:val="20"/>
                <w:szCs w:val="20"/>
                <w:lang w:eastAsia="en-GB"/>
              </w:rPr>
            </w:pPr>
          </w:p>
        </w:tc>
        <w:tc>
          <w:tcPr>
            <w:tcW w:w="1108" w:type="dxa"/>
          </w:tcPr>
          <w:p w14:paraId="2DB018A2" w14:textId="77777777" w:rsidR="003C18A1" w:rsidRPr="00A908CD" w:rsidRDefault="003C18A1" w:rsidP="009C205C">
            <w:pPr>
              <w:rPr>
                <w:rFonts w:ascii="Arial" w:eastAsia="Times New Roman" w:hAnsi="Arial" w:cs="Arial"/>
                <w:b/>
                <w:bCs/>
                <w:color w:val="333333"/>
                <w:sz w:val="20"/>
                <w:szCs w:val="20"/>
                <w:lang w:eastAsia="en-GB"/>
              </w:rPr>
            </w:pPr>
            <w:r>
              <w:rPr>
                <w:rFonts w:ascii="Arial" w:eastAsia="Times New Roman" w:hAnsi="Arial" w:cs="Arial"/>
                <w:b/>
                <w:bCs/>
                <w:color w:val="333333"/>
                <w:sz w:val="20"/>
                <w:szCs w:val="20"/>
                <w:lang w:eastAsia="en-GB"/>
              </w:rPr>
              <w:t>32</w:t>
            </w:r>
            <w:r w:rsidRPr="00A908CD">
              <w:rPr>
                <w:rFonts w:ascii="Arial" w:eastAsia="Times New Roman" w:hAnsi="Arial" w:cs="Arial"/>
                <w:b/>
                <w:bCs/>
                <w:color w:val="333333"/>
                <w:sz w:val="20"/>
                <w:szCs w:val="20"/>
                <w:lang w:eastAsia="en-GB"/>
              </w:rPr>
              <w:t>%</w:t>
            </w:r>
          </w:p>
          <w:p w14:paraId="57ADC7AE" w14:textId="77777777" w:rsidR="003C18A1" w:rsidRPr="00A908CD" w:rsidRDefault="003C18A1" w:rsidP="009C205C">
            <w:pPr>
              <w:rPr>
                <w:rFonts w:ascii="Arial" w:eastAsia="Times New Roman" w:hAnsi="Arial" w:cs="Arial"/>
                <w:b/>
                <w:bCs/>
                <w:color w:val="333333"/>
                <w:sz w:val="20"/>
                <w:szCs w:val="20"/>
                <w:lang w:eastAsia="en-GB"/>
              </w:rPr>
            </w:pPr>
          </w:p>
        </w:tc>
      </w:tr>
      <w:tr w:rsidR="003C18A1" w:rsidRPr="00353C43" w14:paraId="786B9E77" w14:textId="77777777" w:rsidTr="009C205C">
        <w:tc>
          <w:tcPr>
            <w:tcW w:w="4416" w:type="dxa"/>
            <w:hideMark/>
          </w:tcPr>
          <w:p w14:paraId="5EED77AA"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 xml:space="preserve">Training to financial sector </w:t>
            </w:r>
          </w:p>
        </w:tc>
        <w:tc>
          <w:tcPr>
            <w:tcW w:w="1108" w:type="dxa"/>
          </w:tcPr>
          <w:p w14:paraId="5714A107" w14:textId="77777777" w:rsidR="003C18A1" w:rsidRPr="00A908CD" w:rsidRDefault="003C18A1" w:rsidP="00353C43">
            <w:pPr>
              <w:rPr>
                <w:rFonts w:ascii="Arial" w:eastAsia="Times New Roman" w:hAnsi="Arial" w:cs="Arial"/>
                <w:b/>
                <w:bCs/>
                <w:color w:val="333333"/>
                <w:sz w:val="20"/>
                <w:szCs w:val="20"/>
                <w:lang w:eastAsia="en-GB"/>
              </w:rPr>
            </w:pPr>
          </w:p>
        </w:tc>
        <w:tc>
          <w:tcPr>
            <w:tcW w:w="1108" w:type="dxa"/>
          </w:tcPr>
          <w:p w14:paraId="4D727570" w14:textId="77777777" w:rsidR="003C18A1" w:rsidRPr="00A908CD" w:rsidRDefault="003C18A1" w:rsidP="009C205C">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28%</w:t>
            </w:r>
          </w:p>
          <w:p w14:paraId="3B10391B" w14:textId="77777777" w:rsidR="003C18A1" w:rsidRPr="00A908CD" w:rsidRDefault="003C18A1" w:rsidP="009C205C">
            <w:pPr>
              <w:rPr>
                <w:rFonts w:ascii="Arial" w:eastAsia="Times New Roman" w:hAnsi="Arial" w:cs="Arial"/>
                <w:b/>
                <w:bCs/>
                <w:color w:val="333333"/>
                <w:sz w:val="20"/>
                <w:szCs w:val="20"/>
                <w:lang w:eastAsia="en-GB"/>
              </w:rPr>
            </w:pPr>
          </w:p>
        </w:tc>
      </w:tr>
      <w:tr w:rsidR="003C18A1" w:rsidRPr="00353C43" w14:paraId="110BAD1E" w14:textId="77777777" w:rsidTr="009C205C">
        <w:tc>
          <w:tcPr>
            <w:tcW w:w="4416" w:type="dxa"/>
            <w:hideMark/>
          </w:tcPr>
          <w:p w14:paraId="53AB3D61"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Multi-agency work (</w:t>
            </w:r>
            <w:proofErr w:type="spellStart"/>
            <w:r w:rsidRPr="00A908CD">
              <w:rPr>
                <w:rFonts w:ascii="Arial" w:eastAsia="Times New Roman" w:hAnsi="Arial" w:cs="Arial"/>
                <w:b/>
                <w:bCs/>
                <w:color w:val="333333"/>
                <w:sz w:val="20"/>
                <w:szCs w:val="20"/>
                <w:lang w:eastAsia="en-GB"/>
              </w:rPr>
              <w:t>eg</w:t>
            </w:r>
            <w:proofErr w:type="spellEnd"/>
            <w:r w:rsidRPr="00A908CD">
              <w:rPr>
                <w:rFonts w:ascii="Arial" w:eastAsia="Times New Roman" w:hAnsi="Arial" w:cs="Arial"/>
                <w:b/>
                <w:bCs/>
                <w:color w:val="333333"/>
                <w:sz w:val="20"/>
                <w:szCs w:val="20"/>
                <w:lang w:eastAsia="en-GB"/>
              </w:rPr>
              <w:t xml:space="preserve">: MASH, seconded police officers) </w:t>
            </w:r>
          </w:p>
        </w:tc>
        <w:tc>
          <w:tcPr>
            <w:tcW w:w="1108" w:type="dxa"/>
          </w:tcPr>
          <w:p w14:paraId="6B5E9FB5" w14:textId="77777777" w:rsidR="003C18A1" w:rsidRPr="00A908CD" w:rsidRDefault="003C18A1" w:rsidP="00353C43">
            <w:pPr>
              <w:rPr>
                <w:rFonts w:ascii="Arial" w:eastAsia="Times New Roman" w:hAnsi="Arial" w:cs="Arial"/>
                <w:b/>
                <w:bCs/>
                <w:color w:val="333333"/>
                <w:sz w:val="20"/>
                <w:szCs w:val="20"/>
                <w:lang w:eastAsia="en-GB"/>
              </w:rPr>
            </w:pPr>
          </w:p>
        </w:tc>
        <w:tc>
          <w:tcPr>
            <w:tcW w:w="1108" w:type="dxa"/>
          </w:tcPr>
          <w:p w14:paraId="2821CB0E" w14:textId="77777777" w:rsidR="003C18A1" w:rsidRPr="00A908CD" w:rsidRDefault="003C18A1" w:rsidP="009C205C">
            <w:pPr>
              <w:rPr>
                <w:rFonts w:ascii="Arial" w:eastAsia="Times New Roman" w:hAnsi="Arial" w:cs="Arial"/>
                <w:b/>
                <w:bCs/>
                <w:color w:val="333333"/>
                <w:sz w:val="20"/>
                <w:szCs w:val="20"/>
                <w:lang w:eastAsia="en-GB"/>
              </w:rPr>
            </w:pPr>
            <w:r>
              <w:rPr>
                <w:rFonts w:ascii="Arial" w:eastAsia="Times New Roman" w:hAnsi="Arial" w:cs="Arial"/>
                <w:b/>
                <w:bCs/>
                <w:color w:val="333333"/>
                <w:sz w:val="20"/>
                <w:szCs w:val="20"/>
                <w:lang w:eastAsia="en-GB"/>
              </w:rPr>
              <w:t>27</w:t>
            </w:r>
            <w:r w:rsidRPr="00A908CD">
              <w:rPr>
                <w:rFonts w:ascii="Arial" w:eastAsia="Times New Roman" w:hAnsi="Arial" w:cs="Arial"/>
                <w:b/>
                <w:bCs/>
                <w:color w:val="333333"/>
                <w:sz w:val="20"/>
                <w:szCs w:val="20"/>
                <w:lang w:eastAsia="en-GB"/>
              </w:rPr>
              <w:t>%</w:t>
            </w:r>
          </w:p>
          <w:p w14:paraId="3377ABEF" w14:textId="77777777" w:rsidR="003C18A1" w:rsidRPr="00A908CD" w:rsidRDefault="003C18A1" w:rsidP="009C205C">
            <w:pPr>
              <w:rPr>
                <w:rFonts w:ascii="Arial" w:eastAsia="Times New Roman" w:hAnsi="Arial" w:cs="Arial"/>
                <w:b/>
                <w:bCs/>
                <w:color w:val="333333"/>
                <w:sz w:val="20"/>
                <w:szCs w:val="20"/>
                <w:lang w:eastAsia="en-GB"/>
              </w:rPr>
            </w:pPr>
          </w:p>
        </w:tc>
      </w:tr>
      <w:tr w:rsidR="003C18A1" w:rsidRPr="00353C43" w14:paraId="48B8EC09" w14:textId="77777777" w:rsidTr="009C205C">
        <w:tc>
          <w:tcPr>
            <w:tcW w:w="4416" w:type="dxa"/>
            <w:shd w:val="clear" w:color="auto" w:fill="92D050"/>
            <w:hideMark/>
          </w:tcPr>
          <w:p w14:paraId="07FD21B5"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 xml:space="preserve">Dedicated rapid response telephone number </w:t>
            </w:r>
          </w:p>
        </w:tc>
        <w:tc>
          <w:tcPr>
            <w:tcW w:w="1108" w:type="dxa"/>
            <w:shd w:val="clear" w:color="auto" w:fill="92D050"/>
          </w:tcPr>
          <w:p w14:paraId="1502CD03"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21%</w:t>
            </w:r>
          </w:p>
        </w:tc>
        <w:tc>
          <w:tcPr>
            <w:tcW w:w="1108" w:type="dxa"/>
            <w:shd w:val="clear" w:color="auto" w:fill="92D050"/>
          </w:tcPr>
          <w:p w14:paraId="277F9EAB" w14:textId="77777777" w:rsidR="003C18A1" w:rsidRPr="00A908CD" w:rsidRDefault="003C18A1" w:rsidP="009C205C">
            <w:pPr>
              <w:rPr>
                <w:rFonts w:ascii="Arial" w:eastAsia="Times New Roman" w:hAnsi="Arial" w:cs="Arial"/>
                <w:b/>
                <w:bCs/>
                <w:color w:val="333333"/>
                <w:sz w:val="20"/>
                <w:szCs w:val="20"/>
                <w:lang w:eastAsia="en-GB"/>
              </w:rPr>
            </w:pPr>
            <w:r>
              <w:rPr>
                <w:rFonts w:ascii="Arial" w:eastAsia="Times New Roman" w:hAnsi="Arial" w:cs="Arial"/>
                <w:b/>
                <w:bCs/>
                <w:color w:val="333333"/>
                <w:sz w:val="20"/>
                <w:szCs w:val="20"/>
                <w:lang w:eastAsia="en-GB"/>
              </w:rPr>
              <w:t>23</w:t>
            </w:r>
            <w:r w:rsidRPr="00A908CD">
              <w:rPr>
                <w:rFonts w:ascii="Arial" w:eastAsia="Times New Roman" w:hAnsi="Arial" w:cs="Arial"/>
                <w:b/>
                <w:bCs/>
                <w:color w:val="333333"/>
                <w:sz w:val="20"/>
                <w:szCs w:val="20"/>
                <w:lang w:eastAsia="en-GB"/>
              </w:rPr>
              <w:t>%</w:t>
            </w:r>
          </w:p>
          <w:p w14:paraId="65F6D0E6" w14:textId="77777777" w:rsidR="003C18A1" w:rsidRPr="00A908CD" w:rsidRDefault="003C18A1" w:rsidP="009C205C">
            <w:pPr>
              <w:rPr>
                <w:rFonts w:ascii="Arial" w:eastAsia="Times New Roman" w:hAnsi="Arial" w:cs="Arial"/>
                <w:b/>
                <w:bCs/>
                <w:color w:val="333333"/>
                <w:sz w:val="20"/>
                <w:szCs w:val="20"/>
                <w:lang w:eastAsia="en-GB"/>
              </w:rPr>
            </w:pPr>
          </w:p>
        </w:tc>
      </w:tr>
      <w:tr w:rsidR="003C18A1" w:rsidRPr="00353C43" w14:paraId="64B0521D" w14:textId="77777777" w:rsidTr="009C205C">
        <w:tc>
          <w:tcPr>
            <w:tcW w:w="4416" w:type="dxa"/>
            <w:hideMark/>
          </w:tcPr>
          <w:p w14:paraId="7943DEFF"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 xml:space="preserve">Provision of posters to raise awareness </w:t>
            </w:r>
          </w:p>
        </w:tc>
        <w:tc>
          <w:tcPr>
            <w:tcW w:w="1108" w:type="dxa"/>
          </w:tcPr>
          <w:p w14:paraId="3BCED2A6" w14:textId="77777777" w:rsidR="003C18A1" w:rsidRPr="00A908CD" w:rsidRDefault="003C18A1" w:rsidP="00353C43">
            <w:pPr>
              <w:rPr>
                <w:rFonts w:ascii="Arial" w:eastAsia="Times New Roman" w:hAnsi="Arial" w:cs="Arial"/>
                <w:b/>
                <w:bCs/>
                <w:color w:val="333333"/>
                <w:sz w:val="20"/>
                <w:szCs w:val="20"/>
                <w:lang w:eastAsia="en-GB"/>
              </w:rPr>
            </w:pPr>
          </w:p>
        </w:tc>
        <w:tc>
          <w:tcPr>
            <w:tcW w:w="1108" w:type="dxa"/>
          </w:tcPr>
          <w:p w14:paraId="08740772" w14:textId="77777777" w:rsidR="003C18A1" w:rsidRPr="00A908CD" w:rsidRDefault="003C18A1" w:rsidP="009C205C">
            <w:pPr>
              <w:rPr>
                <w:rFonts w:ascii="Arial" w:eastAsia="Times New Roman" w:hAnsi="Arial" w:cs="Arial"/>
                <w:b/>
                <w:bCs/>
                <w:color w:val="333333"/>
                <w:sz w:val="20"/>
                <w:szCs w:val="20"/>
                <w:lang w:eastAsia="en-GB"/>
              </w:rPr>
            </w:pPr>
            <w:r>
              <w:rPr>
                <w:rFonts w:ascii="Arial" w:eastAsia="Times New Roman" w:hAnsi="Arial" w:cs="Arial"/>
                <w:b/>
                <w:bCs/>
                <w:color w:val="333333"/>
                <w:sz w:val="20"/>
                <w:szCs w:val="20"/>
                <w:lang w:eastAsia="en-GB"/>
              </w:rPr>
              <w:t>23</w:t>
            </w:r>
            <w:r w:rsidRPr="00A908CD">
              <w:rPr>
                <w:rFonts w:ascii="Arial" w:eastAsia="Times New Roman" w:hAnsi="Arial" w:cs="Arial"/>
                <w:b/>
                <w:bCs/>
                <w:color w:val="333333"/>
                <w:sz w:val="20"/>
                <w:szCs w:val="20"/>
                <w:lang w:eastAsia="en-GB"/>
              </w:rPr>
              <w:t>%</w:t>
            </w:r>
          </w:p>
          <w:p w14:paraId="664E4B6C" w14:textId="77777777" w:rsidR="003C18A1" w:rsidRPr="00A908CD" w:rsidRDefault="003C18A1" w:rsidP="009C205C">
            <w:pPr>
              <w:rPr>
                <w:rFonts w:ascii="Arial" w:eastAsia="Times New Roman" w:hAnsi="Arial" w:cs="Arial"/>
                <w:b/>
                <w:bCs/>
                <w:color w:val="333333"/>
                <w:sz w:val="20"/>
                <w:szCs w:val="20"/>
                <w:lang w:eastAsia="en-GB"/>
              </w:rPr>
            </w:pPr>
          </w:p>
        </w:tc>
      </w:tr>
      <w:tr w:rsidR="003C18A1" w:rsidRPr="00353C43" w14:paraId="3EEDA80F" w14:textId="77777777" w:rsidTr="009C205C">
        <w:tc>
          <w:tcPr>
            <w:tcW w:w="4416" w:type="dxa"/>
            <w:shd w:val="clear" w:color="auto" w:fill="92D050"/>
            <w:hideMark/>
          </w:tcPr>
          <w:p w14:paraId="5B4B013E"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 xml:space="preserve">Cold Calling Control Zones </w:t>
            </w:r>
          </w:p>
        </w:tc>
        <w:tc>
          <w:tcPr>
            <w:tcW w:w="1108" w:type="dxa"/>
            <w:shd w:val="clear" w:color="auto" w:fill="92D050"/>
          </w:tcPr>
          <w:p w14:paraId="677B9823"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15%</w:t>
            </w:r>
          </w:p>
        </w:tc>
        <w:tc>
          <w:tcPr>
            <w:tcW w:w="1108" w:type="dxa"/>
            <w:shd w:val="clear" w:color="auto" w:fill="92D050"/>
          </w:tcPr>
          <w:p w14:paraId="0B887725" w14:textId="77777777" w:rsidR="003C18A1" w:rsidRPr="00A908CD" w:rsidRDefault="003C18A1" w:rsidP="009C205C">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20%</w:t>
            </w:r>
          </w:p>
          <w:p w14:paraId="0D4F86A9" w14:textId="77777777" w:rsidR="003C18A1" w:rsidRPr="00A908CD" w:rsidRDefault="003C18A1" w:rsidP="009C205C">
            <w:pPr>
              <w:rPr>
                <w:rFonts w:ascii="Arial" w:eastAsia="Times New Roman" w:hAnsi="Arial" w:cs="Arial"/>
                <w:b/>
                <w:bCs/>
                <w:color w:val="333333"/>
                <w:sz w:val="20"/>
                <w:szCs w:val="20"/>
                <w:lang w:eastAsia="en-GB"/>
              </w:rPr>
            </w:pPr>
          </w:p>
        </w:tc>
      </w:tr>
      <w:tr w:rsidR="003C18A1" w:rsidRPr="00353C43" w14:paraId="62837A73" w14:textId="77777777" w:rsidTr="009C205C">
        <w:tc>
          <w:tcPr>
            <w:tcW w:w="4416" w:type="dxa"/>
            <w:shd w:val="clear" w:color="auto" w:fill="FF0000"/>
            <w:hideMark/>
          </w:tcPr>
          <w:p w14:paraId="3E5516CC"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 xml:space="preserve">Local financial sector protocols </w:t>
            </w:r>
          </w:p>
        </w:tc>
        <w:tc>
          <w:tcPr>
            <w:tcW w:w="1108" w:type="dxa"/>
            <w:shd w:val="clear" w:color="auto" w:fill="FF0000"/>
          </w:tcPr>
          <w:p w14:paraId="615877A9"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38%</w:t>
            </w:r>
          </w:p>
        </w:tc>
        <w:tc>
          <w:tcPr>
            <w:tcW w:w="1108" w:type="dxa"/>
            <w:shd w:val="clear" w:color="auto" w:fill="FF0000"/>
          </w:tcPr>
          <w:p w14:paraId="19F36949" w14:textId="77777777" w:rsidR="003C18A1" w:rsidRPr="00A908CD" w:rsidRDefault="003C18A1" w:rsidP="009C205C">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19%</w:t>
            </w:r>
          </w:p>
          <w:p w14:paraId="2A1AD5A9" w14:textId="77777777" w:rsidR="003C18A1" w:rsidRPr="00A908CD" w:rsidRDefault="003C18A1" w:rsidP="009C205C">
            <w:pPr>
              <w:rPr>
                <w:rFonts w:ascii="Arial" w:eastAsia="Times New Roman" w:hAnsi="Arial" w:cs="Arial"/>
                <w:b/>
                <w:bCs/>
                <w:color w:val="333333"/>
                <w:sz w:val="20"/>
                <w:szCs w:val="20"/>
                <w:lang w:eastAsia="en-GB"/>
              </w:rPr>
            </w:pPr>
          </w:p>
        </w:tc>
      </w:tr>
      <w:tr w:rsidR="003C18A1" w:rsidRPr="00353C43" w14:paraId="6CEDB340" w14:textId="77777777" w:rsidTr="009C205C">
        <w:tc>
          <w:tcPr>
            <w:tcW w:w="4416" w:type="dxa"/>
            <w:hideMark/>
          </w:tcPr>
          <w:p w14:paraId="68FD879C"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 xml:space="preserve">Use of community champions / volunteers </w:t>
            </w:r>
          </w:p>
        </w:tc>
        <w:tc>
          <w:tcPr>
            <w:tcW w:w="1108" w:type="dxa"/>
          </w:tcPr>
          <w:p w14:paraId="614852D9" w14:textId="77777777" w:rsidR="003C18A1" w:rsidRPr="00A908CD" w:rsidRDefault="003C18A1" w:rsidP="00353C43">
            <w:pPr>
              <w:rPr>
                <w:rFonts w:ascii="Arial" w:eastAsia="Times New Roman" w:hAnsi="Arial" w:cs="Arial"/>
                <w:b/>
                <w:bCs/>
                <w:color w:val="333333"/>
                <w:sz w:val="20"/>
                <w:szCs w:val="20"/>
                <w:lang w:eastAsia="en-GB"/>
              </w:rPr>
            </w:pPr>
          </w:p>
        </w:tc>
        <w:tc>
          <w:tcPr>
            <w:tcW w:w="1108" w:type="dxa"/>
          </w:tcPr>
          <w:p w14:paraId="2E9F2D3E" w14:textId="77777777" w:rsidR="003C18A1" w:rsidRPr="00A908CD" w:rsidRDefault="003C18A1" w:rsidP="009C205C">
            <w:pPr>
              <w:rPr>
                <w:rFonts w:ascii="Arial" w:eastAsia="Times New Roman" w:hAnsi="Arial" w:cs="Arial"/>
                <w:b/>
                <w:bCs/>
                <w:color w:val="333333"/>
                <w:sz w:val="20"/>
                <w:szCs w:val="20"/>
                <w:lang w:eastAsia="en-GB"/>
              </w:rPr>
            </w:pPr>
            <w:r>
              <w:rPr>
                <w:rFonts w:ascii="Arial" w:eastAsia="Times New Roman" w:hAnsi="Arial" w:cs="Arial"/>
                <w:b/>
                <w:bCs/>
                <w:color w:val="333333"/>
                <w:sz w:val="20"/>
                <w:szCs w:val="20"/>
                <w:lang w:eastAsia="en-GB"/>
              </w:rPr>
              <w:t>16</w:t>
            </w:r>
            <w:r w:rsidRPr="00A908CD">
              <w:rPr>
                <w:rFonts w:ascii="Arial" w:eastAsia="Times New Roman" w:hAnsi="Arial" w:cs="Arial"/>
                <w:b/>
                <w:bCs/>
                <w:color w:val="333333"/>
                <w:sz w:val="20"/>
                <w:szCs w:val="20"/>
                <w:lang w:eastAsia="en-GB"/>
              </w:rPr>
              <w:t>%</w:t>
            </w:r>
          </w:p>
          <w:p w14:paraId="2B977845" w14:textId="77777777" w:rsidR="003C18A1" w:rsidRPr="00A908CD" w:rsidRDefault="003C18A1" w:rsidP="009C205C">
            <w:pPr>
              <w:rPr>
                <w:rFonts w:ascii="Arial" w:eastAsia="Times New Roman" w:hAnsi="Arial" w:cs="Arial"/>
                <w:b/>
                <w:bCs/>
                <w:color w:val="333333"/>
                <w:sz w:val="20"/>
                <w:szCs w:val="20"/>
                <w:lang w:eastAsia="en-GB"/>
              </w:rPr>
            </w:pPr>
          </w:p>
        </w:tc>
      </w:tr>
      <w:tr w:rsidR="003C18A1" w:rsidRPr="00353C43" w14:paraId="00DA85EC" w14:textId="77777777" w:rsidTr="009C205C">
        <w:tc>
          <w:tcPr>
            <w:tcW w:w="4416" w:type="dxa"/>
            <w:hideMark/>
          </w:tcPr>
          <w:p w14:paraId="76028353"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 xml:space="preserve">Use of </w:t>
            </w:r>
            <w:proofErr w:type="spellStart"/>
            <w:r w:rsidRPr="00A908CD">
              <w:rPr>
                <w:rFonts w:ascii="Arial" w:eastAsia="Times New Roman" w:hAnsi="Arial" w:cs="Arial"/>
                <w:b/>
                <w:bCs/>
                <w:color w:val="333333"/>
                <w:sz w:val="20"/>
                <w:szCs w:val="20"/>
                <w:lang w:eastAsia="en-GB"/>
              </w:rPr>
              <w:t>Superstickers</w:t>
            </w:r>
            <w:proofErr w:type="spellEnd"/>
            <w:r w:rsidRPr="00A908CD">
              <w:rPr>
                <w:rFonts w:ascii="Arial" w:eastAsia="Times New Roman" w:hAnsi="Arial" w:cs="Arial"/>
                <w:b/>
                <w:bCs/>
                <w:color w:val="333333"/>
                <w:sz w:val="20"/>
                <w:szCs w:val="20"/>
                <w:lang w:eastAsia="en-GB"/>
              </w:rPr>
              <w:t xml:space="preserve"> </w:t>
            </w:r>
          </w:p>
        </w:tc>
        <w:tc>
          <w:tcPr>
            <w:tcW w:w="1108" w:type="dxa"/>
          </w:tcPr>
          <w:p w14:paraId="597508B4" w14:textId="77777777" w:rsidR="003C18A1" w:rsidRPr="00A908CD" w:rsidRDefault="003C18A1" w:rsidP="00353C43">
            <w:pPr>
              <w:rPr>
                <w:rFonts w:ascii="Arial" w:eastAsia="Times New Roman" w:hAnsi="Arial" w:cs="Arial"/>
                <w:b/>
                <w:bCs/>
                <w:color w:val="333333"/>
                <w:sz w:val="20"/>
                <w:szCs w:val="20"/>
                <w:lang w:eastAsia="en-GB"/>
              </w:rPr>
            </w:pPr>
          </w:p>
        </w:tc>
        <w:tc>
          <w:tcPr>
            <w:tcW w:w="1108" w:type="dxa"/>
          </w:tcPr>
          <w:p w14:paraId="79DBBD79" w14:textId="77777777" w:rsidR="003C18A1" w:rsidRPr="00A908CD" w:rsidRDefault="003C18A1" w:rsidP="009C205C">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14%</w:t>
            </w:r>
          </w:p>
          <w:p w14:paraId="7E00D439" w14:textId="77777777" w:rsidR="003C18A1" w:rsidRPr="00A908CD" w:rsidRDefault="003C18A1" w:rsidP="009C205C">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 xml:space="preserve"> </w:t>
            </w:r>
          </w:p>
        </w:tc>
      </w:tr>
      <w:tr w:rsidR="003C18A1" w:rsidRPr="00353C43" w14:paraId="72CA2294" w14:textId="77777777" w:rsidTr="009C205C">
        <w:tc>
          <w:tcPr>
            <w:tcW w:w="4416" w:type="dxa"/>
            <w:shd w:val="clear" w:color="auto" w:fill="FF0000"/>
            <w:hideMark/>
          </w:tcPr>
          <w:p w14:paraId="5A5061E9"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 xml:space="preserve">Adverts/publicity material in libraries </w:t>
            </w:r>
          </w:p>
        </w:tc>
        <w:tc>
          <w:tcPr>
            <w:tcW w:w="1108" w:type="dxa"/>
            <w:shd w:val="clear" w:color="auto" w:fill="FF0000"/>
          </w:tcPr>
          <w:p w14:paraId="58C903CE"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19%</w:t>
            </w:r>
          </w:p>
        </w:tc>
        <w:tc>
          <w:tcPr>
            <w:tcW w:w="1108" w:type="dxa"/>
            <w:shd w:val="clear" w:color="auto" w:fill="FF0000"/>
          </w:tcPr>
          <w:p w14:paraId="32A3EB2D" w14:textId="77777777" w:rsidR="003C18A1" w:rsidRPr="00A908CD" w:rsidRDefault="003C18A1" w:rsidP="009C205C">
            <w:pPr>
              <w:rPr>
                <w:rFonts w:ascii="Arial" w:eastAsia="Times New Roman" w:hAnsi="Arial" w:cs="Arial"/>
                <w:b/>
                <w:bCs/>
                <w:color w:val="333333"/>
                <w:sz w:val="20"/>
                <w:szCs w:val="20"/>
                <w:lang w:eastAsia="en-GB"/>
              </w:rPr>
            </w:pPr>
            <w:r>
              <w:rPr>
                <w:rFonts w:ascii="Arial" w:eastAsia="Times New Roman" w:hAnsi="Arial" w:cs="Arial"/>
                <w:b/>
                <w:bCs/>
                <w:color w:val="333333"/>
                <w:sz w:val="20"/>
                <w:szCs w:val="20"/>
                <w:lang w:eastAsia="en-GB"/>
              </w:rPr>
              <w:t>17</w:t>
            </w:r>
            <w:r w:rsidRPr="00A908CD">
              <w:rPr>
                <w:rFonts w:ascii="Arial" w:eastAsia="Times New Roman" w:hAnsi="Arial" w:cs="Arial"/>
                <w:b/>
                <w:bCs/>
                <w:color w:val="333333"/>
                <w:sz w:val="20"/>
                <w:szCs w:val="20"/>
                <w:lang w:eastAsia="en-GB"/>
              </w:rPr>
              <w:t>%</w:t>
            </w:r>
          </w:p>
          <w:p w14:paraId="5581E20E" w14:textId="77777777" w:rsidR="003C18A1" w:rsidRPr="00A908CD" w:rsidRDefault="003C18A1" w:rsidP="009C205C">
            <w:pPr>
              <w:rPr>
                <w:rFonts w:ascii="Arial" w:eastAsia="Times New Roman" w:hAnsi="Arial" w:cs="Arial"/>
                <w:b/>
                <w:bCs/>
                <w:color w:val="333333"/>
                <w:sz w:val="20"/>
                <w:szCs w:val="20"/>
                <w:lang w:eastAsia="en-GB"/>
              </w:rPr>
            </w:pPr>
          </w:p>
        </w:tc>
      </w:tr>
      <w:tr w:rsidR="003C18A1" w:rsidRPr="00353C43" w14:paraId="38BBD094" w14:textId="77777777" w:rsidTr="009C205C">
        <w:tc>
          <w:tcPr>
            <w:tcW w:w="4416" w:type="dxa"/>
            <w:shd w:val="clear" w:color="auto" w:fill="FF0000"/>
            <w:hideMark/>
          </w:tcPr>
          <w:p w14:paraId="4F9D6C65"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 xml:space="preserve">Out of hours response to incidents/victims </w:t>
            </w:r>
          </w:p>
        </w:tc>
        <w:tc>
          <w:tcPr>
            <w:tcW w:w="1108" w:type="dxa"/>
            <w:shd w:val="clear" w:color="auto" w:fill="FF0000"/>
          </w:tcPr>
          <w:p w14:paraId="6554366E"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11%</w:t>
            </w:r>
          </w:p>
        </w:tc>
        <w:tc>
          <w:tcPr>
            <w:tcW w:w="1108" w:type="dxa"/>
            <w:shd w:val="clear" w:color="auto" w:fill="FF0000"/>
          </w:tcPr>
          <w:p w14:paraId="6AB90EB2" w14:textId="77777777" w:rsidR="003C18A1" w:rsidRPr="00A908CD" w:rsidRDefault="003C18A1" w:rsidP="009C205C">
            <w:pPr>
              <w:rPr>
                <w:rFonts w:ascii="Arial" w:eastAsia="Times New Roman" w:hAnsi="Arial" w:cs="Arial"/>
                <w:b/>
                <w:bCs/>
                <w:color w:val="333333"/>
                <w:sz w:val="20"/>
                <w:szCs w:val="20"/>
                <w:lang w:eastAsia="en-GB"/>
              </w:rPr>
            </w:pPr>
            <w:r>
              <w:rPr>
                <w:rFonts w:ascii="Arial" w:eastAsia="Times New Roman" w:hAnsi="Arial" w:cs="Arial"/>
                <w:b/>
                <w:bCs/>
                <w:color w:val="333333"/>
                <w:sz w:val="20"/>
                <w:szCs w:val="20"/>
                <w:lang w:eastAsia="en-GB"/>
              </w:rPr>
              <w:t>10</w:t>
            </w:r>
            <w:r w:rsidRPr="00A908CD">
              <w:rPr>
                <w:rFonts w:ascii="Arial" w:eastAsia="Times New Roman" w:hAnsi="Arial" w:cs="Arial"/>
                <w:b/>
                <w:bCs/>
                <w:color w:val="333333"/>
                <w:sz w:val="20"/>
                <w:szCs w:val="20"/>
                <w:lang w:eastAsia="en-GB"/>
              </w:rPr>
              <w:t>%</w:t>
            </w:r>
          </w:p>
          <w:p w14:paraId="5875C2B7" w14:textId="77777777" w:rsidR="003C18A1" w:rsidRPr="00A908CD" w:rsidRDefault="003C18A1" w:rsidP="009C205C">
            <w:pPr>
              <w:rPr>
                <w:rFonts w:ascii="Arial" w:eastAsia="Times New Roman" w:hAnsi="Arial" w:cs="Arial"/>
                <w:b/>
                <w:bCs/>
                <w:color w:val="333333"/>
                <w:sz w:val="20"/>
                <w:szCs w:val="20"/>
                <w:lang w:eastAsia="en-GB"/>
              </w:rPr>
            </w:pPr>
          </w:p>
        </w:tc>
      </w:tr>
      <w:tr w:rsidR="003C18A1" w:rsidRPr="00353C43" w14:paraId="2CD3EF9E" w14:textId="77777777" w:rsidTr="009C205C">
        <w:tc>
          <w:tcPr>
            <w:tcW w:w="4416" w:type="dxa"/>
            <w:hideMark/>
          </w:tcPr>
          <w:p w14:paraId="183D9F66"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 xml:space="preserve">Proactive work with the traveller community </w:t>
            </w:r>
          </w:p>
        </w:tc>
        <w:tc>
          <w:tcPr>
            <w:tcW w:w="1108" w:type="dxa"/>
          </w:tcPr>
          <w:p w14:paraId="0F18D989" w14:textId="77777777" w:rsidR="003C18A1" w:rsidRPr="00A908CD" w:rsidRDefault="003C18A1" w:rsidP="00353C43">
            <w:pPr>
              <w:rPr>
                <w:rFonts w:ascii="Arial" w:eastAsia="Times New Roman" w:hAnsi="Arial" w:cs="Arial"/>
                <w:b/>
                <w:bCs/>
                <w:color w:val="333333"/>
                <w:sz w:val="20"/>
                <w:szCs w:val="20"/>
                <w:lang w:eastAsia="en-GB"/>
              </w:rPr>
            </w:pPr>
          </w:p>
        </w:tc>
        <w:tc>
          <w:tcPr>
            <w:tcW w:w="1108" w:type="dxa"/>
          </w:tcPr>
          <w:p w14:paraId="475E0934" w14:textId="77777777" w:rsidR="003C18A1" w:rsidRPr="00A908CD" w:rsidRDefault="003C18A1" w:rsidP="009C205C">
            <w:pPr>
              <w:rPr>
                <w:rFonts w:ascii="Arial" w:eastAsia="Times New Roman" w:hAnsi="Arial" w:cs="Arial"/>
                <w:b/>
                <w:bCs/>
                <w:color w:val="333333"/>
                <w:sz w:val="20"/>
                <w:szCs w:val="20"/>
                <w:lang w:eastAsia="en-GB"/>
              </w:rPr>
            </w:pPr>
            <w:r>
              <w:rPr>
                <w:rFonts w:ascii="Arial" w:eastAsia="Times New Roman" w:hAnsi="Arial" w:cs="Arial"/>
                <w:b/>
                <w:bCs/>
                <w:color w:val="333333"/>
                <w:sz w:val="20"/>
                <w:szCs w:val="20"/>
                <w:lang w:eastAsia="en-GB"/>
              </w:rPr>
              <w:t>9</w:t>
            </w:r>
            <w:r w:rsidRPr="00A908CD">
              <w:rPr>
                <w:rFonts w:ascii="Arial" w:eastAsia="Times New Roman" w:hAnsi="Arial" w:cs="Arial"/>
                <w:b/>
                <w:bCs/>
                <w:color w:val="333333"/>
                <w:sz w:val="20"/>
                <w:szCs w:val="20"/>
                <w:lang w:eastAsia="en-GB"/>
              </w:rPr>
              <w:t>%</w:t>
            </w:r>
          </w:p>
          <w:p w14:paraId="7D93DEB6" w14:textId="77777777" w:rsidR="003C18A1" w:rsidRPr="00A908CD" w:rsidRDefault="003C18A1" w:rsidP="009C205C">
            <w:pPr>
              <w:rPr>
                <w:rFonts w:ascii="Arial" w:eastAsia="Times New Roman" w:hAnsi="Arial" w:cs="Arial"/>
                <w:b/>
                <w:bCs/>
                <w:color w:val="333333"/>
                <w:sz w:val="20"/>
                <w:szCs w:val="20"/>
                <w:lang w:eastAsia="en-GB"/>
              </w:rPr>
            </w:pPr>
          </w:p>
        </w:tc>
      </w:tr>
      <w:tr w:rsidR="003C18A1" w:rsidRPr="00353C43" w14:paraId="690A4C2B" w14:textId="77777777" w:rsidTr="009C205C">
        <w:tc>
          <w:tcPr>
            <w:tcW w:w="4416" w:type="dxa"/>
            <w:shd w:val="clear" w:color="auto" w:fill="92D050"/>
            <w:hideMark/>
          </w:tcPr>
          <w:p w14:paraId="599C51D8"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 xml:space="preserve">Adverts on plasma screens in doctors surgeries, post offices or hospital waiting areas </w:t>
            </w:r>
          </w:p>
        </w:tc>
        <w:tc>
          <w:tcPr>
            <w:tcW w:w="1108" w:type="dxa"/>
            <w:shd w:val="clear" w:color="auto" w:fill="92D050"/>
          </w:tcPr>
          <w:p w14:paraId="5CFCB651"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3%</w:t>
            </w:r>
          </w:p>
        </w:tc>
        <w:tc>
          <w:tcPr>
            <w:tcW w:w="1108" w:type="dxa"/>
            <w:shd w:val="clear" w:color="auto" w:fill="92D050"/>
          </w:tcPr>
          <w:p w14:paraId="65EB1C03" w14:textId="77777777" w:rsidR="003C18A1" w:rsidRPr="00A908CD" w:rsidRDefault="003C18A1" w:rsidP="009C205C">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4%</w:t>
            </w:r>
          </w:p>
          <w:p w14:paraId="079E9016" w14:textId="77777777" w:rsidR="003C18A1" w:rsidRPr="00A908CD" w:rsidRDefault="003C18A1" w:rsidP="009C205C">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 xml:space="preserve"> </w:t>
            </w:r>
          </w:p>
        </w:tc>
      </w:tr>
      <w:tr w:rsidR="003C18A1" w:rsidRPr="00353C43" w14:paraId="38402738" w14:textId="77777777" w:rsidTr="009C205C">
        <w:tc>
          <w:tcPr>
            <w:tcW w:w="4416" w:type="dxa"/>
            <w:hideMark/>
          </w:tcPr>
          <w:p w14:paraId="4B1905F5"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 xml:space="preserve">A dedicated doorstep crime website </w:t>
            </w:r>
          </w:p>
        </w:tc>
        <w:tc>
          <w:tcPr>
            <w:tcW w:w="1108" w:type="dxa"/>
          </w:tcPr>
          <w:p w14:paraId="1A0656E8"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2%</w:t>
            </w:r>
          </w:p>
        </w:tc>
        <w:tc>
          <w:tcPr>
            <w:tcW w:w="1108" w:type="dxa"/>
          </w:tcPr>
          <w:p w14:paraId="0040C007" w14:textId="77777777" w:rsidR="003C18A1" w:rsidRPr="00A908CD" w:rsidRDefault="003C18A1" w:rsidP="009C205C">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2%</w:t>
            </w:r>
          </w:p>
          <w:p w14:paraId="4F13736E" w14:textId="77777777" w:rsidR="003C18A1" w:rsidRPr="00A908CD" w:rsidRDefault="003C18A1" w:rsidP="009C205C">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 xml:space="preserve"> </w:t>
            </w:r>
          </w:p>
        </w:tc>
      </w:tr>
      <w:tr w:rsidR="003C18A1" w:rsidRPr="00353C43" w14:paraId="6E5B05A1" w14:textId="77777777" w:rsidTr="009C205C">
        <w:tc>
          <w:tcPr>
            <w:tcW w:w="4416" w:type="dxa"/>
            <w:shd w:val="clear" w:color="auto" w:fill="FF0000"/>
            <w:hideMark/>
          </w:tcPr>
          <w:p w14:paraId="102D528F"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 xml:space="preserve">Adverts on public transport </w:t>
            </w:r>
          </w:p>
        </w:tc>
        <w:tc>
          <w:tcPr>
            <w:tcW w:w="1108" w:type="dxa"/>
            <w:shd w:val="clear" w:color="auto" w:fill="FF0000"/>
          </w:tcPr>
          <w:p w14:paraId="35C4E8CE" w14:textId="77777777" w:rsidR="003C18A1" w:rsidRPr="00A908CD" w:rsidRDefault="003C18A1" w:rsidP="00353C43">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3%</w:t>
            </w:r>
          </w:p>
        </w:tc>
        <w:tc>
          <w:tcPr>
            <w:tcW w:w="1108" w:type="dxa"/>
            <w:shd w:val="clear" w:color="auto" w:fill="FF0000"/>
          </w:tcPr>
          <w:p w14:paraId="5E23EACB" w14:textId="77777777" w:rsidR="003C18A1" w:rsidRPr="00A908CD" w:rsidRDefault="003C18A1" w:rsidP="009C205C">
            <w:pPr>
              <w:rPr>
                <w:rFonts w:ascii="Arial" w:eastAsia="Times New Roman" w:hAnsi="Arial" w:cs="Arial"/>
                <w:b/>
                <w:bCs/>
                <w:color w:val="333333"/>
                <w:sz w:val="20"/>
                <w:szCs w:val="20"/>
                <w:lang w:eastAsia="en-GB"/>
              </w:rPr>
            </w:pPr>
            <w:r>
              <w:rPr>
                <w:rFonts w:ascii="Arial" w:eastAsia="Times New Roman" w:hAnsi="Arial" w:cs="Arial"/>
                <w:b/>
                <w:bCs/>
                <w:color w:val="333333"/>
                <w:sz w:val="20"/>
                <w:szCs w:val="20"/>
                <w:lang w:eastAsia="en-GB"/>
              </w:rPr>
              <w:t>2</w:t>
            </w:r>
            <w:r w:rsidRPr="00A908CD">
              <w:rPr>
                <w:rFonts w:ascii="Arial" w:eastAsia="Times New Roman" w:hAnsi="Arial" w:cs="Arial"/>
                <w:b/>
                <w:bCs/>
                <w:color w:val="333333"/>
                <w:sz w:val="20"/>
                <w:szCs w:val="20"/>
                <w:lang w:eastAsia="en-GB"/>
              </w:rPr>
              <w:t>%</w:t>
            </w:r>
          </w:p>
          <w:p w14:paraId="22F36449" w14:textId="77777777" w:rsidR="003C18A1" w:rsidRPr="00A908CD" w:rsidRDefault="003C18A1" w:rsidP="009C205C">
            <w:pPr>
              <w:rPr>
                <w:rFonts w:ascii="Arial" w:eastAsia="Times New Roman" w:hAnsi="Arial" w:cs="Arial"/>
                <w:b/>
                <w:bCs/>
                <w:color w:val="333333"/>
                <w:sz w:val="20"/>
                <w:szCs w:val="20"/>
                <w:lang w:eastAsia="en-GB"/>
              </w:rPr>
            </w:pPr>
            <w:r w:rsidRPr="00A908CD">
              <w:rPr>
                <w:rFonts w:ascii="Arial" w:eastAsia="Times New Roman" w:hAnsi="Arial" w:cs="Arial"/>
                <w:b/>
                <w:bCs/>
                <w:color w:val="333333"/>
                <w:sz w:val="20"/>
                <w:szCs w:val="20"/>
                <w:lang w:eastAsia="en-GB"/>
              </w:rPr>
              <w:t xml:space="preserve"> </w:t>
            </w:r>
          </w:p>
        </w:tc>
      </w:tr>
    </w:tbl>
    <w:p w14:paraId="34F3EBC6" w14:textId="77777777" w:rsidR="002616E7" w:rsidRPr="002616E7" w:rsidRDefault="002616E7" w:rsidP="002616E7">
      <w:pPr>
        <w:rPr>
          <w:sz w:val="24"/>
          <w:szCs w:val="24"/>
        </w:rPr>
      </w:pPr>
    </w:p>
    <w:p w14:paraId="0CA8CF31" w14:textId="77777777" w:rsidR="005B6D23" w:rsidRPr="005B6D23" w:rsidRDefault="002616E7" w:rsidP="005F2F92">
      <w:pPr>
        <w:pStyle w:val="ListParagraph"/>
        <w:numPr>
          <w:ilvl w:val="2"/>
          <w:numId w:val="59"/>
        </w:numPr>
        <w:rPr>
          <w:b/>
          <w:sz w:val="24"/>
          <w:szCs w:val="24"/>
        </w:rPr>
      </w:pPr>
      <w:r>
        <w:rPr>
          <w:sz w:val="24"/>
          <w:szCs w:val="24"/>
        </w:rPr>
        <w:t xml:space="preserve">The most significant increases can be seen for safeguarding of victims, use of social media and Proceeds of Crime Act use. </w:t>
      </w:r>
    </w:p>
    <w:p w14:paraId="4321507C" w14:textId="77777777" w:rsidR="005B6D23" w:rsidRPr="005B6D23" w:rsidRDefault="005B6D23" w:rsidP="005B6D23">
      <w:pPr>
        <w:pStyle w:val="ListParagraph"/>
        <w:rPr>
          <w:b/>
          <w:sz w:val="24"/>
          <w:szCs w:val="24"/>
        </w:rPr>
      </w:pPr>
    </w:p>
    <w:p w14:paraId="70197C09" w14:textId="77777777" w:rsidR="002616E7" w:rsidRPr="005B6D23" w:rsidRDefault="002616E7" w:rsidP="005F2F92">
      <w:pPr>
        <w:pStyle w:val="ListParagraph"/>
        <w:numPr>
          <w:ilvl w:val="2"/>
          <w:numId w:val="59"/>
        </w:numPr>
        <w:rPr>
          <w:b/>
          <w:sz w:val="24"/>
          <w:szCs w:val="24"/>
        </w:rPr>
      </w:pPr>
      <w:r>
        <w:rPr>
          <w:sz w:val="24"/>
          <w:szCs w:val="24"/>
        </w:rPr>
        <w:t>Reductions can be seen in relation to many of the prevention strands of work, which mirrors the responses to the questions about resource allocation and priorities.</w:t>
      </w:r>
    </w:p>
    <w:p w14:paraId="1CB8610E" w14:textId="77777777" w:rsidR="005B6D23" w:rsidRPr="005B6D23" w:rsidRDefault="005B6D23" w:rsidP="005B6D23">
      <w:pPr>
        <w:pStyle w:val="ListParagraph"/>
        <w:rPr>
          <w:b/>
          <w:sz w:val="24"/>
          <w:szCs w:val="24"/>
        </w:rPr>
      </w:pPr>
    </w:p>
    <w:p w14:paraId="68700C42" w14:textId="77777777" w:rsidR="006B0BCB" w:rsidRPr="002F64AC" w:rsidRDefault="005B6D23" w:rsidP="005F2F92">
      <w:pPr>
        <w:pStyle w:val="ListParagraph"/>
        <w:numPr>
          <w:ilvl w:val="2"/>
          <w:numId w:val="59"/>
        </w:numPr>
        <w:rPr>
          <w:b/>
          <w:sz w:val="24"/>
          <w:szCs w:val="24"/>
        </w:rPr>
      </w:pPr>
      <w:r>
        <w:rPr>
          <w:sz w:val="24"/>
          <w:szCs w:val="24"/>
        </w:rPr>
        <w:t>There is still an unexplained disparity between the number of LAs stating they are investigating criminal offences (</w:t>
      </w:r>
      <w:r w:rsidR="000C7134">
        <w:rPr>
          <w:b/>
          <w:sz w:val="24"/>
          <w:szCs w:val="24"/>
        </w:rPr>
        <w:t>91</w:t>
      </w:r>
      <w:r w:rsidRPr="005B6D23">
        <w:rPr>
          <w:b/>
          <w:sz w:val="24"/>
          <w:szCs w:val="24"/>
        </w:rPr>
        <w:t>%</w:t>
      </w:r>
      <w:r>
        <w:rPr>
          <w:sz w:val="24"/>
          <w:szCs w:val="24"/>
        </w:rPr>
        <w:t>) and the number prosecuting offenders (</w:t>
      </w:r>
      <w:r w:rsidR="000C7134">
        <w:rPr>
          <w:b/>
          <w:sz w:val="24"/>
          <w:szCs w:val="24"/>
        </w:rPr>
        <w:t>80</w:t>
      </w:r>
      <w:r w:rsidRPr="005B6D23">
        <w:rPr>
          <w:b/>
          <w:sz w:val="24"/>
          <w:szCs w:val="24"/>
        </w:rPr>
        <w:t>%</w:t>
      </w:r>
      <w:r>
        <w:rPr>
          <w:sz w:val="24"/>
          <w:szCs w:val="24"/>
        </w:rPr>
        <w:t>).</w:t>
      </w:r>
    </w:p>
    <w:p w14:paraId="2D932654" w14:textId="77777777" w:rsidR="002F64AC" w:rsidRPr="002F64AC" w:rsidRDefault="002F64AC" w:rsidP="002F64AC">
      <w:pPr>
        <w:pStyle w:val="ListParagraph"/>
        <w:rPr>
          <w:b/>
          <w:sz w:val="24"/>
          <w:szCs w:val="24"/>
        </w:rPr>
      </w:pPr>
    </w:p>
    <w:p w14:paraId="01324301" w14:textId="77777777" w:rsidR="005B6D23" w:rsidRPr="002F64AC" w:rsidRDefault="00A908CD" w:rsidP="005F2F92">
      <w:pPr>
        <w:pStyle w:val="ListParagraph"/>
        <w:numPr>
          <w:ilvl w:val="2"/>
          <w:numId w:val="59"/>
        </w:numPr>
        <w:rPr>
          <w:b/>
          <w:sz w:val="24"/>
          <w:szCs w:val="24"/>
        </w:rPr>
      </w:pPr>
      <w:r>
        <w:rPr>
          <w:b/>
          <w:sz w:val="24"/>
          <w:szCs w:val="24"/>
        </w:rPr>
        <w:t>50</w:t>
      </w:r>
      <w:r w:rsidR="006B0BCB" w:rsidRPr="00565BA4">
        <w:rPr>
          <w:b/>
          <w:sz w:val="24"/>
          <w:szCs w:val="24"/>
        </w:rPr>
        <w:t>%</w:t>
      </w:r>
      <w:r w:rsidR="006B0BCB" w:rsidRPr="002F64AC">
        <w:rPr>
          <w:sz w:val="24"/>
          <w:szCs w:val="24"/>
        </w:rPr>
        <w:t xml:space="preserve"> </w:t>
      </w:r>
      <w:r w:rsidR="002F64AC">
        <w:rPr>
          <w:sz w:val="24"/>
          <w:szCs w:val="24"/>
        </w:rPr>
        <w:t xml:space="preserve">of LAs indicated that they </w:t>
      </w:r>
      <w:r w:rsidR="00CE575B">
        <w:rPr>
          <w:sz w:val="24"/>
          <w:szCs w:val="24"/>
        </w:rPr>
        <w:t xml:space="preserve">do </w:t>
      </w:r>
      <w:r w:rsidR="002F64AC">
        <w:rPr>
          <w:sz w:val="24"/>
          <w:szCs w:val="24"/>
        </w:rPr>
        <w:t>have a minimum standard of response when receiving a DSC report (compared to 59% in 2013/14).</w:t>
      </w:r>
    </w:p>
    <w:p w14:paraId="004132B7" w14:textId="77777777" w:rsidR="002F64AC" w:rsidRPr="002F64AC" w:rsidRDefault="002F64AC" w:rsidP="002F64AC">
      <w:pPr>
        <w:pStyle w:val="ListParagraph"/>
        <w:rPr>
          <w:b/>
          <w:sz w:val="24"/>
          <w:szCs w:val="24"/>
        </w:rPr>
      </w:pPr>
    </w:p>
    <w:p w14:paraId="6043568B" w14:textId="77777777" w:rsidR="00E50B01" w:rsidRPr="00E50B01" w:rsidRDefault="00E50B01" w:rsidP="008D7342">
      <w:pPr>
        <w:pStyle w:val="ListParagraph"/>
        <w:numPr>
          <w:ilvl w:val="0"/>
          <w:numId w:val="22"/>
        </w:numPr>
        <w:rPr>
          <w:b/>
          <w:vanish/>
          <w:sz w:val="24"/>
          <w:szCs w:val="24"/>
        </w:rPr>
      </w:pPr>
    </w:p>
    <w:p w14:paraId="125C0374" w14:textId="77777777" w:rsidR="00E50B01" w:rsidRPr="00E50B01" w:rsidRDefault="00E50B01" w:rsidP="008D7342">
      <w:pPr>
        <w:pStyle w:val="ListParagraph"/>
        <w:numPr>
          <w:ilvl w:val="1"/>
          <w:numId w:val="22"/>
        </w:numPr>
        <w:rPr>
          <w:b/>
          <w:vanish/>
          <w:sz w:val="24"/>
          <w:szCs w:val="24"/>
        </w:rPr>
      </w:pPr>
    </w:p>
    <w:p w14:paraId="6EFD24E5" w14:textId="77777777" w:rsidR="00E50B01" w:rsidRPr="00E50B01" w:rsidRDefault="00E50B01" w:rsidP="008D7342">
      <w:pPr>
        <w:pStyle w:val="ListParagraph"/>
        <w:numPr>
          <w:ilvl w:val="1"/>
          <w:numId w:val="22"/>
        </w:numPr>
        <w:rPr>
          <w:b/>
          <w:vanish/>
          <w:sz w:val="24"/>
          <w:szCs w:val="24"/>
        </w:rPr>
      </w:pPr>
    </w:p>
    <w:p w14:paraId="007D6865" w14:textId="77777777" w:rsidR="00E50B01" w:rsidRPr="00E50B01" w:rsidRDefault="00E50B01" w:rsidP="008D7342">
      <w:pPr>
        <w:pStyle w:val="ListParagraph"/>
        <w:numPr>
          <w:ilvl w:val="1"/>
          <w:numId w:val="22"/>
        </w:numPr>
        <w:rPr>
          <w:b/>
          <w:vanish/>
          <w:sz w:val="24"/>
          <w:szCs w:val="24"/>
        </w:rPr>
      </w:pPr>
    </w:p>
    <w:p w14:paraId="661AA043" w14:textId="77777777" w:rsidR="00E50B01" w:rsidRPr="00E50B01" w:rsidRDefault="00E50B01" w:rsidP="008D7342">
      <w:pPr>
        <w:pStyle w:val="ListParagraph"/>
        <w:numPr>
          <w:ilvl w:val="1"/>
          <w:numId w:val="22"/>
        </w:numPr>
        <w:rPr>
          <w:b/>
          <w:vanish/>
          <w:sz w:val="24"/>
          <w:szCs w:val="24"/>
        </w:rPr>
      </w:pPr>
    </w:p>
    <w:p w14:paraId="268325AD" w14:textId="77777777" w:rsidR="00E50B01" w:rsidRPr="00E50B01" w:rsidRDefault="00E50B01" w:rsidP="008D7342">
      <w:pPr>
        <w:pStyle w:val="ListParagraph"/>
        <w:numPr>
          <w:ilvl w:val="1"/>
          <w:numId w:val="22"/>
        </w:numPr>
        <w:rPr>
          <w:b/>
          <w:vanish/>
          <w:sz w:val="24"/>
          <w:szCs w:val="24"/>
        </w:rPr>
      </w:pPr>
    </w:p>
    <w:p w14:paraId="10491C0B" w14:textId="77777777" w:rsidR="00E50B01" w:rsidRPr="00E50B01" w:rsidRDefault="00E50B01" w:rsidP="008D7342">
      <w:pPr>
        <w:pStyle w:val="ListParagraph"/>
        <w:numPr>
          <w:ilvl w:val="1"/>
          <w:numId w:val="22"/>
        </w:numPr>
        <w:rPr>
          <w:b/>
          <w:vanish/>
          <w:sz w:val="24"/>
          <w:szCs w:val="24"/>
        </w:rPr>
      </w:pPr>
    </w:p>
    <w:p w14:paraId="5FC57C54" w14:textId="77777777" w:rsidR="00E50B01" w:rsidRPr="00E50B01" w:rsidRDefault="00E50B01" w:rsidP="008D7342">
      <w:pPr>
        <w:pStyle w:val="ListParagraph"/>
        <w:numPr>
          <w:ilvl w:val="1"/>
          <w:numId w:val="22"/>
        </w:numPr>
        <w:rPr>
          <w:b/>
          <w:vanish/>
          <w:sz w:val="24"/>
          <w:szCs w:val="24"/>
        </w:rPr>
      </w:pPr>
    </w:p>
    <w:p w14:paraId="363F9468" w14:textId="77777777" w:rsidR="00E50B01" w:rsidRPr="00E50B01" w:rsidRDefault="00E50B01" w:rsidP="008D7342">
      <w:pPr>
        <w:pStyle w:val="ListParagraph"/>
        <w:numPr>
          <w:ilvl w:val="1"/>
          <w:numId w:val="22"/>
        </w:numPr>
        <w:rPr>
          <w:b/>
          <w:vanish/>
          <w:sz w:val="24"/>
          <w:szCs w:val="24"/>
        </w:rPr>
      </w:pPr>
    </w:p>
    <w:p w14:paraId="402D3738" w14:textId="77777777" w:rsidR="00A87B5E" w:rsidRPr="00A87B5E" w:rsidRDefault="00A87B5E" w:rsidP="008D7342">
      <w:pPr>
        <w:pStyle w:val="ListParagraph"/>
        <w:numPr>
          <w:ilvl w:val="0"/>
          <w:numId w:val="23"/>
        </w:numPr>
        <w:rPr>
          <w:b/>
          <w:vanish/>
          <w:sz w:val="24"/>
          <w:szCs w:val="24"/>
        </w:rPr>
      </w:pPr>
    </w:p>
    <w:p w14:paraId="21AC263A" w14:textId="77777777" w:rsidR="00A87B5E" w:rsidRPr="00A87B5E" w:rsidRDefault="00A87B5E" w:rsidP="008D7342">
      <w:pPr>
        <w:pStyle w:val="ListParagraph"/>
        <w:numPr>
          <w:ilvl w:val="1"/>
          <w:numId w:val="23"/>
        </w:numPr>
        <w:rPr>
          <w:b/>
          <w:vanish/>
          <w:sz w:val="24"/>
          <w:szCs w:val="24"/>
        </w:rPr>
      </w:pPr>
    </w:p>
    <w:p w14:paraId="64435277" w14:textId="77777777" w:rsidR="00A87B5E" w:rsidRPr="00A87B5E" w:rsidRDefault="00A87B5E" w:rsidP="008D7342">
      <w:pPr>
        <w:pStyle w:val="ListParagraph"/>
        <w:numPr>
          <w:ilvl w:val="1"/>
          <w:numId w:val="23"/>
        </w:numPr>
        <w:rPr>
          <w:b/>
          <w:vanish/>
          <w:sz w:val="24"/>
          <w:szCs w:val="24"/>
        </w:rPr>
      </w:pPr>
    </w:p>
    <w:p w14:paraId="05BF7F71" w14:textId="77777777" w:rsidR="00A87B5E" w:rsidRPr="00A87B5E" w:rsidRDefault="00A87B5E" w:rsidP="008D7342">
      <w:pPr>
        <w:pStyle w:val="ListParagraph"/>
        <w:numPr>
          <w:ilvl w:val="1"/>
          <w:numId w:val="23"/>
        </w:numPr>
        <w:rPr>
          <w:b/>
          <w:vanish/>
          <w:sz w:val="24"/>
          <w:szCs w:val="24"/>
        </w:rPr>
      </w:pPr>
    </w:p>
    <w:p w14:paraId="1E88CE38" w14:textId="77777777" w:rsidR="00A87B5E" w:rsidRPr="00A87B5E" w:rsidRDefault="00A87B5E" w:rsidP="008D7342">
      <w:pPr>
        <w:pStyle w:val="ListParagraph"/>
        <w:numPr>
          <w:ilvl w:val="1"/>
          <w:numId w:val="23"/>
        </w:numPr>
        <w:rPr>
          <w:b/>
          <w:vanish/>
          <w:sz w:val="24"/>
          <w:szCs w:val="24"/>
        </w:rPr>
      </w:pPr>
    </w:p>
    <w:p w14:paraId="015C0EB8" w14:textId="77777777" w:rsidR="00A87B5E" w:rsidRPr="00A87B5E" w:rsidRDefault="00A87B5E" w:rsidP="008D7342">
      <w:pPr>
        <w:pStyle w:val="ListParagraph"/>
        <w:numPr>
          <w:ilvl w:val="1"/>
          <w:numId w:val="23"/>
        </w:numPr>
        <w:rPr>
          <w:b/>
          <w:vanish/>
          <w:sz w:val="24"/>
          <w:szCs w:val="24"/>
        </w:rPr>
      </w:pPr>
    </w:p>
    <w:p w14:paraId="43AD4A30" w14:textId="77777777" w:rsidR="00A87B5E" w:rsidRPr="00A87B5E" w:rsidRDefault="00A87B5E" w:rsidP="008D7342">
      <w:pPr>
        <w:pStyle w:val="ListParagraph"/>
        <w:numPr>
          <w:ilvl w:val="1"/>
          <w:numId w:val="23"/>
        </w:numPr>
        <w:rPr>
          <w:b/>
          <w:vanish/>
          <w:sz w:val="24"/>
          <w:szCs w:val="24"/>
        </w:rPr>
      </w:pPr>
    </w:p>
    <w:p w14:paraId="6A03E6C2" w14:textId="77777777" w:rsidR="00A87B5E" w:rsidRPr="00A87B5E" w:rsidRDefault="00A87B5E" w:rsidP="008D7342">
      <w:pPr>
        <w:pStyle w:val="ListParagraph"/>
        <w:numPr>
          <w:ilvl w:val="1"/>
          <w:numId w:val="23"/>
        </w:numPr>
        <w:rPr>
          <w:b/>
          <w:vanish/>
          <w:sz w:val="24"/>
          <w:szCs w:val="24"/>
        </w:rPr>
      </w:pPr>
    </w:p>
    <w:p w14:paraId="32B8852E" w14:textId="77777777" w:rsidR="00A87B5E" w:rsidRPr="00A87B5E" w:rsidRDefault="00A87B5E" w:rsidP="008D7342">
      <w:pPr>
        <w:pStyle w:val="ListParagraph"/>
        <w:numPr>
          <w:ilvl w:val="1"/>
          <w:numId w:val="23"/>
        </w:numPr>
        <w:rPr>
          <w:b/>
          <w:vanish/>
          <w:sz w:val="24"/>
          <w:szCs w:val="24"/>
        </w:rPr>
      </w:pPr>
    </w:p>
    <w:p w14:paraId="6BDA1458" w14:textId="77777777" w:rsidR="00A87B5E" w:rsidRPr="00A87B5E" w:rsidRDefault="00A87B5E" w:rsidP="008D7342">
      <w:pPr>
        <w:pStyle w:val="ListParagraph"/>
        <w:numPr>
          <w:ilvl w:val="1"/>
          <w:numId w:val="23"/>
        </w:numPr>
        <w:rPr>
          <w:b/>
          <w:vanish/>
          <w:sz w:val="24"/>
          <w:szCs w:val="24"/>
        </w:rPr>
      </w:pPr>
    </w:p>
    <w:p w14:paraId="284B5D9F" w14:textId="77777777" w:rsidR="00A87B5E" w:rsidRPr="00A87B5E" w:rsidRDefault="00A87B5E" w:rsidP="008D7342">
      <w:pPr>
        <w:pStyle w:val="ListParagraph"/>
        <w:numPr>
          <w:ilvl w:val="2"/>
          <w:numId w:val="23"/>
        </w:numPr>
        <w:rPr>
          <w:b/>
          <w:vanish/>
          <w:sz w:val="24"/>
          <w:szCs w:val="24"/>
        </w:rPr>
      </w:pPr>
    </w:p>
    <w:p w14:paraId="6E5354BB" w14:textId="77777777" w:rsidR="002D6D2A" w:rsidRDefault="00832CF5" w:rsidP="00F57B82">
      <w:pPr>
        <w:pStyle w:val="ListParagraph"/>
        <w:numPr>
          <w:ilvl w:val="1"/>
          <w:numId w:val="79"/>
        </w:numPr>
        <w:rPr>
          <w:b/>
          <w:sz w:val="24"/>
          <w:szCs w:val="24"/>
        </w:rPr>
      </w:pPr>
      <w:r w:rsidRPr="002D6D2A">
        <w:rPr>
          <w:b/>
          <w:sz w:val="24"/>
          <w:szCs w:val="24"/>
        </w:rPr>
        <w:t>Measuring performance:</w:t>
      </w:r>
      <w:r w:rsidR="002D6D2A" w:rsidRPr="002D6D2A">
        <w:rPr>
          <w:b/>
          <w:sz w:val="24"/>
          <w:szCs w:val="24"/>
        </w:rPr>
        <w:t xml:space="preserve"> </w:t>
      </w:r>
    </w:p>
    <w:p w14:paraId="0DE67E13" w14:textId="77777777" w:rsidR="00086FC1" w:rsidRDefault="00086FC1" w:rsidP="00086FC1">
      <w:pPr>
        <w:pStyle w:val="ListParagraph"/>
        <w:ind w:left="480"/>
        <w:rPr>
          <w:b/>
          <w:sz w:val="24"/>
          <w:szCs w:val="24"/>
        </w:rPr>
      </w:pPr>
    </w:p>
    <w:p w14:paraId="5E7F675B" w14:textId="77777777" w:rsidR="00381238" w:rsidRDefault="00381238" w:rsidP="00F57B82">
      <w:pPr>
        <w:pStyle w:val="ListParagraph"/>
        <w:numPr>
          <w:ilvl w:val="2"/>
          <w:numId w:val="79"/>
        </w:numPr>
        <w:rPr>
          <w:sz w:val="24"/>
          <w:szCs w:val="24"/>
        </w:rPr>
      </w:pPr>
      <w:r>
        <w:rPr>
          <w:sz w:val="24"/>
          <w:szCs w:val="24"/>
        </w:rPr>
        <w:t>The project team’s report to the NTG in March 2014 stressed the importance of LAs being able to demonstrate their e</w:t>
      </w:r>
      <w:r w:rsidR="00646F7C">
        <w:rPr>
          <w:sz w:val="24"/>
          <w:szCs w:val="24"/>
        </w:rPr>
        <w:t>ffectiveness and performance</w:t>
      </w:r>
      <w:r w:rsidR="004D170C">
        <w:rPr>
          <w:sz w:val="24"/>
          <w:szCs w:val="24"/>
        </w:rPr>
        <w:t>,</w:t>
      </w:r>
      <w:r w:rsidR="00646F7C">
        <w:rPr>
          <w:sz w:val="24"/>
          <w:szCs w:val="24"/>
        </w:rPr>
        <w:t xml:space="preserve"> to assist them to </w:t>
      </w:r>
      <w:r>
        <w:rPr>
          <w:sz w:val="24"/>
          <w:szCs w:val="24"/>
        </w:rPr>
        <w:t>maintain resources to continue to tackle DSC and also to argue the case for increased resources.</w:t>
      </w:r>
    </w:p>
    <w:p w14:paraId="58AD00B3" w14:textId="77777777" w:rsidR="00381238" w:rsidRDefault="00381238" w:rsidP="00381238">
      <w:pPr>
        <w:pStyle w:val="ListParagraph"/>
        <w:rPr>
          <w:sz w:val="24"/>
          <w:szCs w:val="24"/>
        </w:rPr>
      </w:pPr>
    </w:p>
    <w:p w14:paraId="0000A96D" w14:textId="77777777" w:rsidR="00381238" w:rsidRDefault="00381238" w:rsidP="00F57B82">
      <w:pPr>
        <w:pStyle w:val="ListParagraph"/>
        <w:numPr>
          <w:ilvl w:val="2"/>
          <w:numId w:val="79"/>
        </w:numPr>
        <w:rPr>
          <w:sz w:val="24"/>
          <w:szCs w:val="24"/>
        </w:rPr>
      </w:pPr>
      <w:r>
        <w:rPr>
          <w:sz w:val="24"/>
          <w:szCs w:val="24"/>
        </w:rPr>
        <w:t xml:space="preserve">It is therefore worrying that there has been a reduction in the number of LAs who have performance targets in relation to DSC. The percentage of LAs has fallen to </w:t>
      </w:r>
      <w:r w:rsidR="00A908CD">
        <w:rPr>
          <w:b/>
          <w:sz w:val="24"/>
          <w:szCs w:val="24"/>
        </w:rPr>
        <w:t>28</w:t>
      </w:r>
      <w:r w:rsidRPr="00DD31A4">
        <w:rPr>
          <w:b/>
          <w:sz w:val="24"/>
          <w:szCs w:val="24"/>
        </w:rPr>
        <w:t>%</w:t>
      </w:r>
      <w:r>
        <w:rPr>
          <w:sz w:val="24"/>
          <w:szCs w:val="24"/>
        </w:rPr>
        <w:t xml:space="preserve"> from 44% in 2013/14.</w:t>
      </w:r>
    </w:p>
    <w:p w14:paraId="34705845" w14:textId="77777777" w:rsidR="00381238" w:rsidRDefault="00381238" w:rsidP="00381238">
      <w:pPr>
        <w:pStyle w:val="ListParagraph"/>
        <w:rPr>
          <w:sz w:val="24"/>
          <w:szCs w:val="24"/>
        </w:rPr>
      </w:pPr>
    </w:p>
    <w:p w14:paraId="54F72635" w14:textId="77777777" w:rsidR="00381238" w:rsidRDefault="00381238" w:rsidP="00F57B82">
      <w:pPr>
        <w:pStyle w:val="ListParagraph"/>
        <w:numPr>
          <w:ilvl w:val="2"/>
          <w:numId w:val="79"/>
        </w:numPr>
        <w:rPr>
          <w:sz w:val="24"/>
          <w:szCs w:val="24"/>
        </w:rPr>
      </w:pPr>
      <w:r>
        <w:rPr>
          <w:sz w:val="24"/>
          <w:szCs w:val="24"/>
        </w:rPr>
        <w:t xml:space="preserve">Suggestions were made by the project team in their report, at the national conference in April 2014 and at regional meetings with DSC working groups about three key objectives for tackling DSC. These were to reduce DSC, namely the number of crimes / incidents taking place, to increase reporting and raise awareness, and to safeguard victims. LAs were therefore asked whether they had any </w:t>
      </w:r>
      <w:r w:rsidR="00604EC4">
        <w:rPr>
          <w:sz w:val="24"/>
          <w:szCs w:val="24"/>
        </w:rPr>
        <w:t xml:space="preserve">specific targets in relation to those three areas. </w:t>
      </w:r>
      <w:r w:rsidR="002D168C">
        <w:rPr>
          <w:b/>
          <w:sz w:val="24"/>
          <w:szCs w:val="24"/>
        </w:rPr>
        <w:t>94</w:t>
      </w:r>
      <w:r w:rsidR="00604EC4" w:rsidRPr="00646F7C">
        <w:rPr>
          <w:b/>
          <w:sz w:val="24"/>
          <w:szCs w:val="24"/>
        </w:rPr>
        <w:t>%</w:t>
      </w:r>
      <w:r w:rsidR="00604EC4">
        <w:rPr>
          <w:sz w:val="24"/>
          <w:szCs w:val="24"/>
        </w:rPr>
        <w:t xml:space="preserve"> had no targets around reducing crime, </w:t>
      </w:r>
      <w:r w:rsidR="002D168C">
        <w:rPr>
          <w:b/>
          <w:sz w:val="24"/>
          <w:szCs w:val="24"/>
        </w:rPr>
        <w:t>89</w:t>
      </w:r>
      <w:r w:rsidR="00604EC4" w:rsidRPr="00646F7C">
        <w:rPr>
          <w:b/>
          <w:sz w:val="24"/>
          <w:szCs w:val="24"/>
        </w:rPr>
        <w:t>%</w:t>
      </w:r>
      <w:r w:rsidR="00604EC4">
        <w:rPr>
          <w:sz w:val="24"/>
          <w:szCs w:val="24"/>
        </w:rPr>
        <w:t xml:space="preserve"> had no targets around increasing reporting and awareness, and </w:t>
      </w:r>
      <w:r w:rsidR="002D168C">
        <w:rPr>
          <w:b/>
          <w:sz w:val="24"/>
          <w:szCs w:val="24"/>
        </w:rPr>
        <w:t>88</w:t>
      </w:r>
      <w:r w:rsidR="00604EC4" w:rsidRPr="00646F7C">
        <w:rPr>
          <w:b/>
          <w:sz w:val="24"/>
          <w:szCs w:val="24"/>
        </w:rPr>
        <w:t>%</w:t>
      </w:r>
      <w:r w:rsidR="00604EC4">
        <w:rPr>
          <w:sz w:val="24"/>
          <w:szCs w:val="24"/>
        </w:rPr>
        <w:t xml:space="preserve"> had no targets around safeguarding of victims.</w:t>
      </w:r>
    </w:p>
    <w:p w14:paraId="2881B066" w14:textId="77777777" w:rsidR="00604EC4" w:rsidRPr="00604EC4" w:rsidRDefault="00604EC4" w:rsidP="00604EC4">
      <w:pPr>
        <w:pStyle w:val="ListParagraph"/>
        <w:rPr>
          <w:sz w:val="24"/>
          <w:szCs w:val="24"/>
        </w:rPr>
      </w:pPr>
    </w:p>
    <w:p w14:paraId="1258F72C" w14:textId="77777777" w:rsidR="00604EC4" w:rsidRDefault="00604EC4" w:rsidP="00F57B82">
      <w:pPr>
        <w:pStyle w:val="ListParagraph"/>
        <w:numPr>
          <w:ilvl w:val="2"/>
          <w:numId w:val="79"/>
        </w:numPr>
        <w:rPr>
          <w:sz w:val="24"/>
          <w:szCs w:val="24"/>
        </w:rPr>
      </w:pPr>
      <w:r>
        <w:rPr>
          <w:sz w:val="24"/>
          <w:szCs w:val="24"/>
        </w:rPr>
        <w:t xml:space="preserve">The project team are concerned that the profession and individual LAs remain in a position where they are unable to demonstrate the effectiveness </w:t>
      </w:r>
      <w:r w:rsidR="00646F7C">
        <w:rPr>
          <w:sz w:val="24"/>
          <w:szCs w:val="24"/>
        </w:rPr>
        <w:t xml:space="preserve">and importance </w:t>
      </w:r>
      <w:r>
        <w:rPr>
          <w:sz w:val="24"/>
          <w:szCs w:val="24"/>
        </w:rPr>
        <w:t xml:space="preserve">of their actions in relation to tackling DSC. </w:t>
      </w:r>
    </w:p>
    <w:p w14:paraId="7A0F1CB6" w14:textId="77777777" w:rsidR="00726252" w:rsidRPr="00726252" w:rsidRDefault="00726252" w:rsidP="00726252">
      <w:pPr>
        <w:pStyle w:val="ListParagraph"/>
        <w:rPr>
          <w:sz w:val="24"/>
          <w:szCs w:val="24"/>
        </w:rPr>
      </w:pPr>
    </w:p>
    <w:p w14:paraId="30CD6821" w14:textId="77777777" w:rsidR="00C325C5" w:rsidRDefault="00E14FA1" w:rsidP="00F57B82">
      <w:pPr>
        <w:pStyle w:val="ListParagraph"/>
        <w:numPr>
          <w:ilvl w:val="2"/>
          <w:numId w:val="79"/>
        </w:numPr>
        <w:rPr>
          <w:sz w:val="24"/>
          <w:szCs w:val="24"/>
        </w:rPr>
      </w:pPr>
      <w:r>
        <w:rPr>
          <w:sz w:val="24"/>
          <w:szCs w:val="24"/>
        </w:rPr>
        <w:t xml:space="preserve">The advantages of having performance targets in relation to crime reduction, increased reporting and safeguarding of victims are to enable LAs to demonstrate the effectiveness of their efforts to tackle DSC. If a LA can show that their enforcement, disruption and prosecution efforts have led to an overall reduction in the number of crimes taking place within their area, this evidence can be used to help argue for maintenance of existing resource levels. The same can be said for being able to produce evidence to show that resources allocated to talks to the </w:t>
      </w:r>
      <w:r>
        <w:rPr>
          <w:sz w:val="24"/>
          <w:szCs w:val="24"/>
        </w:rPr>
        <w:lastRenderedPageBreak/>
        <w:t>voluntary sector, partner agencies and financial sector</w:t>
      </w:r>
      <w:r w:rsidR="00904F89">
        <w:rPr>
          <w:sz w:val="24"/>
          <w:szCs w:val="24"/>
        </w:rPr>
        <w:t xml:space="preserve"> and other prevention initiatives such as setting up No Cold Call Zones has</w:t>
      </w:r>
      <w:r>
        <w:rPr>
          <w:sz w:val="24"/>
          <w:szCs w:val="24"/>
        </w:rPr>
        <w:t xml:space="preserve"> led to increased reporting of DSC incidents and the identification of vulnerable victims who require safeguarding interventions. Being able to then also demonstrate that safeguarding interventions and efforts to reduce the loneliness and isolation of victims have improved the</w:t>
      </w:r>
      <w:r w:rsidR="009F00E2">
        <w:rPr>
          <w:sz w:val="24"/>
          <w:szCs w:val="24"/>
        </w:rPr>
        <w:t>ir</w:t>
      </w:r>
      <w:r>
        <w:rPr>
          <w:sz w:val="24"/>
          <w:szCs w:val="24"/>
        </w:rPr>
        <w:t xml:space="preserve"> quality of life </w:t>
      </w:r>
      <w:r w:rsidR="009F00E2">
        <w:rPr>
          <w:sz w:val="24"/>
          <w:szCs w:val="24"/>
        </w:rPr>
        <w:t>a</w:t>
      </w:r>
      <w:r>
        <w:rPr>
          <w:sz w:val="24"/>
          <w:szCs w:val="24"/>
        </w:rPr>
        <w:t xml:space="preserve">nd ability to remain living independently in their own homes safely also fits with </w:t>
      </w:r>
      <w:r w:rsidR="009F00E2">
        <w:rPr>
          <w:sz w:val="24"/>
          <w:szCs w:val="24"/>
        </w:rPr>
        <w:t>the Care Act agenda and helps to deliver the outcomes of adult services</w:t>
      </w:r>
      <w:r w:rsidR="002D168C">
        <w:rPr>
          <w:sz w:val="24"/>
          <w:szCs w:val="24"/>
        </w:rPr>
        <w:t>. Good</w:t>
      </w:r>
      <w:r w:rsidR="00904F89">
        <w:rPr>
          <w:sz w:val="24"/>
          <w:szCs w:val="24"/>
        </w:rPr>
        <w:t xml:space="preserve"> practice guidance has been issued by the project team in relation to the area of performance measures.</w:t>
      </w:r>
    </w:p>
    <w:p w14:paraId="53209720" w14:textId="77777777" w:rsidR="00C325C5" w:rsidRDefault="00FD31D9">
      <w:pPr>
        <w:rPr>
          <w:sz w:val="24"/>
          <w:szCs w:val="24"/>
        </w:rPr>
      </w:pPr>
      <w:r>
        <w:rPr>
          <w:noProof/>
          <w:sz w:val="24"/>
          <w:szCs w:val="24"/>
          <w:lang w:val="en-US"/>
        </w:rPr>
        <mc:AlternateContent>
          <mc:Choice Requires="wps">
            <w:drawing>
              <wp:anchor distT="0" distB="0" distL="114300" distR="114300" simplePos="0" relativeHeight="251806720" behindDoc="0" locked="0" layoutInCell="1" allowOverlap="1" wp14:anchorId="67BEA3C0" wp14:editId="179CEC79">
                <wp:simplePos x="0" y="0"/>
                <wp:positionH relativeFrom="column">
                  <wp:align>center</wp:align>
                </wp:positionH>
                <wp:positionV relativeFrom="paragraph">
                  <wp:posOffset>0</wp:posOffset>
                </wp:positionV>
                <wp:extent cx="6194425" cy="850265"/>
                <wp:effectExtent l="0" t="0" r="28575" b="13335"/>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4425" cy="850265"/>
                        </a:xfrm>
                        <a:prstGeom prst="rect">
                          <a:avLst/>
                        </a:prstGeom>
                        <a:solidFill>
                          <a:srgbClr val="FFFFFF"/>
                        </a:solidFill>
                        <a:ln w="9525">
                          <a:solidFill>
                            <a:srgbClr val="000000"/>
                          </a:solidFill>
                          <a:miter lim="800000"/>
                          <a:headEnd/>
                          <a:tailEnd/>
                        </a:ln>
                      </wps:spPr>
                      <wps:txbx>
                        <w:txbxContent>
                          <w:p w14:paraId="46F326D1" w14:textId="77777777" w:rsidR="00C55783" w:rsidRPr="000D7044" w:rsidRDefault="00C55783">
                            <w:pPr>
                              <w:rPr>
                                <w:b/>
                                <w:sz w:val="28"/>
                                <w:szCs w:val="28"/>
                              </w:rPr>
                            </w:pPr>
                            <w:r>
                              <w:rPr>
                                <w:b/>
                                <w:sz w:val="28"/>
                                <w:szCs w:val="28"/>
                              </w:rPr>
                              <w:t>3.13a The project team recommends that the NTG continues with the annual national survey as a means of measuring performance for tackling doorstep crime.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0;width:487.75pt;height:66.95pt;z-index:2518067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">
                <v:textbox>
                  <w:txbxContent>
                    <w:p w14:paraId="46F326D1" w14:textId="77777777" w:rsidR="00C55783" w:rsidRPr="000D7044" w:rsidRDefault="00C55783">
                      <w:pPr>
                        <w:rPr>
                          <w:b/>
                          <w:sz w:val="28"/>
                          <w:szCs w:val="28"/>
                        </w:rPr>
                      </w:pPr>
                      <w:r>
                        <w:rPr>
                          <w:b/>
                          <w:sz w:val="28"/>
                          <w:szCs w:val="28"/>
                        </w:rPr>
                        <w:t>3.13a The project team recommends that the NTG continues with the annual national survey as a means of measuring performance for tackling doorstep crime.</w:t>
                      </w:r>
                    </w:p>
                  </w:txbxContent>
                </v:textbox>
              </v:shape>
            </w:pict>
          </mc:Fallback>
        </mc:AlternateContent>
      </w:r>
      <w:r w:rsidR="00C325C5">
        <w:rPr>
          <w:sz w:val="24"/>
          <w:szCs w:val="24"/>
        </w:rPr>
        <w:br w:type="page"/>
      </w:r>
    </w:p>
    <w:p w14:paraId="24527800" w14:textId="77777777" w:rsidR="00726252" w:rsidRDefault="00726252" w:rsidP="00C325C5">
      <w:pPr>
        <w:pStyle w:val="ListParagraph"/>
        <w:rPr>
          <w:sz w:val="24"/>
          <w:szCs w:val="24"/>
        </w:rPr>
      </w:pPr>
    </w:p>
    <w:p w14:paraId="0AD25585" w14:textId="77777777" w:rsidR="00306BF4" w:rsidRPr="009130CD" w:rsidRDefault="00306BF4" w:rsidP="009130CD">
      <w:pPr>
        <w:rPr>
          <w:b/>
          <w:sz w:val="24"/>
          <w:szCs w:val="24"/>
        </w:rPr>
      </w:pPr>
    </w:p>
    <w:p w14:paraId="422787AA" w14:textId="77777777" w:rsidR="001F1741" w:rsidRPr="00EE40F2" w:rsidRDefault="001F1741" w:rsidP="00EE40F2">
      <w:pPr>
        <w:rPr>
          <w:b/>
          <w:sz w:val="24"/>
          <w:szCs w:val="24"/>
        </w:rPr>
      </w:pPr>
      <w:r w:rsidRPr="00EE40F2">
        <w:rPr>
          <w:b/>
          <w:sz w:val="24"/>
          <w:szCs w:val="24"/>
        </w:rPr>
        <w:br w:type="page"/>
      </w:r>
    </w:p>
    <w:p w14:paraId="018C4F04" w14:textId="77777777" w:rsidR="00AE3F2B" w:rsidRDefault="00376286" w:rsidP="00AE3F2B">
      <w:pPr>
        <w:pStyle w:val="ListParagraph"/>
        <w:numPr>
          <w:ilvl w:val="0"/>
          <w:numId w:val="18"/>
        </w:numPr>
        <w:rPr>
          <w:b/>
          <w:sz w:val="24"/>
          <w:szCs w:val="24"/>
        </w:rPr>
      </w:pPr>
      <w:r>
        <w:rPr>
          <w:b/>
          <w:sz w:val="24"/>
          <w:szCs w:val="24"/>
        </w:rPr>
        <w:lastRenderedPageBreak/>
        <w:t>Data recording by trading standards:</w:t>
      </w:r>
    </w:p>
    <w:p w14:paraId="7EC00026" w14:textId="77777777" w:rsidR="00AE3F2B" w:rsidRDefault="00AE3F2B" w:rsidP="00AE3F2B">
      <w:pPr>
        <w:pStyle w:val="ListParagraph"/>
        <w:ind w:left="480"/>
        <w:rPr>
          <w:b/>
          <w:sz w:val="24"/>
          <w:szCs w:val="24"/>
        </w:rPr>
      </w:pPr>
    </w:p>
    <w:p w14:paraId="26D2BEBF" w14:textId="77777777" w:rsidR="00AE3F2B" w:rsidRDefault="00AE3F2B" w:rsidP="005F2F92">
      <w:pPr>
        <w:pStyle w:val="ListParagraph"/>
        <w:numPr>
          <w:ilvl w:val="1"/>
          <w:numId w:val="66"/>
        </w:numPr>
        <w:rPr>
          <w:b/>
          <w:sz w:val="24"/>
          <w:szCs w:val="24"/>
        </w:rPr>
      </w:pPr>
      <w:r w:rsidRPr="00AE3F2B">
        <w:rPr>
          <w:b/>
          <w:sz w:val="24"/>
          <w:szCs w:val="24"/>
        </w:rPr>
        <w:t xml:space="preserve">Data recording: </w:t>
      </w:r>
    </w:p>
    <w:p w14:paraId="7DEC7E06" w14:textId="77777777" w:rsidR="00AE3F2B" w:rsidRDefault="00AE3F2B" w:rsidP="00AE3F2B">
      <w:pPr>
        <w:pStyle w:val="ListParagraph"/>
        <w:ind w:left="480"/>
        <w:rPr>
          <w:b/>
          <w:sz w:val="24"/>
          <w:szCs w:val="24"/>
        </w:rPr>
      </w:pPr>
    </w:p>
    <w:p w14:paraId="74ABA7CF" w14:textId="77777777" w:rsidR="00AE3F2B" w:rsidRPr="00AE3F2B" w:rsidRDefault="00AE3F2B" w:rsidP="005F2F92">
      <w:pPr>
        <w:pStyle w:val="ListParagraph"/>
        <w:numPr>
          <w:ilvl w:val="2"/>
          <w:numId w:val="66"/>
        </w:numPr>
        <w:rPr>
          <w:b/>
          <w:sz w:val="24"/>
          <w:szCs w:val="24"/>
        </w:rPr>
      </w:pPr>
      <w:r w:rsidRPr="00AE3F2B">
        <w:rPr>
          <w:sz w:val="24"/>
          <w:szCs w:val="24"/>
        </w:rPr>
        <w:t xml:space="preserve">The following table shows the survey results for data recording </w:t>
      </w:r>
      <w:r w:rsidR="004E32E3">
        <w:rPr>
          <w:sz w:val="24"/>
          <w:szCs w:val="24"/>
        </w:rPr>
        <w:t xml:space="preserve">by LAs </w:t>
      </w:r>
      <w:r w:rsidRPr="00AE3F2B">
        <w:rPr>
          <w:sz w:val="24"/>
          <w:szCs w:val="24"/>
        </w:rPr>
        <w:t xml:space="preserve">in relation to DSC incidents:  </w:t>
      </w:r>
    </w:p>
    <w:p w14:paraId="7851A54F" w14:textId="77777777" w:rsidR="00AE3F2B" w:rsidRPr="00A87B5E" w:rsidRDefault="00AE3F2B" w:rsidP="00AE3F2B">
      <w:pPr>
        <w:rPr>
          <w:sz w:val="24"/>
          <w:szCs w:val="24"/>
        </w:rPr>
      </w:pPr>
      <w:r>
        <w:rPr>
          <w:b/>
          <w:noProof/>
          <w:u w:val="single"/>
          <w:lang w:val="en-US"/>
        </w:rPr>
        <w:drawing>
          <wp:inline distT="0" distB="0" distL="0" distR="0" wp14:anchorId="7A288AC3" wp14:editId="00604C83">
            <wp:extent cx="5486400" cy="32004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F3FC44D" w14:textId="77777777" w:rsidR="00AE3F2B" w:rsidRDefault="00AE3F2B" w:rsidP="005F2F92">
      <w:pPr>
        <w:pStyle w:val="ListParagraph"/>
        <w:numPr>
          <w:ilvl w:val="2"/>
          <w:numId w:val="66"/>
        </w:numPr>
        <w:rPr>
          <w:sz w:val="24"/>
          <w:szCs w:val="24"/>
        </w:rPr>
      </w:pPr>
      <w:r w:rsidRPr="00AE3F2B">
        <w:rPr>
          <w:sz w:val="24"/>
          <w:szCs w:val="24"/>
        </w:rPr>
        <w:t xml:space="preserve">There has been little improvement in relation to the amount and quality of the data collected by individual LAs to enable them to accurately reflect </w:t>
      </w:r>
      <w:r w:rsidR="004E32E3">
        <w:rPr>
          <w:sz w:val="24"/>
          <w:szCs w:val="24"/>
        </w:rPr>
        <w:t xml:space="preserve">issues such as </w:t>
      </w:r>
      <w:r w:rsidRPr="00AE3F2B">
        <w:rPr>
          <w:sz w:val="24"/>
          <w:szCs w:val="24"/>
        </w:rPr>
        <w:t>the scale of DSC within their areas, their typical victim typology, the number of referrals being made by banks and police forces, and the number of victims being taken to banks and other financial institutions.</w:t>
      </w:r>
    </w:p>
    <w:p w14:paraId="7C5AC0DE" w14:textId="77777777" w:rsidR="00AE3F2B" w:rsidRDefault="00AE3F2B" w:rsidP="00AE3F2B">
      <w:pPr>
        <w:pStyle w:val="ListParagraph"/>
        <w:rPr>
          <w:sz w:val="24"/>
          <w:szCs w:val="24"/>
        </w:rPr>
      </w:pPr>
    </w:p>
    <w:p w14:paraId="40A61170" w14:textId="77777777" w:rsidR="000A6847" w:rsidRPr="00AE3F2B" w:rsidRDefault="000A6847" w:rsidP="005F2F92">
      <w:pPr>
        <w:pStyle w:val="ListParagraph"/>
        <w:numPr>
          <w:ilvl w:val="2"/>
          <w:numId w:val="66"/>
        </w:numPr>
        <w:rPr>
          <w:sz w:val="24"/>
          <w:szCs w:val="24"/>
        </w:rPr>
      </w:pPr>
      <w:r w:rsidRPr="00AE3F2B">
        <w:rPr>
          <w:sz w:val="24"/>
          <w:szCs w:val="24"/>
        </w:rPr>
        <w:t>What the results</w:t>
      </w:r>
      <w:r w:rsidR="004E32E3">
        <w:rPr>
          <w:sz w:val="24"/>
          <w:szCs w:val="24"/>
        </w:rPr>
        <w:t xml:space="preserve"> do</w:t>
      </w:r>
      <w:r w:rsidRPr="00AE3F2B">
        <w:rPr>
          <w:sz w:val="24"/>
          <w:szCs w:val="24"/>
        </w:rPr>
        <w:t xml:space="preserve"> indicate is that there is still a lack of uniformity within the profession regarding what data is recorded</w:t>
      </w:r>
      <w:r w:rsidR="00AB00B4" w:rsidRPr="00AE3F2B">
        <w:rPr>
          <w:sz w:val="24"/>
          <w:szCs w:val="24"/>
        </w:rPr>
        <w:t xml:space="preserve"> and</w:t>
      </w:r>
      <w:r w:rsidR="003F50DA">
        <w:rPr>
          <w:sz w:val="24"/>
          <w:szCs w:val="24"/>
        </w:rPr>
        <w:t xml:space="preserve">, more importantly, </w:t>
      </w:r>
      <w:r w:rsidR="00AB00B4" w:rsidRPr="00AE3F2B">
        <w:rPr>
          <w:sz w:val="24"/>
          <w:szCs w:val="24"/>
        </w:rPr>
        <w:t>is reportable on</w:t>
      </w:r>
      <w:r w:rsidRPr="00AE3F2B">
        <w:rPr>
          <w:sz w:val="24"/>
          <w:szCs w:val="24"/>
        </w:rPr>
        <w:t>. The consequences of this are that the profession and individual LAs are in a weak position to argue for continued and additional resources, particularly at a national level.</w:t>
      </w:r>
      <w:r w:rsidR="00AB00B4" w:rsidRPr="00AE3F2B">
        <w:rPr>
          <w:sz w:val="24"/>
          <w:szCs w:val="24"/>
        </w:rPr>
        <w:t xml:space="preserve"> In addition, it impedes the ability of the profession as a whole </w:t>
      </w:r>
      <w:r w:rsidR="00514B8A" w:rsidRPr="00AE3F2B">
        <w:rPr>
          <w:sz w:val="24"/>
          <w:szCs w:val="24"/>
        </w:rPr>
        <w:t>to demonstrate the scale of the problem and the specific issues associated with DSC and the victims involved.</w:t>
      </w:r>
    </w:p>
    <w:p w14:paraId="3DF7DB37" w14:textId="77777777" w:rsidR="000A6847" w:rsidRPr="000A6847" w:rsidRDefault="000A6847" w:rsidP="000A6847">
      <w:pPr>
        <w:pStyle w:val="ListParagraph"/>
        <w:rPr>
          <w:sz w:val="24"/>
          <w:szCs w:val="24"/>
        </w:rPr>
      </w:pPr>
    </w:p>
    <w:p w14:paraId="68A1AB8A" w14:textId="77777777" w:rsidR="000A6847" w:rsidRDefault="007D1873" w:rsidP="005F2F92">
      <w:pPr>
        <w:pStyle w:val="ListParagraph"/>
        <w:numPr>
          <w:ilvl w:val="1"/>
          <w:numId w:val="64"/>
        </w:numPr>
        <w:rPr>
          <w:sz w:val="24"/>
          <w:szCs w:val="24"/>
        </w:rPr>
      </w:pPr>
      <w:r>
        <w:rPr>
          <w:sz w:val="24"/>
          <w:szCs w:val="24"/>
        </w:rPr>
        <w:t>Good</w:t>
      </w:r>
      <w:r w:rsidR="000A6847">
        <w:rPr>
          <w:sz w:val="24"/>
          <w:szCs w:val="24"/>
        </w:rPr>
        <w:t xml:space="preserve"> practice guidance is being issued regarding simple measures that can be put in place within LAs to enable them to report on key data such as </w:t>
      </w:r>
      <w:r w:rsidR="00BE5AF3">
        <w:rPr>
          <w:sz w:val="24"/>
          <w:szCs w:val="24"/>
        </w:rPr>
        <w:t>their local victim typology, the scale of the DSC problem locally, identifying trends in offending, for example geographical areas or spikes in offending at certain times, interaction with the financial sector and the police etc.</w:t>
      </w:r>
    </w:p>
    <w:p w14:paraId="1D3EAFD1" w14:textId="77777777" w:rsidR="00BE5AF3" w:rsidRPr="00BE5AF3" w:rsidRDefault="00BE5AF3" w:rsidP="00BE5AF3">
      <w:pPr>
        <w:pStyle w:val="ListParagraph"/>
        <w:rPr>
          <w:sz w:val="24"/>
          <w:szCs w:val="24"/>
        </w:rPr>
      </w:pPr>
    </w:p>
    <w:p w14:paraId="08EBA0DF" w14:textId="77777777" w:rsidR="00BE5AF3" w:rsidRDefault="00BE5AF3" w:rsidP="005F2F92">
      <w:pPr>
        <w:pStyle w:val="ListParagraph"/>
        <w:numPr>
          <w:ilvl w:val="1"/>
          <w:numId w:val="64"/>
        </w:numPr>
        <w:rPr>
          <w:sz w:val="24"/>
          <w:szCs w:val="24"/>
        </w:rPr>
      </w:pPr>
      <w:r>
        <w:rPr>
          <w:sz w:val="24"/>
          <w:szCs w:val="24"/>
        </w:rPr>
        <w:t>Recording of such data will help the profession and individual LAs understand the issues they face in relation to DSC and what resources may be needed to effectively tackle DSC. It will also assist in demonstrating the performance of LAs in crime reduction, increasing report</w:t>
      </w:r>
      <w:r w:rsidR="00514B8A">
        <w:rPr>
          <w:sz w:val="24"/>
          <w:szCs w:val="24"/>
        </w:rPr>
        <w:t>ing and safeguarding of victims and provide evidence to support efforts to improve engagement with the financial sector and the response of police forces to this crime type.</w:t>
      </w:r>
    </w:p>
    <w:p w14:paraId="52874A7A" w14:textId="77777777" w:rsidR="00950F2C" w:rsidRPr="00950F2C" w:rsidRDefault="00950F2C" w:rsidP="00950F2C">
      <w:pPr>
        <w:pStyle w:val="ListParagraph"/>
        <w:rPr>
          <w:sz w:val="24"/>
          <w:szCs w:val="24"/>
        </w:rPr>
      </w:pPr>
    </w:p>
    <w:p w14:paraId="2B40FE64" w14:textId="77777777" w:rsidR="004E32E3" w:rsidRDefault="004E32E3" w:rsidP="005F2F92">
      <w:pPr>
        <w:pStyle w:val="ListParagraph"/>
        <w:numPr>
          <w:ilvl w:val="1"/>
          <w:numId w:val="64"/>
        </w:numPr>
        <w:rPr>
          <w:sz w:val="24"/>
          <w:szCs w:val="24"/>
        </w:rPr>
      </w:pPr>
      <w:r>
        <w:rPr>
          <w:sz w:val="24"/>
          <w:szCs w:val="24"/>
        </w:rPr>
        <w:t>The results of the Victim Impact Survey, outlined in section 9. of this report</w:t>
      </w:r>
      <w:r w:rsidR="00BE34CC">
        <w:rPr>
          <w:sz w:val="24"/>
          <w:szCs w:val="24"/>
        </w:rPr>
        <w:t>, also</w:t>
      </w:r>
      <w:r>
        <w:rPr>
          <w:sz w:val="24"/>
          <w:szCs w:val="24"/>
        </w:rPr>
        <w:t xml:space="preserve"> assist LAs to demonstrate many of the issues surrounding victims of DSC and a victim typology.</w:t>
      </w:r>
    </w:p>
    <w:p w14:paraId="776C1485" w14:textId="77777777" w:rsidR="004E32E3" w:rsidRPr="004E32E3" w:rsidRDefault="004E32E3" w:rsidP="004E32E3">
      <w:pPr>
        <w:pStyle w:val="ListParagraph"/>
        <w:rPr>
          <w:sz w:val="24"/>
          <w:szCs w:val="24"/>
        </w:rPr>
      </w:pPr>
    </w:p>
    <w:p w14:paraId="085C3C7D" w14:textId="77777777" w:rsidR="00950F2C" w:rsidRPr="004E32E3" w:rsidRDefault="00950F2C" w:rsidP="005F2F92">
      <w:pPr>
        <w:pStyle w:val="ListParagraph"/>
        <w:numPr>
          <w:ilvl w:val="1"/>
          <w:numId w:val="64"/>
        </w:numPr>
        <w:rPr>
          <w:sz w:val="24"/>
          <w:szCs w:val="24"/>
        </w:rPr>
      </w:pPr>
      <w:r w:rsidRPr="004E32E3">
        <w:rPr>
          <w:sz w:val="24"/>
          <w:szCs w:val="24"/>
        </w:rPr>
        <w:t xml:space="preserve">Representations </w:t>
      </w:r>
      <w:r w:rsidR="004E32E3">
        <w:rPr>
          <w:sz w:val="24"/>
          <w:szCs w:val="24"/>
        </w:rPr>
        <w:t xml:space="preserve">have been made by the project team to the CACS regarding coding of </w:t>
      </w:r>
      <w:r w:rsidR="00F00961">
        <w:rPr>
          <w:sz w:val="24"/>
          <w:szCs w:val="24"/>
        </w:rPr>
        <w:t xml:space="preserve">DSC </w:t>
      </w:r>
      <w:r w:rsidR="004E32E3">
        <w:rPr>
          <w:sz w:val="24"/>
          <w:szCs w:val="24"/>
        </w:rPr>
        <w:t>complaints.</w:t>
      </w:r>
      <w:r w:rsidR="00F00961">
        <w:rPr>
          <w:sz w:val="24"/>
          <w:szCs w:val="24"/>
        </w:rPr>
        <w:t xml:space="preserve"> These include removing the current classifications of “Doorstep Invited” and “Doorstep Uninvited”, and the introduction of one “Doorstep Crime” code, using the definition of DSC set by the project team in their initial report in 2014. This would enable more accurate monitoring of DSC complaints made to CACS (although it would still require figures from individual LAs, as the majority of reports of DSC come from sources other than CACS). At present, the CACS data with the existing coding contains a large percentage of reports which are not DSC as defined by the project team. For example, complaints about local established and legitimate builders who have carried out work at consumer’s </w:t>
      </w:r>
      <w:r w:rsidR="004B7D37">
        <w:rPr>
          <w:sz w:val="24"/>
          <w:szCs w:val="24"/>
        </w:rPr>
        <w:t xml:space="preserve">homes </w:t>
      </w:r>
      <w:r w:rsidR="00F00961">
        <w:rPr>
          <w:sz w:val="24"/>
          <w:szCs w:val="24"/>
        </w:rPr>
        <w:t>and not realised they should have issued a cancellation notice.</w:t>
      </w:r>
    </w:p>
    <w:p w14:paraId="558938C9" w14:textId="77777777" w:rsidR="00950F2C" w:rsidRPr="00950F2C" w:rsidRDefault="00950F2C" w:rsidP="00950F2C">
      <w:pPr>
        <w:pStyle w:val="ListParagraph"/>
        <w:rPr>
          <w:sz w:val="24"/>
          <w:szCs w:val="24"/>
        </w:rPr>
      </w:pPr>
    </w:p>
    <w:p w14:paraId="0C546BC3" w14:textId="77777777" w:rsidR="00950F2C" w:rsidRPr="00950F2C" w:rsidRDefault="00950F2C" w:rsidP="00950F2C">
      <w:pPr>
        <w:rPr>
          <w:sz w:val="24"/>
          <w:szCs w:val="24"/>
        </w:rPr>
      </w:pPr>
    </w:p>
    <w:p w14:paraId="1DB6CB2B" w14:textId="77777777" w:rsidR="001E01C0" w:rsidRPr="00327901" w:rsidRDefault="001E01C0" w:rsidP="001E01C0">
      <w:pPr>
        <w:pStyle w:val="ListParagraph"/>
        <w:rPr>
          <w:b/>
          <w:sz w:val="24"/>
          <w:szCs w:val="24"/>
        </w:rPr>
      </w:pPr>
    </w:p>
    <w:p w14:paraId="089CF45C" w14:textId="77777777" w:rsidR="001E01C0" w:rsidRPr="00327901" w:rsidRDefault="001E01C0">
      <w:pPr>
        <w:rPr>
          <w:b/>
          <w:sz w:val="24"/>
          <w:szCs w:val="24"/>
        </w:rPr>
      </w:pPr>
      <w:r w:rsidRPr="00327901">
        <w:rPr>
          <w:b/>
          <w:sz w:val="24"/>
          <w:szCs w:val="24"/>
        </w:rPr>
        <w:br w:type="page"/>
      </w:r>
    </w:p>
    <w:p w14:paraId="085728B2" w14:textId="77777777" w:rsidR="001E01C0" w:rsidRDefault="003E4755" w:rsidP="005F2F92">
      <w:pPr>
        <w:pStyle w:val="ListParagraph"/>
        <w:numPr>
          <w:ilvl w:val="0"/>
          <w:numId w:val="64"/>
        </w:numPr>
        <w:rPr>
          <w:b/>
          <w:sz w:val="24"/>
          <w:szCs w:val="24"/>
        </w:rPr>
      </w:pPr>
      <w:r>
        <w:rPr>
          <w:b/>
          <w:sz w:val="24"/>
          <w:szCs w:val="24"/>
        </w:rPr>
        <w:lastRenderedPageBreak/>
        <w:t xml:space="preserve"> </w:t>
      </w:r>
      <w:r w:rsidR="0049559D">
        <w:rPr>
          <w:b/>
          <w:sz w:val="24"/>
          <w:szCs w:val="24"/>
        </w:rPr>
        <w:t xml:space="preserve">The </w:t>
      </w:r>
      <w:r>
        <w:rPr>
          <w:b/>
          <w:sz w:val="24"/>
          <w:szCs w:val="24"/>
        </w:rPr>
        <w:t>Consumer Protection Partnership:</w:t>
      </w:r>
    </w:p>
    <w:p w14:paraId="12C0DBC8" w14:textId="77777777" w:rsidR="005B63B8" w:rsidRDefault="005B63B8" w:rsidP="005B63B8">
      <w:pPr>
        <w:pStyle w:val="ListParagraph"/>
        <w:ind w:left="360"/>
        <w:rPr>
          <w:b/>
          <w:sz w:val="24"/>
          <w:szCs w:val="24"/>
        </w:rPr>
      </w:pPr>
    </w:p>
    <w:p w14:paraId="0BBC3418" w14:textId="77777777" w:rsidR="005B63B8" w:rsidRPr="005B63B8" w:rsidRDefault="005B63B8" w:rsidP="008D7342">
      <w:pPr>
        <w:pStyle w:val="ListParagraph"/>
        <w:numPr>
          <w:ilvl w:val="0"/>
          <w:numId w:val="24"/>
        </w:numPr>
        <w:rPr>
          <w:vanish/>
          <w:sz w:val="24"/>
          <w:szCs w:val="24"/>
        </w:rPr>
      </w:pPr>
    </w:p>
    <w:p w14:paraId="4E27252E" w14:textId="77777777" w:rsidR="005B63B8" w:rsidRPr="005B63B8" w:rsidRDefault="005B63B8" w:rsidP="008D7342">
      <w:pPr>
        <w:pStyle w:val="ListParagraph"/>
        <w:numPr>
          <w:ilvl w:val="0"/>
          <w:numId w:val="24"/>
        </w:numPr>
        <w:rPr>
          <w:vanish/>
          <w:sz w:val="24"/>
          <w:szCs w:val="24"/>
        </w:rPr>
      </w:pPr>
    </w:p>
    <w:p w14:paraId="4ECA32D9" w14:textId="77777777" w:rsidR="005B63B8" w:rsidRPr="005B63B8" w:rsidRDefault="005B63B8" w:rsidP="008D7342">
      <w:pPr>
        <w:pStyle w:val="ListParagraph"/>
        <w:numPr>
          <w:ilvl w:val="0"/>
          <w:numId w:val="24"/>
        </w:numPr>
        <w:rPr>
          <w:vanish/>
          <w:sz w:val="24"/>
          <w:szCs w:val="24"/>
        </w:rPr>
      </w:pPr>
    </w:p>
    <w:p w14:paraId="3E0D8034" w14:textId="77777777" w:rsidR="003E4755" w:rsidRDefault="00514B8A" w:rsidP="008D7342">
      <w:pPr>
        <w:pStyle w:val="ListParagraph"/>
        <w:numPr>
          <w:ilvl w:val="1"/>
          <w:numId w:val="25"/>
        </w:numPr>
        <w:rPr>
          <w:sz w:val="24"/>
          <w:szCs w:val="24"/>
        </w:rPr>
      </w:pPr>
      <w:r w:rsidRPr="00514B8A">
        <w:rPr>
          <w:sz w:val="24"/>
          <w:szCs w:val="24"/>
        </w:rPr>
        <w:t xml:space="preserve">The CPP Priorities Report 2013/14, issued in November 2013, identified DSC as a Markets and Practices priority and stated that a strategy to </w:t>
      </w:r>
      <w:r w:rsidR="009679B2">
        <w:rPr>
          <w:sz w:val="24"/>
          <w:szCs w:val="24"/>
        </w:rPr>
        <w:t>address DSC would be developed from April 2014.</w:t>
      </w:r>
    </w:p>
    <w:p w14:paraId="26FC2EC6" w14:textId="77777777" w:rsidR="009679B2" w:rsidRDefault="009679B2" w:rsidP="009679B2">
      <w:pPr>
        <w:pStyle w:val="ListParagraph"/>
        <w:ind w:left="480"/>
        <w:rPr>
          <w:sz w:val="24"/>
          <w:szCs w:val="24"/>
        </w:rPr>
      </w:pPr>
    </w:p>
    <w:p w14:paraId="339B1A47" w14:textId="77777777" w:rsidR="005762D8" w:rsidRDefault="009679B2" w:rsidP="008D7342">
      <w:pPr>
        <w:pStyle w:val="ListParagraph"/>
        <w:numPr>
          <w:ilvl w:val="1"/>
          <w:numId w:val="25"/>
        </w:numPr>
        <w:rPr>
          <w:sz w:val="24"/>
          <w:szCs w:val="24"/>
        </w:rPr>
      </w:pPr>
      <w:r>
        <w:rPr>
          <w:sz w:val="24"/>
          <w:szCs w:val="24"/>
        </w:rPr>
        <w:t xml:space="preserve">As a result, the DSC project team included within their action plan a target relating to joint-working with the CPP and membership of their working group. </w:t>
      </w:r>
    </w:p>
    <w:p w14:paraId="604BE00C" w14:textId="77777777" w:rsidR="005762D8" w:rsidRPr="005762D8" w:rsidRDefault="005762D8" w:rsidP="005762D8">
      <w:pPr>
        <w:pStyle w:val="ListParagraph"/>
        <w:rPr>
          <w:sz w:val="24"/>
          <w:szCs w:val="24"/>
        </w:rPr>
      </w:pPr>
    </w:p>
    <w:p w14:paraId="59DF066C" w14:textId="77777777" w:rsidR="009679B2" w:rsidRDefault="009679B2" w:rsidP="008D7342">
      <w:pPr>
        <w:pStyle w:val="ListParagraph"/>
        <w:numPr>
          <w:ilvl w:val="1"/>
          <w:numId w:val="25"/>
        </w:numPr>
        <w:rPr>
          <w:sz w:val="24"/>
          <w:szCs w:val="24"/>
        </w:rPr>
      </w:pPr>
      <w:r>
        <w:rPr>
          <w:sz w:val="24"/>
          <w:szCs w:val="24"/>
        </w:rPr>
        <w:t xml:space="preserve">The </w:t>
      </w:r>
      <w:r w:rsidR="005762D8">
        <w:rPr>
          <w:sz w:val="24"/>
          <w:szCs w:val="24"/>
        </w:rPr>
        <w:t xml:space="preserve">team </w:t>
      </w:r>
      <w:r>
        <w:rPr>
          <w:sz w:val="24"/>
          <w:szCs w:val="24"/>
        </w:rPr>
        <w:t>have attended all the working group meeting</w:t>
      </w:r>
      <w:r w:rsidR="00311FD8">
        <w:rPr>
          <w:sz w:val="24"/>
          <w:szCs w:val="24"/>
        </w:rPr>
        <w:t>s</w:t>
      </w:r>
      <w:r>
        <w:rPr>
          <w:sz w:val="24"/>
          <w:szCs w:val="24"/>
        </w:rPr>
        <w:t>, providing a summary of the finding</w:t>
      </w:r>
      <w:r w:rsidR="00726252">
        <w:rPr>
          <w:sz w:val="24"/>
          <w:szCs w:val="24"/>
        </w:rPr>
        <w:t>s</w:t>
      </w:r>
      <w:r>
        <w:rPr>
          <w:sz w:val="24"/>
          <w:szCs w:val="24"/>
        </w:rPr>
        <w:t xml:space="preserve"> of the March 2014 report as a starting point in relation to assessing the scale and nature of the problem</w:t>
      </w:r>
      <w:r w:rsidR="005762D8">
        <w:rPr>
          <w:sz w:val="24"/>
          <w:szCs w:val="24"/>
        </w:rPr>
        <w:t xml:space="preserve">. The team </w:t>
      </w:r>
      <w:r>
        <w:rPr>
          <w:sz w:val="24"/>
          <w:szCs w:val="24"/>
        </w:rPr>
        <w:t>also undert</w:t>
      </w:r>
      <w:r w:rsidR="005762D8">
        <w:rPr>
          <w:sz w:val="24"/>
          <w:szCs w:val="24"/>
        </w:rPr>
        <w:t>ook</w:t>
      </w:r>
      <w:r>
        <w:rPr>
          <w:sz w:val="24"/>
          <w:szCs w:val="24"/>
        </w:rPr>
        <w:t xml:space="preserve"> joint-working with partners in relation to National Consumer Week in November 2014.</w:t>
      </w:r>
    </w:p>
    <w:p w14:paraId="5C0643CF" w14:textId="77777777" w:rsidR="009679B2" w:rsidRPr="009679B2" w:rsidRDefault="009679B2" w:rsidP="009679B2">
      <w:pPr>
        <w:pStyle w:val="ListParagraph"/>
        <w:rPr>
          <w:sz w:val="24"/>
          <w:szCs w:val="24"/>
        </w:rPr>
      </w:pPr>
    </w:p>
    <w:p w14:paraId="77644F96" w14:textId="77777777" w:rsidR="009679B2" w:rsidRDefault="0030191C" w:rsidP="007D1873">
      <w:pPr>
        <w:pStyle w:val="ListParagraph"/>
        <w:numPr>
          <w:ilvl w:val="1"/>
          <w:numId w:val="25"/>
        </w:numPr>
        <w:rPr>
          <w:sz w:val="24"/>
          <w:szCs w:val="24"/>
        </w:rPr>
      </w:pPr>
      <w:r>
        <w:rPr>
          <w:sz w:val="24"/>
          <w:szCs w:val="24"/>
        </w:rPr>
        <w:t>The strategy agreed by the</w:t>
      </w:r>
      <w:r w:rsidR="004F1D45">
        <w:rPr>
          <w:sz w:val="24"/>
          <w:szCs w:val="24"/>
        </w:rPr>
        <w:t xml:space="preserve"> working group focussed on five key </w:t>
      </w:r>
      <w:r>
        <w:rPr>
          <w:sz w:val="24"/>
          <w:szCs w:val="24"/>
        </w:rPr>
        <w:t>priorities as follows:</w:t>
      </w:r>
    </w:p>
    <w:p w14:paraId="5E4E2334" w14:textId="77777777" w:rsidR="0030191C" w:rsidRPr="0030191C" w:rsidRDefault="0030191C" w:rsidP="0030191C">
      <w:pPr>
        <w:pStyle w:val="ListParagraph"/>
        <w:rPr>
          <w:sz w:val="24"/>
          <w:szCs w:val="24"/>
        </w:rPr>
      </w:pPr>
    </w:p>
    <w:p w14:paraId="76A96983" w14:textId="77777777" w:rsidR="0030191C" w:rsidRDefault="0030191C" w:rsidP="008D7342">
      <w:pPr>
        <w:pStyle w:val="ListParagraph"/>
        <w:numPr>
          <w:ilvl w:val="0"/>
          <w:numId w:val="26"/>
        </w:numPr>
        <w:rPr>
          <w:sz w:val="24"/>
          <w:szCs w:val="24"/>
        </w:rPr>
      </w:pPr>
      <w:r>
        <w:rPr>
          <w:sz w:val="24"/>
          <w:szCs w:val="24"/>
        </w:rPr>
        <w:t>Engagement with the third sector.</w:t>
      </w:r>
    </w:p>
    <w:p w14:paraId="5C41CECF" w14:textId="77777777" w:rsidR="0030191C" w:rsidRDefault="0030191C" w:rsidP="008D7342">
      <w:pPr>
        <w:pStyle w:val="ListParagraph"/>
        <w:numPr>
          <w:ilvl w:val="0"/>
          <w:numId w:val="26"/>
        </w:numPr>
        <w:rPr>
          <w:sz w:val="24"/>
          <w:szCs w:val="24"/>
        </w:rPr>
      </w:pPr>
      <w:r>
        <w:rPr>
          <w:sz w:val="24"/>
          <w:szCs w:val="24"/>
        </w:rPr>
        <w:t>Data development.</w:t>
      </w:r>
    </w:p>
    <w:p w14:paraId="63A7BDBA" w14:textId="77777777" w:rsidR="0030191C" w:rsidRDefault="0030191C" w:rsidP="008D7342">
      <w:pPr>
        <w:pStyle w:val="ListParagraph"/>
        <w:numPr>
          <w:ilvl w:val="0"/>
          <w:numId w:val="26"/>
        </w:numPr>
        <w:rPr>
          <w:sz w:val="24"/>
          <w:szCs w:val="24"/>
        </w:rPr>
      </w:pPr>
      <w:r>
        <w:rPr>
          <w:sz w:val="24"/>
          <w:szCs w:val="24"/>
        </w:rPr>
        <w:t>Engagement with the financial sector.</w:t>
      </w:r>
    </w:p>
    <w:p w14:paraId="3526834E" w14:textId="77777777" w:rsidR="0030191C" w:rsidRDefault="0030191C" w:rsidP="008D7342">
      <w:pPr>
        <w:pStyle w:val="ListParagraph"/>
        <w:numPr>
          <w:ilvl w:val="0"/>
          <w:numId w:val="26"/>
        </w:numPr>
        <w:rPr>
          <w:sz w:val="24"/>
          <w:szCs w:val="24"/>
        </w:rPr>
      </w:pPr>
      <w:r>
        <w:rPr>
          <w:sz w:val="24"/>
          <w:szCs w:val="24"/>
        </w:rPr>
        <w:t>Delivering a successful National Consumer Week.</w:t>
      </w:r>
    </w:p>
    <w:p w14:paraId="21880F0B" w14:textId="77777777" w:rsidR="00373FC6" w:rsidRDefault="00373FC6" w:rsidP="008D7342">
      <w:pPr>
        <w:pStyle w:val="ListParagraph"/>
        <w:numPr>
          <w:ilvl w:val="0"/>
          <w:numId w:val="26"/>
        </w:numPr>
        <w:rPr>
          <w:sz w:val="24"/>
          <w:szCs w:val="24"/>
        </w:rPr>
      </w:pPr>
      <w:r>
        <w:rPr>
          <w:sz w:val="24"/>
          <w:szCs w:val="24"/>
        </w:rPr>
        <w:t>Enforcement.</w:t>
      </w:r>
    </w:p>
    <w:p w14:paraId="7BB5EC50" w14:textId="77777777" w:rsidR="00373FC6" w:rsidRDefault="00373FC6" w:rsidP="00373FC6">
      <w:pPr>
        <w:pStyle w:val="ListParagraph"/>
        <w:ind w:left="1200"/>
        <w:rPr>
          <w:sz w:val="24"/>
          <w:szCs w:val="24"/>
        </w:rPr>
      </w:pPr>
    </w:p>
    <w:p w14:paraId="0D37B8AB" w14:textId="77777777" w:rsidR="009C45DA" w:rsidRDefault="004F1D45" w:rsidP="007D1873">
      <w:pPr>
        <w:pStyle w:val="ListParagraph"/>
        <w:numPr>
          <w:ilvl w:val="1"/>
          <w:numId w:val="78"/>
        </w:numPr>
        <w:rPr>
          <w:sz w:val="24"/>
          <w:szCs w:val="24"/>
        </w:rPr>
      </w:pPr>
      <w:r>
        <w:rPr>
          <w:sz w:val="24"/>
          <w:szCs w:val="24"/>
        </w:rPr>
        <w:t>Many of the detailed actions identified within the key priorities above</w:t>
      </w:r>
      <w:r w:rsidR="00307911">
        <w:rPr>
          <w:sz w:val="24"/>
          <w:szCs w:val="24"/>
        </w:rPr>
        <w:t xml:space="preserve"> already formed part of the action plan of the project team and</w:t>
      </w:r>
      <w:r w:rsidR="00311FD8">
        <w:rPr>
          <w:sz w:val="24"/>
          <w:szCs w:val="24"/>
        </w:rPr>
        <w:t xml:space="preserve"> also</w:t>
      </w:r>
      <w:r w:rsidR="00307911">
        <w:rPr>
          <w:sz w:val="24"/>
          <w:szCs w:val="24"/>
        </w:rPr>
        <w:t xml:space="preserve"> </w:t>
      </w:r>
      <w:r w:rsidR="00726252">
        <w:rPr>
          <w:sz w:val="24"/>
          <w:szCs w:val="24"/>
        </w:rPr>
        <w:t>the Convention of Scottish Local Authorities (</w:t>
      </w:r>
      <w:r w:rsidR="00307911">
        <w:rPr>
          <w:sz w:val="24"/>
          <w:szCs w:val="24"/>
        </w:rPr>
        <w:t>COSLA</w:t>
      </w:r>
      <w:r w:rsidR="00726252">
        <w:rPr>
          <w:sz w:val="24"/>
          <w:szCs w:val="24"/>
        </w:rPr>
        <w:t>)</w:t>
      </w:r>
      <w:r w:rsidR="00307911">
        <w:rPr>
          <w:sz w:val="24"/>
          <w:szCs w:val="24"/>
        </w:rPr>
        <w:t>. In addition, National Consumer Week was run by the Trading Standards Institute (TSI) and widely supported by partners, including Citizen’s Advice.</w:t>
      </w:r>
    </w:p>
    <w:p w14:paraId="2DB4387C" w14:textId="77777777" w:rsidR="00307911" w:rsidRDefault="00307911" w:rsidP="00307911">
      <w:pPr>
        <w:pStyle w:val="ListParagraph"/>
        <w:ind w:left="480"/>
        <w:rPr>
          <w:sz w:val="24"/>
          <w:szCs w:val="24"/>
        </w:rPr>
      </w:pPr>
    </w:p>
    <w:p w14:paraId="75E7C802" w14:textId="77777777" w:rsidR="00307911" w:rsidRDefault="00307911" w:rsidP="007D1873">
      <w:pPr>
        <w:pStyle w:val="ListParagraph"/>
        <w:numPr>
          <w:ilvl w:val="1"/>
          <w:numId w:val="78"/>
        </w:numPr>
        <w:rPr>
          <w:sz w:val="24"/>
          <w:szCs w:val="24"/>
        </w:rPr>
      </w:pPr>
      <w:r>
        <w:rPr>
          <w:sz w:val="24"/>
          <w:szCs w:val="24"/>
        </w:rPr>
        <w:t xml:space="preserve">The final report on the outcomes of National Consumer Week </w:t>
      </w:r>
      <w:r w:rsidR="00726252">
        <w:rPr>
          <w:sz w:val="24"/>
          <w:szCs w:val="24"/>
        </w:rPr>
        <w:t>are</w:t>
      </w:r>
      <w:r>
        <w:rPr>
          <w:sz w:val="24"/>
          <w:szCs w:val="24"/>
        </w:rPr>
        <w:t xml:space="preserve"> still awaite</w:t>
      </w:r>
      <w:r w:rsidR="00726252">
        <w:rPr>
          <w:sz w:val="24"/>
          <w:szCs w:val="24"/>
        </w:rPr>
        <w:t xml:space="preserve">d from TSI and Citizen’s Advice and will be available following the final CPP DSC working group </w:t>
      </w:r>
      <w:r w:rsidR="002B20DA">
        <w:rPr>
          <w:sz w:val="24"/>
          <w:szCs w:val="24"/>
        </w:rPr>
        <w:t>i</w:t>
      </w:r>
      <w:r w:rsidR="00726252">
        <w:rPr>
          <w:sz w:val="24"/>
          <w:szCs w:val="24"/>
        </w:rPr>
        <w:t xml:space="preserve">n </w:t>
      </w:r>
      <w:r w:rsidR="002B20DA">
        <w:rPr>
          <w:sz w:val="24"/>
          <w:szCs w:val="24"/>
        </w:rPr>
        <w:t>April 2015</w:t>
      </w:r>
      <w:r w:rsidR="00726252">
        <w:rPr>
          <w:sz w:val="24"/>
          <w:szCs w:val="24"/>
        </w:rPr>
        <w:t>.</w:t>
      </w:r>
    </w:p>
    <w:p w14:paraId="57F0E232" w14:textId="77777777" w:rsidR="006B1B11" w:rsidRPr="006B1B11" w:rsidRDefault="006B1B11" w:rsidP="006B1B11">
      <w:pPr>
        <w:pStyle w:val="ListParagraph"/>
        <w:rPr>
          <w:sz w:val="24"/>
          <w:szCs w:val="24"/>
        </w:rPr>
      </w:pPr>
    </w:p>
    <w:p w14:paraId="4F22808A" w14:textId="77777777" w:rsidR="006B1B11" w:rsidRPr="009C45DA" w:rsidRDefault="006B1B11" w:rsidP="007D1873">
      <w:pPr>
        <w:pStyle w:val="ListParagraph"/>
        <w:numPr>
          <w:ilvl w:val="1"/>
          <w:numId w:val="78"/>
        </w:numPr>
        <w:rPr>
          <w:sz w:val="24"/>
          <w:szCs w:val="24"/>
        </w:rPr>
      </w:pPr>
      <w:r>
        <w:rPr>
          <w:sz w:val="24"/>
          <w:szCs w:val="24"/>
        </w:rPr>
        <w:t>Members of the CPP DSC working group requested the project team to provide sanitised case studies that could be made available to them for the purposes of raising awareness, delivering training sessions for staff and to use for press purposes. Examples are being prepared by the project team</w:t>
      </w:r>
      <w:r w:rsidR="009F70A6">
        <w:rPr>
          <w:sz w:val="24"/>
          <w:szCs w:val="24"/>
        </w:rPr>
        <w:t xml:space="preserve"> as part of the good practice guidance</w:t>
      </w:r>
      <w:r>
        <w:rPr>
          <w:sz w:val="24"/>
          <w:szCs w:val="24"/>
        </w:rPr>
        <w:t>.</w:t>
      </w:r>
    </w:p>
    <w:p w14:paraId="79AA08F1" w14:textId="77777777" w:rsidR="00C325C5" w:rsidRDefault="00C325C5">
      <w:pPr>
        <w:rPr>
          <w:sz w:val="24"/>
          <w:szCs w:val="24"/>
        </w:rPr>
      </w:pPr>
      <w:r>
        <w:rPr>
          <w:sz w:val="24"/>
          <w:szCs w:val="24"/>
        </w:rPr>
        <w:br w:type="page"/>
      </w:r>
    </w:p>
    <w:p w14:paraId="0B260B74" w14:textId="77777777" w:rsidR="00514B8A" w:rsidRPr="00514B8A" w:rsidRDefault="00514B8A" w:rsidP="00514B8A">
      <w:pPr>
        <w:rPr>
          <w:sz w:val="24"/>
          <w:szCs w:val="24"/>
        </w:rPr>
      </w:pPr>
    </w:p>
    <w:p w14:paraId="4D920508" w14:textId="77777777" w:rsidR="001E01C0" w:rsidRPr="00327901" w:rsidRDefault="001E01C0">
      <w:pPr>
        <w:rPr>
          <w:b/>
          <w:sz w:val="24"/>
          <w:szCs w:val="24"/>
        </w:rPr>
      </w:pPr>
      <w:r w:rsidRPr="00327901">
        <w:rPr>
          <w:b/>
          <w:sz w:val="24"/>
          <w:szCs w:val="24"/>
        </w:rPr>
        <w:br w:type="page"/>
      </w:r>
    </w:p>
    <w:p w14:paraId="75D7DDF8" w14:textId="77777777" w:rsidR="00C40C57" w:rsidRDefault="00E22CC0" w:rsidP="005F2F92">
      <w:pPr>
        <w:pStyle w:val="ListParagraph"/>
        <w:numPr>
          <w:ilvl w:val="0"/>
          <w:numId w:val="64"/>
        </w:numPr>
        <w:rPr>
          <w:b/>
          <w:sz w:val="24"/>
          <w:szCs w:val="24"/>
        </w:rPr>
      </w:pPr>
      <w:r>
        <w:rPr>
          <w:b/>
          <w:sz w:val="24"/>
          <w:szCs w:val="24"/>
        </w:rPr>
        <w:lastRenderedPageBreak/>
        <w:t>Government e</w:t>
      </w:r>
      <w:r w:rsidR="00C40C57">
        <w:rPr>
          <w:b/>
          <w:sz w:val="24"/>
          <w:szCs w:val="24"/>
        </w:rPr>
        <w:t>ngagement:</w:t>
      </w:r>
    </w:p>
    <w:p w14:paraId="756B59AB" w14:textId="77777777" w:rsidR="003E386C" w:rsidRDefault="003E386C" w:rsidP="003E386C">
      <w:pPr>
        <w:pStyle w:val="ListParagraph"/>
        <w:ind w:left="480"/>
        <w:rPr>
          <w:b/>
          <w:sz w:val="24"/>
          <w:szCs w:val="24"/>
        </w:rPr>
      </w:pPr>
    </w:p>
    <w:p w14:paraId="325BE896" w14:textId="77777777" w:rsidR="00126427" w:rsidRDefault="00126427" w:rsidP="005F2F92">
      <w:pPr>
        <w:pStyle w:val="ListParagraph"/>
        <w:numPr>
          <w:ilvl w:val="1"/>
          <w:numId w:val="69"/>
        </w:numPr>
        <w:rPr>
          <w:b/>
          <w:sz w:val="24"/>
          <w:szCs w:val="24"/>
        </w:rPr>
      </w:pPr>
      <w:r w:rsidRPr="003E386C">
        <w:rPr>
          <w:b/>
          <w:sz w:val="24"/>
          <w:szCs w:val="24"/>
        </w:rPr>
        <w:t>The Department for Business, Innovations and Skills (BIS):</w:t>
      </w:r>
    </w:p>
    <w:p w14:paraId="0AF698E3" w14:textId="77777777" w:rsidR="003E386C" w:rsidRPr="003E386C" w:rsidRDefault="003E386C" w:rsidP="003E386C">
      <w:pPr>
        <w:pStyle w:val="ListParagraph"/>
        <w:ind w:left="360"/>
        <w:rPr>
          <w:b/>
          <w:sz w:val="24"/>
          <w:szCs w:val="24"/>
        </w:rPr>
      </w:pPr>
    </w:p>
    <w:p w14:paraId="31540080" w14:textId="77777777" w:rsidR="003E386C" w:rsidRDefault="00C40C57" w:rsidP="005F2F92">
      <w:pPr>
        <w:pStyle w:val="ListParagraph"/>
        <w:numPr>
          <w:ilvl w:val="2"/>
          <w:numId w:val="69"/>
        </w:numPr>
        <w:rPr>
          <w:sz w:val="24"/>
          <w:szCs w:val="24"/>
        </w:rPr>
      </w:pPr>
      <w:r w:rsidRPr="003E386C">
        <w:rPr>
          <w:sz w:val="24"/>
          <w:szCs w:val="24"/>
        </w:rPr>
        <w:t xml:space="preserve">The project team has directly engaged </w:t>
      </w:r>
      <w:r w:rsidR="00975460">
        <w:rPr>
          <w:sz w:val="24"/>
          <w:szCs w:val="24"/>
        </w:rPr>
        <w:t xml:space="preserve">BIS </w:t>
      </w:r>
      <w:r w:rsidRPr="003E386C">
        <w:rPr>
          <w:sz w:val="24"/>
          <w:szCs w:val="24"/>
        </w:rPr>
        <w:t xml:space="preserve">as a result of </w:t>
      </w:r>
      <w:r w:rsidR="003E386C">
        <w:rPr>
          <w:sz w:val="24"/>
          <w:szCs w:val="24"/>
        </w:rPr>
        <w:t xml:space="preserve">membership of </w:t>
      </w:r>
      <w:r w:rsidRPr="003E386C">
        <w:rPr>
          <w:sz w:val="24"/>
          <w:szCs w:val="24"/>
        </w:rPr>
        <w:t xml:space="preserve">the CPP DSC working group. </w:t>
      </w:r>
    </w:p>
    <w:p w14:paraId="7EA405A3" w14:textId="77777777" w:rsidR="003E386C" w:rsidRDefault="003E386C" w:rsidP="003E386C">
      <w:pPr>
        <w:pStyle w:val="ListParagraph"/>
        <w:rPr>
          <w:sz w:val="24"/>
          <w:szCs w:val="24"/>
        </w:rPr>
      </w:pPr>
    </w:p>
    <w:p w14:paraId="757947EE" w14:textId="77777777" w:rsidR="003E386C" w:rsidRDefault="00C40C57" w:rsidP="005F2F92">
      <w:pPr>
        <w:pStyle w:val="ListParagraph"/>
        <w:numPr>
          <w:ilvl w:val="2"/>
          <w:numId w:val="69"/>
        </w:numPr>
        <w:rPr>
          <w:sz w:val="24"/>
          <w:szCs w:val="24"/>
        </w:rPr>
      </w:pPr>
      <w:r w:rsidRPr="003E386C">
        <w:rPr>
          <w:sz w:val="24"/>
          <w:szCs w:val="24"/>
        </w:rPr>
        <w:t xml:space="preserve">The CPP Priorities Report 2015 published in January 2015 highlights the </w:t>
      </w:r>
      <w:r w:rsidR="00B24211" w:rsidRPr="003E386C">
        <w:rPr>
          <w:sz w:val="24"/>
          <w:szCs w:val="24"/>
        </w:rPr>
        <w:t>curr</w:t>
      </w:r>
      <w:r w:rsidR="00631CDF">
        <w:rPr>
          <w:sz w:val="24"/>
          <w:szCs w:val="24"/>
        </w:rPr>
        <w:t>ent position in relation to DSC:</w:t>
      </w:r>
    </w:p>
    <w:p w14:paraId="48C97045" w14:textId="77777777" w:rsidR="00631CDF" w:rsidRPr="00631CDF" w:rsidRDefault="00631CDF" w:rsidP="00631CDF">
      <w:pPr>
        <w:pStyle w:val="ListParagraph"/>
        <w:rPr>
          <w:sz w:val="24"/>
          <w:szCs w:val="24"/>
        </w:rPr>
      </w:pPr>
    </w:p>
    <w:p w14:paraId="72E4D5D0" w14:textId="77777777" w:rsidR="00631CDF" w:rsidRDefault="00C55783" w:rsidP="00631CDF">
      <w:pPr>
        <w:pStyle w:val="ListParagraph"/>
        <w:rPr>
          <w:sz w:val="24"/>
          <w:szCs w:val="24"/>
        </w:rPr>
      </w:pPr>
      <w:hyperlink r:id="rId21" w:history="1">
        <w:r w:rsidR="00631CDF" w:rsidRPr="009A28AA">
          <w:rPr>
            <w:rStyle w:val="Hyperlink"/>
            <w:sz w:val="24"/>
            <w:szCs w:val="24"/>
          </w:rPr>
          <w:t>https://www.gov.uk/government/publications/consumer-protection-partnership-priorities-2014-to-2015</w:t>
        </w:r>
      </w:hyperlink>
    </w:p>
    <w:p w14:paraId="4FEB8918" w14:textId="77777777" w:rsidR="003E386C" w:rsidRDefault="003E386C" w:rsidP="003E386C">
      <w:pPr>
        <w:pStyle w:val="ListParagraph"/>
        <w:rPr>
          <w:sz w:val="24"/>
          <w:szCs w:val="24"/>
        </w:rPr>
      </w:pPr>
    </w:p>
    <w:p w14:paraId="19F7335D" w14:textId="77777777" w:rsidR="00321A65" w:rsidRPr="003E386C" w:rsidRDefault="00321A65" w:rsidP="003E386C">
      <w:pPr>
        <w:pStyle w:val="ListParagraph"/>
        <w:rPr>
          <w:sz w:val="24"/>
          <w:szCs w:val="24"/>
        </w:rPr>
      </w:pPr>
    </w:p>
    <w:p w14:paraId="3B7A41DD" w14:textId="77777777" w:rsidR="00C40C57" w:rsidRDefault="00C40C57" w:rsidP="005F2F92">
      <w:pPr>
        <w:pStyle w:val="ListParagraph"/>
        <w:numPr>
          <w:ilvl w:val="2"/>
          <w:numId w:val="69"/>
        </w:numPr>
        <w:rPr>
          <w:sz w:val="24"/>
          <w:szCs w:val="24"/>
        </w:rPr>
      </w:pPr>
      <w:r w:rsidRPr="003E386C">
        <w:rPr>
          <w:sz w:val="24"/>
          <w:szCs w:val="24"/>
        </w:rPr>
        <w:t xml:space="preserve">National Consumer Week was </w:t>
      </w:r>
      <w:r w:rsidR="00426699">
        <w:rPr>
          <w:sz w:val="24"/>
          <w:szCs w:val="24"/>
        </w:rPr>
        <w:t xml:space="preserve">also </w:t>
      </w:r>
      <w:r w:rsidRPr="003E386C">
        <w:rPr>
          <w:sz w:val="24"/>
          <w:szCs w:val="24"/>
        </w:rPr>
        <w:t>supported by the Minister for Consumer Affairs.</w:t>
      </w:r>
    </w:p>
    <w:p w14:paraId="5C3D9546" w14:textId="77777777" w:rsidR="003E386C" w:rsidRDefault="00FD31D9" w:rsidP="003E386C">
      <w:pPr>
        <w:rPr>
          <w:sz w:val="24"/>
          <w:szCs w:val="24"/>
        </w:rPr>
      </w:pPr>
      <w:r>
        <w:rPr>
          <w:noProof/>
          <w:sz w:val="24"/>
          <w:szCs w:val="24"/>
          <w:lang w:val="en-US"/>
        </w:rPr>
        <mc:AlternateContent>
          <mc:Choice Requires="wps">
            <w:drawing>
              <wp:anchor distT="0" distB="0" distL="114300" distR="114300" simplePos="0" relativeHeight="251757568" behindDoc="0" locked="0" layoutInCell="1" allowOverlap="1" wp14:anchorId="0963DFD6" wp14:editId="578EC898">
                <wp:simplePos x="0" y="0"/>
                <wp:positionH relativeFrom="column">
                  <wp:posOffset>-309245</wp:posOffset>
                </wp:positionH>
                <wp:positionV relativeFrom="paragraph">
                  <wp:posOffset>-635</wp:posOffset>
                </wp:positionV>
                <wp:extent cx="6309995" cy="1133475"/>
                <wp:effectExtent l="0" t="0" r="14605" b="3492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995" cy="1133475"/>
                        </a:xfrm>
                        <a:prstGeom prst="rect">
                          <a:avLst/>
                        </a:prstGeom>
                        <a:solidFill>
                          <a:srgbClr val="FFFFFF"/>
                        </a:solidFill>
                        <a:ln w="9525">
                          <a:solidFill>
                            <a:srgbClr val="000000"/>
                          </a:solidFill>
                          <a:miter lim="800000"/>
                          <a:headEnd/>
                          <a:tailEnd/>
                        </a:ln>
                      </wps:spPr>
                      <wps:txbx>
                        <w:txbxContent>
                          <w:p w14:paraId="1A32AA04" w14:textId="77777777" w:rsidR="00C55783" w:rsidRPr="00321A65" w:rsidRDefault="00C55783">
                            <w:pPr>
                              <w:rPr>
                                <w:b/>
                                <w:sz w:val="28"/>
                                <w:szCs w:val="28"/>
                              </w:rPr>
                            </w:pPr>
                            <w:r w:rsidRPr="00321A65">
                              <w:rPr>
                                <w:b/>
                                <w:sz w:val="28"/>
                                <w:szCs w:val="28"/>
                              </w:rPr>
                              <w:t>6.1a The project team recommends that the findings of the national survey and of this report are shared with the Minister for Consumer Affairs</w:t>
                            </w:r>
                            <w:r>
                              <w:rPr>
                                <w:b/>
                                <w:sz w:val="28"/>
                                <w:szCs w:val="28"/>
                              </w:rPr>
                              <w:t>,</w:t>
                            </w:r>
                            <w:r w:rsidRPr="00321A65">
                              <w:rPr>
                                <w:b/>
                                <w:sz w:val="28"/>
                                <w:szCs w:val="28"/>
                              </w:rPr>
                              <w:t xml:space="preserve"> after the May 2015 election</w:t>
                            </w:r>
                            <w:r>
                              <w:rPr>
                                <w:b/>
                                <w:sz w:val="28"/>
                                <w:szCs w:val="28"/>
                              </w:rPr>
                              <w:t>,</w:t>
                            </w:r>
                            <w:r w:rsidRPr="00321A65">
                              <w:rPr>
                                <w:b/>
                                <w:sz w:val="28"/>
                                <w:szCs w:val="28"/>
                              </w:rPr>
                              <w:t xml:space="preserve"> to highlight the current restrictions on LAs to effectively deal with tackling DSC, most notably in relation to enforcement and prosecutions.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4.3pt;margin-top:0;width:496.85pt;height:89.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">
                <v:textbox>
                  <w:txbxContent>
                    <w:p w14:paraId="1A32AA04" w14:textId="77777777" w:rsidR="00C55783" w:rsidRPr="00321A65" w:rsidRDefault="00C55783">
                      <w:pPr>
                        <w:rPr>
                          <w:b/>
                          <w:sz w:val="28"/>
                          <w:szCs w:val="28"/>
                        </w:rPr>
                      </w:pPr>
                      <w:r w:rsidRPr="00321A65">
                        <w:rPr>
                          <w:b/>
                          <w:sz w:val="28"/>
                          <w:szCs w:val="28"/>
                        </w:rPr>
                        <w:t>6.1a The project team recommends that the findings of the national survey and of this report are shared with the Minister for Consumer Affairs</w:t>
                      </w:r>
                      <w:r>
                        <w:rPr>
                          <w:b/>
                          <w:sz w:val="28"/>
                          <w:szCs w:val="28"/>
                        </w:rPr>
                        <w:t>,</w:t>
                      </w:r>
                      <w:r w:rsidRPr="00321A65">
                        <w:rPr>
                          <w:b/>
                          <w:sz w:val="28"/>
                          <w:szCs w:val="28"/>
                        </w:rPr>
                        <w:t xml:space="preserve"> after the May 2015 election</w:t>
                      </w:r>
                      <w:r>
                        <w:rPr>
                          <w:b/>
                          <w:sz w:val="28"/>
                          <w:szCs w:val="28"/>
                        </w:rPr>
                        <w:t>,</w:t>
                      </w:r>
                      <w:r w:rsidRPr="00321A65">
                        <w:rPr>
                          <w:b/>
                          <w:sz w:val="28"/>
                          <w:szCs w:val="28"/>
                        </w:rPr>
                        <w:t xml:space="preserve"> to highlight the current restrictions on LAs to effectively deal with tackling DSC, most notably in relation to enforcement and prosecutions.</w:t>
                      </w:r>
                    </w:p>
                  </w:txbxContent>
                </v:textbox>
              </v:shape>
            </w:pict>
          </mc:Fallback>
        </mc:AlternateContent>
      </w:r>
    </w:p>
    <w:p w14:paraId="41947E0A" w14:textId="77777777" w:rsidR="00321A65" w:rsidRDefault="00321A65" w:rsidP="003E386C">
      <w:pPr>
        <w:rPr>
          <w:sz w:val="24"/>
          <w:szCs w:val="24"/>
        </w:rPr>
      </w:pPr>
    </w:p>
    <w:p w14:paraId="78B416C7" w14:textId="77777777" w:rsidR="00321A65" w:rsidRDefault="00321A65" w:rsidP="003E386C">
      <w:pPr>
        <w:rPr>
          <w:sz w:val="24"/>
          <w:szCs w:val="24"/>
        </w:rPr>
      </w:pPr>
    </w:p>
    <w:p w14:paraId="2FDAC5A2" w14:textId="77777777" w:rsidR="00321A65" w:rsidRDefault="00321A65" w:rsidP="003E386C">
      <w:pPr>
        <w:rPr>
          <w:sz w:val="24"/>
          <w:szCs w:val="24"/>
        </w:rPr>
      </w:pPr>
    </w:p>
    <w:p w14:paraId="76DC9CB5" w14:textId="77777777" w:rsidR="00B24211" w:rsidRDefault="00126427" w:rsidP="005F2F92">
      <w:pPr>
        <w:pStyle w:val="ListParagraph"/>
        <w:numPr>
          <w:ilvl w:val="1"/>
          <w:numId w:val="69"/>
        </w:numPr>
        <w:rPr>
          <w:b/>
          <w:sz w:val="24"/>
          <w:szCs w:val="24"/>
        </w:rPr>
      </w:pPr>
      <w:r w:rsidRPr="003E386C">
        <w:rPr>
          <w:b/>
          <w:sz w:val="24"/>
          <w:szCs w:val="24"/>
        </w:rPr>
        <w:t>Home Office</w:t>
      </w:r>
      <w:r w:rsidR="00097933" w:rsidRPr="003E386C">
        <w:rPr>
          <w:b/>
          <w:sz w:val="24"/>
          <w:szCs w:val="24"/>
        </w:rPr>
        <w:t>:</w:t>
      </w:r>
    </w:p>
    <w:p w14:paraId="0874C930" w14:textId="77777777" w:rsidR="003E386C" w:rsidRPr="003E386C" w:rsidRDefault="003E386C" w:rsidP="003E386C">
      <w:pPr>
        <w:pStyle w:val="ListParagraph"/>
        <w:ind w:left="360"/>
        <w:rPr>
          <w:b/>
          <w:sz w:val="24"/>
          <w:szCs w:val="24"/>
        </w:rPr>
      </w:pPr>
    </w:p>
    <w:p w14:paraId="0356EC9D" w14:textId="77777777" w:rsidR="003E386C" w:rsidRPr="00426699" w:rsidRDefault="00AA7ACF" w:rsidP="005F2F92">
      <w:pPr>
        <w:pStyle w:val="ListParagraph"/>
        <w:numPr>
          <w:ilvl w:val="2"/>
          <w:numId w:val="69"/>
        </w:numPr>
        <w:rPr>
          <w:b/>
          <w:sz w:val="24"/>
          <w:szCs w:val="24"/>
        </w:rPr>
      </w:pPr>
      <w:r>
        <w:rPr>
          <w:b/>
          <w:sz w:val="24"/>
          <w:szCs w:val="24"/>
        </w:rPr>
        <w:t xml:space="preserve">The </w:t>
      </w:r>
      <w:r w:rsidR="00D20623" w:rsidRPr="00426699">
        <w:rPr>
          <w:b/>
          <w:sz w:val="24"/>
          <w:szCs w:val="24"/>
        </w:rPr>
        <w:t>Strategic Centre for Organised Crime</w:t>
      </w:r>
    </w:p>
    <w:p w14:paraId="38C00306" w14:textId="77777777" w:rsidR="003E386C" w:rsidRDefault="00426699" w:rsidP="00426699">
      <w:pPr>
        <w:ind w:left="720"/>
        <w:rPr>
          <w:sz w:val="24"/>
          <w:szCs w:val="24"/>
        </w:rPr>
      </w:pPr>
      <w:r>
        <w:rPr>
          <w:sz w:val="24"/>
          <w:szCs w:val="24"/>
        </w:rPr>
        <w:t>The project team have engaged directly with the Strategic Centre for Organised Crime</w:t>
      </w:r>
      <w:r w:rsidR="00D0203E">
        <w:rPr>
          <w:sz w:val="24"/>
          <w:szCs w:val="24"/>
        </w:rPr>
        <w:t>,</w:t>
      </w:r>
      <w:r>
        <w:rPr>
          <w:sz w:val="24"/>
          <w:szCs w:val="24"/>
        </w:rPr>
        <w:t xml:space="preserve"> to discuss the involvement of OCGs in DSC offending and to increase awareness and understanding regarding the scale of the problem and the current response by all agencies to tackling DSC.</w:t>
      </w:r>
      <w:r w:rsidR="00C2455B">
        <w:rPr>
          <w:sz w:val="24"/>
          <w:szCs w:val="24"/>
        </w:rPr>
        <w:t xml:space="preserve"> </w:t>
      </w:r>
    </w:p>
    <w:p w14:paraId="3940DBAA" w14:textId="77777777" w:rsidR="00C2455B" w:rsidRDefault="00C2455B" w:rsidP="005F2F92">
      <w:pPr>
        <w:pStyle w:val="ListParagraph"/>
        <w:numPr>
          <w:ilvl w:val="2"/>
          <w:numId w:val="69"/>
        </w:numPr>
        <w:rPr>
          <w:sz w:val="24"/>
          <w:szCs w:val="24"/>
        </w:rPr>
      </w:pPr>
      <w:r w:rsidRPr="00C2455B">
        <w:rPr>
          <w:sz w:val="24"/>
          <w:szCs w:val="24"/>
        </w:rPr>
        <w:t>The Government’s Serious and Organised Crime Strategy (</w:t>
      </w:r>
      <w:hyperlink r:id="rId22" w:history="1">
        <w:r w:rsidRPr="009A28AA">
          <w:rPr>
            <w:rStyle w:val="Hyperlink"/>
            <w:sz w:val="24"/>
            <w:szCs w:val="24"/>
          </w:rPr>
          <w:t>https://www.gov.uk/government/uploads/system/uploads/attachment_data/file/248645/Serious_and_Organised_Crime_Strategy.pdf</w:t>
        </w:r>
      </w:hyperlink>
      <w:r>
        <w:rPr>
          <w:sz w:val="24"/>
          <w:szCs w:val="24"/>
        </w:rPr>
        <w:t xml:space="preserve"> </w:t>
      </w:r>
      <w:r w:rsidRPr="00C2455B">
        <w:rPr>
          <w:sz w:val="24"/>
          <w:szCs w:val="24"/>
        </w:rPr>
        <w:t>)</w:t>
      </w:r>
      <w:r>
        <w:rPr>
          <w:sz w:val="24"/>
          <w:szCs w:val="24"/>
        </w:rPr>
        <w:t xml:space="preserve"> contains four key themes for dealing with organised crime groups</w:t>
      </w:r>
      <w:r w:rsidR="005A3701">
        <w:rPr>
          <w:sz w:val="24"/>
          <w:szCs w:val="24"/>
        </w:rPr>
        <w:t>,</w:t>
      </w:r>
      <w:r>
        <w:rPr>
          <w:sz w:val="24"/>
          <w:szCs w:val="24"/>
        </w:rPr>
        <w:t xml:space="preserve"> which can be applied directly to tackling DSC:</w:t>
      </w:r>
    </w:p>
    <w:p w14:paraId="0837E479" w14:textId="77777777" w:rsidR="00C2455B" w:rsidRPr="00C2455B" w:rsidRDefault="00C2455B" w:rsidP="00C2455B">
      <w:pPr>
        <w:pStyle w:val="ListParagraph"/>
        <w:rPr>
          <w:sz w:val="24"/>
          <w:szCs w:val="24"/>
        </w:rPr>
      </w:pPr>
    </w:p>
    <w:p w14:paraId="6344B605" w14:textId="77777777" w:rsidR="00C2455B" w:rsidRDefault="00C2455B" w:rsidP="005F2F92">
      <w:pPr>
        <w:pStyle w:val="ListParagraph"/>
        <w:numPr>
          <w:ilvl w:val="0"/>
          <w:numId w:val="73"/>
        </w:numPr>
        <w:rPr>
          <w:sz w:val="24"/>
          <w:szCs w:val="24"/>
        </w:rPr>
      </w:pPr>
      <w:r w:rsidRPr="00C2455B">
        <w:rPr>
          <w:b/>
          <w:sz w:val="24"/>
          <w:szCs w:val="24"/>
        </w:rPr>
        <w:t>PURSUE:</w:t>
      </w:r>
      <w:r w:rsidRPr="00C2455B">
        <w:rPr>
          <w:sz w:val="24"/>
          <w:szCs w:val="24"/>
        </w:rPr>
        <w:t xml:space="preserve"> Prosecuting and disrupting serious and organised crime</w:t>
      </w:r>
    </w:p>
    <w:p w14:paraId="5E07C345" w14:textId="77777777" w:rsidR="00C2455B" w:rsidRPr="00C2455B" w:rsidRDefault="00C2455B" w:rsidP="00C2455B">
      <w:pPr>
        <w:pStyle w:val="ListParagraph"/>
        <w:ind w:left="1440"/>
        <w:rPr>
          <w:sz w:val="24"/>
          <w:szCs w:val="24"/>
        </w:rPr>
      </w:pPr>
    </w:p>
    <w:p w14:paraId="6ADB05A8" w14:textId="77777777" w:rsidR="00C2455B" w:rsidRDefault="00C2455B" w:rsidP="005F2F92">
      <w:pPr>
        <w:pStyle w:val="ListParagraph"/>
        <w:numPr>
          <w:ilvl w:val="0"/>
          <w:numId w:val="73"/>
        </w:numPr>
        <w:rPr>
          <w:sz w:val="24"/>
          <w:szCs w:val="24"/>
        </w:rPr>
      </w:pPr>
      <w:r w:rsidRPr="00C2455B">
        <w:rPr>
          <w:b/>
          <w:sz w:val="24"/>
          <w:szCs w:val="24"/>
        </w:rPr>
        <w:t>PREVENT:</w:t>
      </w:r>
      <w:r w:rsidRPr="00C2455B">
        <w:rPr>
          <w:sz w:val="24"/>
          <w:szCs w:val="24"/>
        </w:rPr>
        <w:t xml:space="preserve"> Preventing people from engaging in serious and organised crime</w:t>
      </w:r>
    </w:p>
    <w:p w14:paraId="6F74E4D5" w14:textId="77777777" w:rsidR="00C2455B" w:rsidRPr="00C2455B" w:rsidRDefault="00C2455B" w:rsidP="00C2455B">
      <w:pPr>
        <w:pStyle w:val="ListParagraph"/>
        <w:ind w:left="1440"/>
        <w:rPr>
          <w:sz w:val="24"/>
          <w:szCs w:val="24"/>
        </w:rPr>
      </w:pPr>
    </w:p>
    <w:p w14:paraId="727BA14F" w14:textId="77777777" w:rsidR="00C2455B" w:rsidRDefault="00C2455B" w:rsidP="005F2F92">
      <w:pPr>
        <w:pStyle w:val="ListParagraph"/>
        <w:numPr>
          <w:ilvl w:val="0"/>
          <w:numId w:val="73"/>
        </w:numPr>
        <w:rPr>
          <w:sz w:val="24"/>
          <w:szCs w:val="24"/>
        </w:rPr>
      </w:pPr>
      <w:r w:rsidRPr="00C2455B">
        <w:rPr>
          <w:b/>
          <w:sz w:val="24"/>
          <w:szCs w:val="24"/>
        </w:rPr>
        <w:t>PROTECT:</w:t>
      </w:r>
      <w:r w:rsidRPr="00C2455B">
        <w:rPr>
          <w:sz w:val="24"/>
          <w:szCs w:val="24"/>
        </w:rPr>
        <w:t xml:space="preserve"> Increasing protection against serious and organised crime</w:t>
      </w:r>
    </w:p>
    <w:p w14:paraId="0BE83D20" w14:textId="77777777" w:rsidR="00C2455B" w:rsidRPr="00C2455B" w:rsidRDefault="00C2455B" w:rsidP="00C2455B">
      <w:pPr>
        <w:pStyle w:val="ListParagraph"/>
        <w:ind w:left="1440"/>
        <w:rPr>
          <w:sz w:val="24"/>
          <w:szCs w:val="24"/>
        </w:rPr>
      </w:pPr>
    </w:p>
    <w:p w14:paraId="677DBDFA" w14:textId="77777777" w:rsidR="00C2455B" w:rsidRDefault="00C2455B" w:rsidP="005F2F92">
      <w:pPr>
        <w:pStyle w:val="ListParagraph"/>
        <w:numPr>
          <w:ilvl w:val="0"/>
          <w:numId w:val="73"/>
        </w:numPr>
        <w:rPr>
          <w:sz w:val="24"/>
          <w:szCs w:val="24"/>
        </w:rPr>
      </w:pPr>
      <w:r w:rsidRPr="00C2455B">
        <w:rPr>
          <w:b/>
          <w:sz w:val="24"/>
          <w:szCs w:val="24"/>
        </w:rPr>
        <w:lastRenderedPageBreak/>
        <w:t>PREPARE:</w:t>
      </w:r>
      <w:r w:rsidRPr="00C2455B">
        <w:rPr>
          <w:sz w:val="24"/>
          <w:szCs w:val="24"/>
        </w:rPr>
        <w:t xml:space="preserve"> Reducing the impact of serious and organised crime</w:t>
      </w:r>
    </w:p>
    <w:p w14:paraId="5DEE195A" w14:textId="77777777" w:rsidR="00C2455B" w:rsidRPr="00C2455B" w:rsidRDefault="00C2455B" w:rsidP="00C2455B">
      <w:pPr>
        <w:pStyle w:val="ListParagraph"/>
        <w:ind w:left="1440"/>
        <w:rPr>
          <w:sz w:val="24"/>
          <w:szCs w:val="24"/>
        </w:rPr>
      </w:pPr>
    </w:p>
    <w:p w14:paraId="124F835D" w14:textId="77777777" w:rsidR="00C2455B" w:rsidRDefault="00C2455B" w:rsidP="005F2F92">
      <w:pPr>
        <w:pStyle w:val="ListParagraph"/>
        <w:numPr>
          <w:ilvl w:val="2"/>
          <w:numId w:val="69"/>
        </w:numPr>
        <w:rPr>
          <w:sz w:val="24"/>
          <w:szCs w:val="24"/>
        </w:rPr>
      </w:pPr>
      <w:r w:rsidRPr="00C2455B">
        <w:rPr>
          <w:sz w:val="24"/>
          <w:szCs w:val="24"/>
        </w:rPr>
        <w:t>Each of the above themes has a specific project team allocated</w:t>
      </w:r>
      <w:r w:rsidR="00896706">
        <w:rPr>
          <w:sz w:val="24"/>
          <w:szCs w:val="24"/>
        </w:rPr>
        <w:t>,</w:t>
      </w:r>
      <w:r w:rsidRPr="00C2455B">
        <w:rPr>
          <w:sz w:val="24"/>
          <w:szCs w:val="24"/>
        </w:rPr>
        <w:t xml:space="preserve"> to improve efforts by all agencies to </w:t>
      </w:r>
      <w:r>
        <w:rPr>
          <w:sz w:val="24"/>
          <w:szCs w:val="24"/>
        </w:rPr>
        <w:t>undertake work in relation to that theme for OCGs they encounter.</w:t>
      </w:r>
    </w:p>
    <w:p w14:paraId="0F6F4F52" w14:textId="77777777" w:rsidR="00C2455B" w:rsidRPr="00C2455B" w:rsidRDefault="00C2455B" w:rsidP="00C2455B">
      <w:pPr>
        <w:pStyle w:val="ListParagraph"/>
        <w:rPr>
          <w:sz w:val="24"/>
          <w:szCs w:val="24"/>
        </w:rPr>
      </w:pPr>
    </w:p>
    <w:p w14:paraId="3C42A9AC" w14:textId="77777777" w:rsidR="00C2455B" w:rsidRDefault="00C2455B" w:rsidP="005F2F92">
      <w:pPr>
        <w:pStyle w:val="ListParagraph"/>
        <w:numPr>
          <w:ilvl w:val="2"/>
          <w:numId w:val="69"/>
        </w:numPr>
        <w:rPr>
          <w:sz w:val="24"/>
          <w:szCs w:val="24"/>
        </w:rPr>
      </w:pPr>
      <w:r w:rsidRPr="00C2455B">
        <w:rPr>
          <w:sz w:val="24"/>
          <w:szCs w:val="24"/>
        </w:rPr>
        <w:t xml:space="preserve">The Protect </w:t>
      </w:r>
      <w:r>
        <w:rPr>
          <w:sz w:val="24"/>
          <w:szCs w:val="24"/>
        </w:rPr>
        <w:t xml:space="preserve">team at the Strategic Centre have </w:t>
      </w:r>
      <w:r w:rsidR="00BC020A">
        <w:rPr>
          <w:sz w:val="24"/>
          <w:szCs w:val="24"/>
        </w:rPr>
        <w:t>expressed an interest in the work being undertaken by the project team, particularly the Victim Impact Survey and efforts to protect vulnerable adults from DSC and other forms of financial abuse. They attended the Stakeholder’s conference in October 2014 and have also been involved in other initiatives attended by the project team including the Financial Conduct Authority’s work on vulnerable consumers (</w:t>
      </w:r>
      <w:r w:rsidR="00BC020A" w:rsidRPr="00FB0E1F">
        <w:rPr>
          <w:sz w:val="24"/>
          <w:szCs w:val="24"/>
        </w:rPr>
        <w:t xml:space="preserve">see </w:t>
      </w:r>
      <w:r w:rsidR="00FB0E1F" w:rsidRPr="00FB0E1F">
        <w:rPr>
          <w:sz w:val="24"/>
          <w:szCs w:val="24"/>
        </w:rPr>
        <w:t>12.10</w:t>
      </w:r>
      <w:r w:rsidR="00BC020A" w:rsidRPr="00FB0E1F">
        <w:rPr>
          <w:sz w:val="24"/>
          <w:szCs w:val="24"/>
        </w:rPr>
        <w:t xml:space="preserve"> below</w:t>
      </w:r>
      <w:r w:rsidR="00BC020A">
        <w:rPr>
          <w:sz w:val="24"/>
          <w:szCs w:val="24"/>
        </w:rPr>
        <w:t>) and the British Standards Institution’s work on a Code of Practice for dealing with vulnerable adults (</w:t>
      </w:r>
      <w:r w:rsidR="00BC020A" w:rsidRPr="00FB0E1F">
        <w:rPr>
          <w:sz w:val="24"/>
          <w:szCs w:val="24"/>
        </w:rPr>
        <w:t xml:space="preserve">see </w:t>
      </w:r>
      <w:r w:rsidR="00FB0E1F" w:rsidRPr="00FB0E1F">
        <w:rPr>
          <w:sz w:val="24"/>
          <w:szCs w:val="24"/>
        </w:rPr>
        <w:t>12.12</w:t>
      </w:r>
      <w:r w:rsidR="00BC020A" w:rsidRPr="00FB0E1F">
        <w:rPr>
          <w:sz w:val="24"/>
          <w:szCs w:val="24"/>
        </w:rPr>
        <w:t xml:space="preserve"> below</w:t>
      </w:r>
      <w:r w:rsidR="00BC020A">
        <w:rPr>
          <w:sz w:val="24"/>
          <w:szCs w:val="24"/>
        </w:rPr>
        <w:t>).</w:t>
      </w:r>
    </w:p>
    <w:p w14:paraId="6473FDC1" w14:textId="77777777" w:rsidR="001E289A" w:rsidRPr="001E289A" w:rsidRDefault="001E289A" w:rsidP="001E289A">
      <w:pPr>
        <w:pStyle w:val="ListParagraph"/>
        <w:rPr>
          <w:sz w:val="24"/>
          <w:szCs w:val="24"/>
        </w:rPr>
      </w:pPr>
    </w:p>
    <w:p w14:paraId="50DABFE3" w14:textId="77777777" w:rsidR="003E386C" w:rsidRPr="00C3619D" w:rsidRDefault="00C3619D" w:rsidP="005F2F92">
      <w:pPr>
        <w:pStyle w:val="ListParagraph"/>
        <w:numPr>
          <w:ilvl w:val="2"/>
          <w:numId w:val="69"/>
        </w:numPr>
        <w:rPr>
          <w:b/>
          <w:sz w:val="24"/>
          <w:szCs w:val="24"/>
        </w:rPr>
      </w:pPr>
      <w:r w:rsidRPr="00C3619D">
        <w:rPr>
          <w:b/>
          <w:sz w:val="24"/>
          <w:szCs w:val="24"/>
        </w:rPr>
        <w:t>The Police r</w:t>
      </w:r>
      <w:r w:rsidR="00D20623" w:rsidRPr="00C3619D">
        <w:rPr>
          <w:b/>
          <w:sz w:val="24"/>
          <w:szCs w:val="24"/>
        </w:rPr>
        <w:t>esponse</w:t>
      </w:r>
      <w:r w:rsidR="00FA4DBA">
        <w:rPr>
          <w:b/>
          <w:sz w:val="24"/>
          <w:szCs w:val="24"/>
        </w:rPr>
        <w:t xml:space="preserve"> and crime recording</w:t>
      </w:r>
    </w:p>
    <w:p w14:paraId="73003B15" w14:textId="77777777" w:rsidR="003E386C" w:rsidRDefault="003E386C" w:rsidP="003E386C">
      <w:pPr>
        <w:pStyle w:val="ListParagraph"/>
        <w:rPr>
          <w:sz w:val="24"/>
          <w:szCs w:val="24"/>
        </w:rPr>
      </w:pPr>
    </w:p>
    <w:p w14:paraId="6AE789BD" w14:textId="77777777" w:rsidR="00C3619D" w:rsidRDefault="00FD31D9" w:rsidP="003E386C">
      <w:pPr>
        <w:pStyle w:val="ListParagraph"/>
        <w:rPr>
          <w:sz w:val="24"/>
          <w:szCs w:val="24"/>
        </w:rPr>
      </w:pPr>
      <w:r>
        <w:rPr>
          <w:noProof/>
          <w:sz w:val="24"/>
          <w:szCs w:val="24"/>
          <w:lang w:val="en-US"/>
        </w:rPr>
        <mc:AlternateContent>
          <mc:Choice Requires="wps">
            <w:drawing>
              <wp:anchor distT="0" distB="0" distL="114300" distR="114300" simplePos="0" relativeHeight="251761664" behindDoc="0" locked="0" layoutInCell="1" allowOverlap="1" wp14:anchorId="1BB24BC0" wp14:editId="2210B575">
                <wp:simplePos x="0" y="0"/>
                <wp:positionH relativeFrom="column">
                  <wp:posOffset>-167640</wp:posOffset>
                </wp:positionH>
                <wp:positionV relativeFrom="paragraph">
                  <wp:posOffset>973455</wp:posOffset>
                </wp:positionV>
                <wp:extent cx="6376035" cy="836930"/>
                <wp:effectExtent l="0" t="0" r="24765" b="26670"/>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035" cy="836930"/>
                        </a:xfrm>
                        <a:prstGeom prst="rect">
                          <a:avLst/>
                        </a:prstGeom>
                        <a:solidFill>
                          <a:srgbClr val="FFFFFF"/>
                        </a:solidFill>
                        <a:ln w="9525">
                          <a:solidFill>
                            <a:srgbClr val="000000"/>
                          </a:solidFill>
                          <a:miter lim="800000"/>
                          <a:headEnd/>
                          <a:tailEnd/>
                        </a:ln>
                      </wps:spPr>
                      <wps:txbx>
                        <w:txbxContent>
                          <w:p w14:paraId="3A0EF5AF" w14:textId="77777777" w:rsidR="00C55783" w:rsidRPr="00AA7ACF" w:rsidRDefault="00C55783">
                            <w:pPr>
                              <w:rPr>
                                <w:b/>
                                <w:sz w:val="28"/>
                                <w:szCs w:val="28"/>
                              </w:rPr>
                            </w:pPr>
                            <w:r w:rsidRPr="00AA7ACF">
                              <w:rPr>
                                <w:b/>
                                <w:sz w:val="28"/>
                                <w:szCs w:val="28"/>
                              </w:rPr>
                              <w:t>6.2a The project team recommends that the findings of this project report and the survey of police forces are shared with the Home Office minister with responsibility for policing</w:t>
                            </w:r>
                            <w:r>
                              <w:rPr>
                                <w:b/>
                                <w:sz w:val="28"/>
                                <w:szCs w:val="28"/>
                              </w:rPr>
                              <w:t>,</w:t>
                            </w:r>
                            <w:r w:rsidRPr="00AA7ACF">
                              <w:rPr>
                                <w:b/>
                                <w:sz w:val="28"/>
                                <w:szCs w:val="28"/>
                              </w:rPr>
                              <w:t xml:space="preserve"> after the May 2015 election.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3.15pt;margin-top:76.65pt;width:502.05pt;height:65.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">
                <v:textbox>
                  <w:txbxContent>
                    <w:p w14:paraId="3A0EF5AF" w14:textId="77777777" w:rsidR="00C55783" w:rsidRPr="00AA7ACF" w:rsidRDefault="00C55783">
                      <w:pPr>
                        <w:rPr>
                          <w:b/>
                          <w:sz w:val="28"/>
                          <w:szCs w:val="28"/>
                        </w:rPr>
                      </w:pPr>
                      <w:r w:rsidRPr="00AA7ACF">
                        <w:rPr>
                          <w:b/>
                          <w:sz w:val="28"/>
                          <w:szCs w:val="28"/>
                        </w:rPr>
                        <w:t>6.2a The project team recommends that the findings of this project report and the survey of police forces are shared with the Home Office minister with responsibility for policing</w:t>
                      </w:r>
                      <w:r>
                        <w:rPr>
                          <w:b/>
                          <w:sz w:val="28"/>
                          <w:szCs w:val="28"/>
                        </w:rPr>
                        <w:t>,</w:t>
                      </w:r>
                      <w:r w:rsidRPr="00AA7ACF">
                        <w:rPr>
                          <w:b/>
                          <w:sz w:val="28"/>
                          <w:szCs w:val="28"/>
                        </w:rPr>
                        <w:t xml:space="preserve"> after the May 2015 election.</w:t>
                      </w:r>
                    </w:p>
                  </w:txbxContent>
                </v:textbox>
              </v:shape>
            </w:pict>
          </mc:Fallback>
        </mc:AlternateContent>
      </w:r>
      <w:r w:rsidR="00C3619D">
        <w:rPr>
          <w:sz w:val="24"/>
          <w:szCs w:val="24"/>
        </w:rPr>
        <w:t xml:space="preserve">As a result of the survey conducted with police forces by the project team (see Section 13. below) further work could now be progressed with the Home Office in relation to the lack of uniformity in service delivery to vulnerable victims of DSC and to offending, as well as the lack of </w:t>
      </w:r>
      <w:r w:rsidR="00716112">
        <w:rPr>
          <w:sz w:val="24"/>
          <w:szCs w:val="24"/>
        </w:rPr>
        <w:t xml:space="preserve">a crime recording code </w:t>
      </w:r>
      <w:r w:rsidR="00AA7ACF">
        <w:rPr>
          <w:sz w:val="24"/>
          <w:szCs w:val="24"/>
        </w:rPr>
        <w:t>for</w:t>
      </w:r>
      <w:r w:rsidR="00716112">
        <w:rPr>
          <w:sz w:val="24"/>
          <w:szCs w:val="24"/>
        </w:rPr>
        <w:t xml:space="preserve"> DSC.</w:t>
      </w:r>
    </w:p>
    <w:p w14:paraId="4F9C1444" w14:textId="77777777" w:rsidR="00C3619D" w:rsidRPr="00AA7ACF" w:rsidRDefault="00C3619D" w:rsidP="00AA7ACF">
      <w:pPr>
        <w:rPr>
          <w:sz w:val="24"/>
          <w:szCs w:val="24"/>
        </w:rPr>
      </w:pPr>
    </w:p>
    <w:p w14:paraId="31C2513E" w14:textId="77777777" w:rsidR="00AA7ACF" w:rsidRPr="00AA7ACF" w:rsidRDefault="00AA7ACF" w:rsidP="00AA7ACF">
      <w:pPr>
        <w:rPr>
          <w:sz w:val="24"/>
          <w:szCs w:val="24"/>
        </w:rPr>
      </w:pPr>
    </w:p>
    <w:p w14:paraId="06B37784" w14:textId="77777777" w:rsidR="00AA7ACF" w:rsidRDefault="00AA7ACF" w:rsidP="003E386C">
      <w:pPr>
        <w:pStyle w:val="ListParagraph"/>
        <w:rPr>
          <w:sz w:val="24"/>
          <w:szCs w:val="24"/>
        </w:rPr>
      </w:pPr>
    </w:p>
    <w:p w14:paraId="2DFCBB13" w14:textId="77777777" w:rsidR="00AA7ACF" w:rsidRPr="003E386C" w:rsidRDefault="00AA7ACF" w:rsidP="003E386C">
      <w:pPr>
        <w:pStyle w:val="ListParagraph"/>
        <w:rPr>
          <w:sz w:val="24"/>
          <w:szCs w:val="24"/>
        </w:rPr>
      </w:pPr>
    </w:p>
    <w:p w14:paraId="53A1A39D" w14:textId="77777777" w:rsidR="003E386C" w:rsidRPr="00716112" w:rsidRDefault="00D20623" w:rsidP="005F2F92">
      <w:pPr>
        <w:pStyle w:val="ListParagraph"/>
        <w:numPr>
          <w:ilvl w:val="2"/>
          <w:numId w:val="69"/>
        </w:numPr>
        <w:rPr>
          <w:b/>
          <w:sz w:val="24"/>
          <w:szCs w:val="24"/>
        </w:rPr>
      </w:pPr>
      <w:r w:rsidRPr="00716112">
        <w:rPr>
          <w:b/>
          <w:sz w:val="24"/>
          <w:szCs w:val="24"/>
        </w:rPr>
        <w:t>College of Policing</w:t>
      </w:r>
    </w:p>
    <w:p w14:paraId="7B0EA475" w14:textId="77777777" w:rsidR="003E386C" w:rsidRDefault="003E386C" w:rsidP="003E386C">
      <w:pPr>
        <w:pStyle w:val="ListParagraph"/>
        <w:rPr>
          <w:sz w:val="24"/>
          <w:szCs w:val="24"/>
        </w:rPr>
      </w:pPr>
    </w:p>
    <w:p w14:paraId="7BC82851" w14:textId="77777777" w:rsidR="00FA4DBA" w:rsidRDefault="00FA4DBA" w:rsidP="003E386C">
      <w:pPr>
        <w:pStyle w:val="ListParagraph"/>
        <w:rPr>
          <w:sz w:val="24"/>
          <w:szCs w:val="24"/>
        </w:rPr>
      </w:pPr>
      <w:r>
        <w:rPr>
          <w:sz w:val="24"/>
          <w:szCs w:val="24"/>
        </w:rPr>
        <w:t xml:space="preserve">The results of the Police survey, outlined in Section 13. below, suggest that further work needs to be completed </w:t>
      </w:r>
      <w:r w:rsidR="00730430">
        <w:rPr>
          <w:sz w:val="24"/>
          <w:szCs w:val="24"/>
        </w:rPr>
        <w:t xml:space="preserve">to ensure a basic level of knowledge and understanding </w:t>
      </w:r>
      <w:r w:rsidR="00F01C32">
        <w:rPr>
          <w:sz w:val="24"/>
          <w:szCs w:val="24"/>
        </w:rPr>
        <w:t xml:space="preserve">of DSC </w:t>
      </w:r>
      <w:r w:rsidR="00730430">
        <w:rPr>
          <w:sz w:val="24"/>
          <w:szCs w:val="24"/>
        </w:rPr>
        <w:t>for all relevant police staff.</w:t>
      </w:r>
    </w:p>
    <w:p w14:paraId="48BFA988" w14:textId="77777777" w:rsidR="00F01C32" w:rsidRDefault="00F01C32" w:rsidP="003E386C">
      <w:pPr>
        <w:pStyle w:val="ListParagraph"/>
        <w:rPr>
          <w:sz w:val="24"/>
          <w:szCs w:val="24"/>
        </w:rPr>
      </w:pPr>
    </w:p>
    <w:p w14:paraId="7BD794DA" w14:textId="77777777" w:rsidR="00730430" w:rsidRDefault="00FD31D9" w:rsidP="003E386C">
      <w:pPr>
        <w:pStyle w:val="ListParagraph"/>
        <w:rPr>
          <w:sz w:val="24"/>
          <w:szCs w:val="24"/>
        </w:rPr>
      </w:pPr>
      <w:r>
        <w:rPr>
          <w:noProof/>
          <w:sz w:val="24"/>
          <w:szCs w:val="24"/>
          <w:lang w:val="en-US"/>
        </w:rPr>
        <mc:AlternateContent>
          <mc:Choice Requires="wps">
            <w:drawing>
              <wp:anchor distT="0" distB="0" distL="114300" distR="114300" simplePos="0" relativeHeight="251663360" behindDoc="0" locked="0" layoutInCell="1" allowOverlap="1" wp14:anchorId="760DFF86" wp14:editId="1210B676">
                <wp:simplePos x="0" y="0"/>
                <wp:positionH relativeFrom="column">
                  <wp:posOffset>-102870</wp:posOffset>
                </wp:positionH>
                <wp:positionV relativeFrom="paragraph">
                  <wp:posOffset>31115</wp:posOffset>
                </wp:positionV>
                <wp:extent cx="6311900" cy="1352550"/>
                <wp:effectExtent l="0" t="0" r="3810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0" cy="1352550"/>
                        </a:xfrm>
                        <a:prstGeom prst="rect">
                          <a:avLst/>
                        </a:prstGeom>
                        <a:solidFill>
                          <a:srgbClr val="FFFFFF"/>
                        </a:solidFill>
                        <a:ln w="9525">
                          <a:solidFill>
                            <a:srgbClr val="000000"/>
                          </a:solidFill>
                          <a:miter lim="800000"/>
                          <a:headEnd/>
                          <a:tailEnd/>
                        </a:ln>
                      </wps:spPr>
                      <wps:txbx>
                        <w:txbxContent>
                          <w:p w14:paraId="2D0B62DC" w14:textId="77777777" w:rsidR="00C55783" w:rsidRPr="00F01C32" w:rsidRDefault="00C55783">
                            <w:pPr>
                              <w:rPr>
                                <w:b/>
                                <w:sz w:val="28"/>
                                <w:szCs w:val="28"/>
                              </w:rPr>
                            </w:pPr>
                            <w:r>
                              <w:rPr>
                                <w:b/>
                                <w:sz w:val="28"/>
                                <w:szCs w:val="28"/>
                              </w:rPr>
                              <w:t>6.2b</w:t>
                            </w:r>
                            <w:r w:rsidRPr="00F01C32">
                              <w:rPr>
                                <w:b/>
                                <w:sz w:val="28"/>
                                <w:szCs w:val="28"/>
                              </w:rPr>
                              <w:t xml:space="preserve"> The project team recommends that contact be made with the College of Policing</w:t>
                            </w:r>
                            <w:r>
                              <w:rPr>
                                <w:b/>
                                <w:sz w:val="28"/>
                                <w:szCs w:val="28"/>
                              </w:rPr>
                              <w:t>,</w:t>
                            </w:r>
                            <w:r w:rsidRPr="00F01C32">
                              <w:rPr>
                                <w:b/>
                                <w:sz w:val="28"/>
                                <w:szCs w:val="28"/>
                              </w:rPr>
                              <w:t xml:space="preserve"> to discuss the possibility of providing some content for training materials. This could be solely in relation to DSC, or could </w:t>
                            </w:r>
                            <w:r>
                              <w:rPr>
                                <w:b/>
                                <w:sz w:val="28"/>
                                <w:szCs w:val="28"/>
                              </w:rPr>
                              <w:t xml:space="preserve">also </w:t>
                            </w:r>
                            <w:r w:rsidRPr="00F01C32">
                              <w:rPr>
                                <w:b/>
                                <w:sz w:val="28"/>
                                <w:szCs w:val="28"/>
                              </w:rPr>
                              <w:t>be provided in relation to other forms of financial abuse of vulnerable adults, for example scam mail. It could fit with any existing safeguarding training that is provided to officers.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8.05pt;margin-top:2.45pt;width:497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">
                <v:textbox>
                  <w:txbxContent>
                    <w:p w14:paraId="2D0B62DC" w14:textId="77777777" w:rsidR="00C55783" w:rsidRPr="00F01C32" w:rsidRDefault="00C55783">
                      <w:pPr>
                        <w:rPr>
                          <w:b/>
                          <w:sz w:val="28"/>
                          <w:szCs w:val="28"/>
                        </w:rPr>
                      </w:pPr>
                      <w:r>
                        <w:rPr>
                          <w:b/>
                          <w:sz w:val="28"/>
                          <w:szCs w:val="28"/>
                        </w:rPr>
                        <w:t>6.2b</w:t>
                      </w:r>
                      <w:r w:rsidRPr="00F01C32">
                        <w:rPr>
                          <w:b/>
                          <w:sz w:val="28"/>
                          <w:szCs w:val="28"/>
                        </w:rPr>
                        <w:t xml:space="preserve"> The project team recommends that contact be made with the College of Policing</w:t>
                      </w:r>
                      <w:r>
                        <w:rPr>
                          <w:b/>
                          <w:sz w:val="28"/>
                          <w:szCs w:val="28"/>
                        </w:rPr>
                        <w:t>,</w:t>
                      </w:r>
                      <w:r w:rsidRPr="00F01C32">
                        <w:rPr>
                          <w:b/>
                          <w:sz w:val="28"/>
                          <w:szCs w:val="28"/>
                        </w:rPr>
                        <w:t xml:space="preserve"> to discuss the possibility of providing some content for training materials. This could be solely in relation to DSC, or could </w:t>
                      </w:r>
                      <w:r>
                        <w:rPr>
                          <w:b/>
                          <w:sz w:val="28"/>
                          <w:szCs w:val="28"/>
                        </w:rPr>
                        <w:t xml:space="preserve">also </w:t>
                      </w:r>
                      <w:r w:rsidRPr="00F01C32">
                        <w:rPr>
                          <w:b/>
                          <w:sz w:val="28"/>
                          <w:szCs w:val="28"/>
                        </w:rPr>
                        <w:t>be provided in relation to other forms of financial abuse of vulnerable adults, for example scam mail. It could fit with any existing safeguarding training that is provided to officers.</w:t>
                      </w:r>
                    </w:p>
                  </w:txbxContent>
                </v:textbox>
              </v:shape>
            </w:pict>
          </mc:Fallback>
        </mc:AlternateContent>
      </w:r>
    </w:p>
    <w:p w14:paraId="18767638" w14:textId="77777777" w:rsidR="00F01C32" w:rsidRDefault="00F01C32" w:rsidP="003E386C">
      <w:pPr>
        <w:pStyle w:val="ListParagraph"/>
        <w:rPr>
          <w:sz w:val="24"/>
          <w:szCs w:val="24"/>
        </w:rPr>
      </w:pPr>
    </w:p>
    <w:p w14:paraId="13A2021C" w14:textId="77777777" w:rsidR="00F01C32" w:rsidRDefault="00F01C32" w:rsidP="003E386C">
      <w:pPr>
        <w:pStyle w:val="ListParagraph"/>
        <w:rPr>
          <w:sz w:val="24"/>
          <w:szCs w:val="24"/>
        </w:rPr>
      </w:pPr>
    </w:p>
    <w:p w14:paraId="4937B5C0" w14:textId="77777777" w:rsidR="00F01C32" w:rsidRDefault="00F01C32" w:rsidP="003E386C">
      <w:pPr>
        <w:pStyle w:val="ListParagraph"/>
        <w:rPr>
          <w:sz w:val="24"/>
          <w:szCs w:val="24"/>
        </w:rPr>
      </w:pPr>
    </w:p>
    <w:p w14:paraId="79446ED2" w14:textId="77777777" w:rsidR="00F01C32" w:rsidRDefault="00F01C32" w:rsidP="003E386C">
      <w:pPr>
        <w:pStyle w:val="ListParagraph"/>
        <w:rPr>
          <w:sz w:val="24"/>
          <w:szCs w:val="24"/>
        </w:rPr>
      </w:pPr>
    </w:p>
    <w:p w14:paraId="515C79F4" w14:textId="77777777" w:rsidR="00F01C32" w:rsidRDefault="00F01C32" w:rsidP="003E386C">
      <w:pPr>
        <w:pStyle w:val="ListParagraph"/>
        <w:rPr>
          <w:sz w:val="24"/>
          <w:szCs w:val="24"/>
        </w:rPr>
      </w:pPr>
    </w:p>
    <w:p w14:paraId="63BF75A8" w14:textId="77777777" w:rsidR="00F01C32" w:rsidRDefault="00F01C32" w:rsidP="003E386C">
      <w:pPr>
        <w:pStyle w:val="ListParagraph"/>
        <w:rPr>
          <w:sz w:val="24"/>
          <w:szCs w:val="24"/>
        </w:rPr>
      </w:pPr>
    </w:p>
    <w:p w14:paraId="43119D13" w14:textId="77777777" w:rsidR="00F01C32" w:rsidRDefault="00F01C32" w:rsidP="003E386C">
      <w:pPr>
        <w:pStyle w:val="ListParagraph"/>
        <w:rPr>
          <w:sz w:val="24"/>
          <w:szCs w:val="24"/>
        </w:rPr>
      </w:pPr>
    </w:p>
    <w:p w14:paraId="15C3C316" w14:textId="77777777" w:rsidR="00C37EDA" w:rsidRDefault="00C37EDA" w:rsidP="003E386C">
      <w:pPr>
        <w:pStyle w:val="ListParagraph"/>
        <w:rPr>
          <w:sz w:val="24"/>
          <w:szCs w:val="24"/>
        </w:rPr>
      </w:pPr>
    </w:p>
    <w:p w14:paraId="121FED06" w14:textId="77777777" w:rsidR="00D20623" w:rsidRPr="00730430" w:rsidRDefault="00D20623" w:rsidP="005F2F92">
      <w:pPr>
        <w:pStyle w:val="ListParagraph"/>
        <w:numPr>
          <w:ilvl w:val="2"/>
          <w:numId w:val="69"/>
        </w:numPr>
        <w:rPr>
          <w:b/>
          <w:sz w:val="24"/>
          <w:szCs w:val="24"/>
        </w:rPr>
      </w:pPr>
      <w:r w:rsidRPr="00730430">
        <w:rPr>
          <w:b/>
          <w:sz w:val="24"/>
          <w:szCs w:val="24"/>
        </w:rPr>
        <w:lastRenderedPageBreak/>
        <w:t>Modern Day Slavery</w:t>
      </w:r>
    </w:p>
    <w:p w14:paraId="6DD4C456" w14:textId="77777777" w:rsidR="00F01C32" w:rsidRDefault="00730430" w:rsidP="00730430">
      <w:pPr>
        <w:ind w:left="720"/>
        <w:rPr>
          <w:sz w:val="24"/>
          <w:szCs w:val="24"/>
        </w:rPr>
      </w:pPr>
      <w:r>
        <w:rPr>
          <w:sz w:val="24"/>
          <w:szCs w:val="24"/>
        </w:rPr>
        <w:t xml:space="preserve">As a result of the intelligence linking DSC OCGs to slavery and forced labour issues the project team recommends engagement with the Modern Day Slavery team at the Home Office. </w:t>
      </w:r>
      <w:r w:rsidR="00F01C32">
        <w:rPr>
          <w:sz w:val="24"/>
          <w:szCs w:val="24"/>
        </w:rPr>
        <w:t>They were involved in the initial discussions which took place with the Strategic Centre for Organised Crime at the Home Office in September 2014.</w:t>
      </w:r>
      <w:r w:rsidR="0020492B">
        <w:rPr>
          <w:sz w:val="24"/>
          <w:szCs w:val="24"/>
        </w:rPr>
        <w:t xml:space="preserve"> However, the findings of the academic research in relation to slavery / forced labour (see section 14.4 below) will provide evidence of the nature and extent of the problem.</w:t>
      </w:r>
    </w:p>
    <w:p w14:paraId="167D0A2F" w14:textId="77777777" w:rsidR="00F01C32" w:rsidRDefault="00FD31D9" w:rsidP="00730430">
      <w:pPr>
        <w:ind w:left="720"/>
        <w:rPr>
          <w:sz w:val="24"/>
          <w:szCs w:val="24"/>
        </w:rPr>
      </w:pPr>
      <w:r>
        <w:rPr>
          <w:noProof/>
          <w:sz w:val="24"/>
          <w:szCs w:val="24"/>
          <w:lang w:val="en-US"/>
        </w:rPr>
        <mc:AlternateContent>
          <mc:Choice Requires="wps">
            <w:drawing>
              <wp:anchor distT="0" distB="0" distL="114300" distR="114300" simplePos="0" relativeHeight="251665408" behindDoc="0" locked="0" layoutInCell="1" allowOverlap="1" wp14:anchorId="26348D3C" wp14:editId="491AEB65">
                <wp:simplePos x="0" y="0"/>
                <wp:positionH relativeFrom="column">
                  <wp:posOffset>-102870</wp:posOffset>
                </wp:positionH>
                <wp:positionV relativeFrom="paragraph">
                  <wp:posOffset>31115</wp:posOffset>
                </wp:positionV>
                <wp:extent cx="6311900" cy="1107440"/>
                <wp:effectExtent l="0" t="0" r="38100" b="3556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0" cy="1107440"/>
                        </a:xfrm>
                        <a:prstGeom prst="rect">
                          <a:avLst/>
                        </a:prstGeom>
                        <a:solidFill>
                          <a:srgbClr val="FFFFFF"/>
                        </a:solidFill>
                        <a:ln w="9525">
                          <a:solidFill>
                            <a:srgbClr val="000000"/>
                          </a:solidFill>
                          <a:miter lim="800000"/>
                          <a:headEnd/>
                          <a:tailEnd/>
                        </a:ln>
                      </wps:spPr>
                      <wps:txbx>
                        <w:txbxContent>
                          <w:p w14:paraId="27E30EC2" w14:textId="77777777" w:rsidR="00C55783" w:rsidRPr="00F01C32" w:rsidRDefault="00C55783">
                            <w:pPr>
                              <w:rPr>
                                <w:b/>
                                <w:sz w:val="28"/>
                                <w:szCs w:val="28"/>
                              </w:rPr>
                            </w:pPr>
                            <w:r w:rsidRPr="00C37EDA">
                              <w:rPr>
                                <w:b/>
                                <w:sz w:val="28"/>
                                <w:szCs w:val="28"/>
                              </w:rPr>
                              <w:t>6.2c The project team recommends that the findings of this report by shared with the Modern Day Slavery team at the Home Office and that this work should commence following the completion of interviews with victims of slavery / forced labour and the publication of the associated academic research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8.05pt;margin-top:2.45pt;width:497pt;height:8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">
                <v:textbox>
                  <w:txbxContent>
                    <w:p w14:paraId="27E30EC2" w14:textId="77777777" w:rsidR="00C55783" w:rsidRPr="00F01C32" w:rsidRDefault="00C55783">
                      <w:pPr>
                        <w:rPr>
                          <w:b/>
                          <w:sz w:val="28"/>
                          <w:szCs w:val="28"/>
                        </w:rPr>
                      </w:pPr>
                      <w:r w:rsidRPr="00C37EDA">
                        <w:rPr>
                          <w:b/>
                          <w:sz w:val="28"/>
                          <w:szCs w:val="28"/>
                        </w:rPr>
                        <w:t>6.2c The project team recommends that the findings of this report by shared with the Modern Day Slavery team at the Home Office and that this work should commence following the completion of interviews with victims of slavery / forced labour and the publication of the associated academic research report.</w:t>
                      </w:r>
                    </w:p>
                  </w:txbxContent>
                </v:textbox>
              </v:shape>
            </w:pict>
          </mc:Fallback>
        </mc:AlternateContent>
      </w:r>
    </w:p>
    <w:p w14:paraId="55FC7920" w14:textId="77777777" w:rsidR="00F01C32" w:rsidRDefault="00F01C32" w:rsidP="00730430">
      <w:pPr>
        <w:ind w:left="720"/>
        <w:rPr>
          <w:sz w:val="24"/>
          <w:szCs w:val="24"/>
        </w:rPr>
      </w:pPr>
    </w:p>
    <w:p w14:paraId="51BFA87A" w14:textId="77777777" w:rsidR="00F01C32" w:rsidRDefault="00F01C32" w:rsidP="00730430">
      <w:pPr>
        <w:ind w:left="720"/>
        <w:rPr>
          <w:sz w:val="24"/>
          <w:szCs w:val="24"/>
        </w:rPr>
      </w:pPr>
    </w:p>
    <w:p w14:paraId="40AF20B8" w14:textId="77777777" w:rsidR="00F01C32" w:rsidRDefault="00F01C32" w:rsidP="00730430">
      <w:pPr>
        <w:ind w:left="720"/>
        <w:rPr>
          <w:sz w:val="24"/>
          <w:szCs w:val="24"/>
        </w:rPr>
      </w:pPr>
    </w:p>
    <w:p w14:paraId="198708DD" w14:textId="77777777" w:rsidR="003E386C" w:rsidRDefault="00126427" w:rsidP="005F2F92">
      <w:pPr>
        <w:pStyle w:val="ListParagraph"/>
        <w:numPr>
          <w:ilvl w:val="1"/>
          <w:numId w:val="69"/>
        </w:numPr>
        <w:rPr>
          <w:b/>
          <w:sz w:val="24"/>
          <w:szCs w:val="24"/>
        </w:rPr>
      </w:pPr>
      <w:r w:rsidRPr="00126427">
        <w:rPr>
          <w:b/>
          <w:sz w:val="24"/>
          <w:szCs w:val="24"/>
        </w:rPr>
        <w:t>Department of Health</w:t>
      </w:r>
      <w:r w:rsidR="00097933">
        <w:rPr>
          <w:b/>
          <w:sz w:val="24"/>
          <w:szCs w:val="24"/>
        </w:rPr>
        <w:t>:</w:t>
      </w:r>
    </w:p>
    <w:p w14:paraId="6C6BCDD7" w14:textId="77777777" w:rsidR="003E386C" w:rsidRDefault="003E386C" w:rsidP="003E386C">
      <w:pPr>
        <w:pStyle w:val="ListParagraph"/>
        <w:ind w:left="360"/>
        <w:rPr>
          <w:b/>
          <w:sz w:val="24"/>
          <w:szCs w:val="24"/>
        </w:rPr>
      </w:pPr>
    </w:p>
    <w:p w14:paraId="7EC49CD9" w14:textId="77777777" w:rsidR="0067035D" w:rsidRPr="0067035D" w:rsidRDefault="0067035D" w:rsidP="005F2F92">
      <w:pPr>
        <w:pStyle w:val="ListParagraph"/>
        <w:numPr>
          <w:ilvl w:val="2"/>
          <w:numId w:val="69"/>
        </w:numPr>
        <w:rPr>
          <w:sz w:val="24"/>
          <w:szCs w:val="24"/>
        </w:rPr>
      </w:pPr>
      <w:r w:rsidRPr="0067035D">
        <w:rPr>
          <w:sz w:val="24"/>
          <w:szCs w:val="24"/>
        </w:rPr>
        <w:t xml:space="preserve">The project team met with the </w:t>
      </w:r>
      <w:r w:rsidR="00EB687D">
        <w:rPr>
          <w:sz w:val="24"/>
          <w:szCs w:val="24"/>
        </w:rPr>
        <w:t xml:space="preserve">Deputy Director for Prevention, Housing and Dementia in the Social Care, Local Government and Care Partnerships Directorate of the Department of Health in February 2015. </w:t>
      </w:r>
    </w:p>
    <w:p w14:paraId="57C238D3" w14:textId="77777777" w:rsidR="0067035D" w:rsidRPr="0067035D" w:rsidRDefault="0067035D" w:rsidP="0067035D">
      <w:pPr>
        <w:pStyle w:val="ListParagraph"/>
        <w:rPr>
          <w:b/>
          <w:sz w:val="24"/>
          <w:szCs w:val="24"/>
        </w:rPr>
      </w:pPr>
    </w:p>
    <w:p w14:paraId="510AEA91" w14:textId="77777777" w:rsidR="003E386C" w:rsidRPr="00C300D4" w:rsidRDefault="00EB687D" w:rsidP="005F2F92">
      <w:pPr>
        <w:pStyle w:val="ListParagraph"/>
        <w:numPr>
          <w:ilvl w:val="2"/>
          <w:numId w:val="69"/>
        </w:numPr>
        <w:rPr>
          <w:b/>
          <w:sz w:val="24"/>
          <w:szCs w:val="24"/>
        </w:rPr>
      </w:pPr>
      <w:r w:rsidRPr="00EB687D">
        <w:rPr>
          <w:sz w:val="24"/>
          <w:szCs w:val="24"/>
        </w:rPr>
        <w:t xml:space="preserve">The Directorate has the lead for work-streams in relation to </w:t>
      </w:r>
      <w:r w:rsidR="00D20623" w:rsidRPr="00EB687D">
        <w:rPr>
          <w:sz w:val="24"/>
          <w:szCs w:val="24"/>
        </w:rPr>
        <w:t>Loneliness &amp; Isolation</w:t>
      </w:r>
      <w:r w:rsidRPr="00EB687D">
        <w:rPr>
          <w:sz w:val="24"/>
          <w:szCs w:val="24"/>
        </w:rPr>
        <w:t xml:space="preserve"> and also </w:t>
      </w:r>
      <w:r>
        <w:rPr>
          <w:sz w:val="24"/>
          <w:szCs w:val="24"/>
        </w:rPr>
        <w:t>D</w:t>
      </w:r>
      <w:r w:rsidR="00D20623" w:rsidRPr="00EB687D">
        <w:rPr>
          <w:sz w:val="24"/>
          <w:szCs w:val="24"/>
        </w:rPr>
        <w:t>ementia</w:t>
      </w:r>
      <w:r>
        <w:rPr>
          <w:sz w:val="24"/>
          <w:szCs w:val="24"/>
        </w:rPr>
        <w:t>.</w:t>
      </w:r>
    </w:p>
    <w:p w14:paraId="2AD59671" w14:textId="77777777" w:rsidR="00C300D4" w:rsidRPr="00C300D4" w:rsidRDefault="00C300D4" w:rsidP="00C300D4">
      <w:pPr>
        <w:pStyle w:val="ListParagraph"/>
        <w:rPr>
          <w:b/>
          <w:sz w:val="24"/>
          <w:szCs w:val="24"/>
        </w:rPr>
      </w:pPr>
    </w:p>
    <w:p w14:paraId="5EF937C1" w14:textId="77777777" w:rsidR="003E386C" w:rsidRDefault="00C300D4" w:rsidP="003E386C">
      <w:pPr>
        <w:pStyle w:val="ListParagraph"/>
        <w:numPr>
          <w:ilvl w:val="2"/>
          <w:numId w:val="69"/>
        </w:numPr>
        <w:rPr>
          <w:sz w:val="24"/>
          <w:szCs w:val="24"/>
        </w:rPr>
      </w:pPr>
      <w:r w:rsidRPr="001C5CEE">
        <w:rPr>
          <w:sz w:val="24"/>
          <w:szCs w:val="24"/>
        </w:rPr>
        <w:t>A number of areas of work were discussed</w:t>
      </w:r>
      <w:r w:rsidR="0005136A" w:rsidRPr="001C5CEE">
        <w:rPr>
          <w:sz w:val="24"/>
          <w:szCs w:val="24"/>
        </w:rPr>
        <w:t xml:space="preserve"> including the possibility of delivering training to the health sector and to GPs in relation to DSC and safeguarding vulnerable victims. A request has since been received from Health Education England for the project team to engage with their Expert Advisory Group. Due to the timing of the meeting (30</w:t>
      </w:r>
      <w:r w:rsidR="0005136A" w:rsidRPr="001C5CEE">
        <w:rPr>
          <w:sz w:val="24"/>
          <w:szCs w:val="24"/>
          <w:vertAlign w:val="superscript"/>
        </w:rPr>
        <w:t>th</w:t>
      </w:r>
      <w:r w:rsidR="0005136A" w:rsidRPr="001C5CEE">
        <w:rPr>
          <w:sz w:val="24"/>
          <w:szCs w:val="24"/>
        </w:rPr>
        <w:t xml:space="preserve"> March) it is not possible for the project team to attend and present. </w:t>
      </w:r>
    </w:p>
    <w:p w14:paraId="19DCC4A0" w14:textId="77777777" w:rsidR="00342A48" w:rsidRPr="00342A48" w:rsidRDefault="00342A48" w:rsidP="00342A48">
      <w:pPr>
        <w:pStyle w:val="ListParagraph"/>
        <w:rPr>
          <w:sz w:val="24"/>
          <w:szCs w:val="24"/>
        </w:rPr>
      </w:pPr>
    </w:p>
    <w:p w14:paraId="456FFBFA" w14:textId="77777777" w:rsidR="00342A48" w:rsidRDefault="00342A48" w:rsidP="00342A48">
      <w:pPr>
        <w:pStyle w:val="ListParagraph"/>
        <w:numPr>
          <w:ilvl w:val="2"/>
          <w:numId w:val="69"/>
        </w:numPr>
        <w:rPr>
          <w:sz w:val="24"/>
          <w:szCs w:val="24"/>
        </w:rPr>
      </w:pPr>
      <w:r w:rsidRPr="00342A48">
        <w:rPr>
          <w:sz w:val="24"/>
          <w:szCs w:val="24"/>
        </w:rPr>
        <w:t>However, the opportunity has been passed to the Programme Office with the recommendation that either they attend to discuss the possibility of training delivery, or the opportunity is made available to the National Trading Standards Scams Team (NTSST) to widen the discussions to other frauds and scams and financial abuse of vulnerable adults.</w:t>
      </w:r>
    </w:p>
    <w:p w14:paraId="74227517" w14:textId="77777777" w:rsidR="001C5CEE" w:rsidRPr="001C5CEE" w:rsidRDefault="00FD31D9" w:rsidP="001C5CEE">
      <w:pPr>
        <w:rPr>
          <w:sz w:val="24"/>
          <w:szCs w:val="24"/>
        </w:rPr>
      </w:pPr>
      <w:r>
        <w:rPr>
          <w:noProof/>
          <w:sz w:val="24"/>
          <w:szCs w:val="24"/>
          <w:lang w:val="en-US"/>
        </w:rPr>
        <mc:AlternateContent>
          <mc:Choice Requires="wps">
            <w:drawing>
              <wp:anchor distT="0" distB="0" distL="114300" distR="114300" simplePos="0" relativeHeight="251673600" behindDoc="0" locked="0" layoutInCell="1" allowOverlap="1" wp14:anchorId="28C56F2A" wp14:editId="39466032">
                <wp:simplePos x="0" y="0"/>
                <wp:positionH relativeFrom="column">
                  <wp:posOffset>-12700</wp:posOffset>
                </wp:positionH>
                <wp:positionV relativeFrom="paragraph">
                  <wp:posOffset>55245</wp:posOffset>
                </wp:positionV>
                <wp:extent cx="5765800" cy="991870"/>
                <wp:effectExtent l="0" t="0" r="25400" b="2413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991870"/>
                        </a:xfrm>
                        <a:prstGeom prst="rect">
                          <a:avLst/>
                        </a:prstGeom>
                        <a:solidFill>
                          <a:srgbClr val="FFFFFF"/>
                        </a:solidFill>
                        <a:ln w="9525">
                          <a:solidFill>
                            <a:srgbClr val="000000"/>
                          </a:solidFill>
                          <a:miter lim="800000"/>
                          <a:headEnd/>
                          <a:tailEnd/>
                        </a:ln>
                      </wps:spPr>
                      <wps:txbx>
                        <w:txbxContent>
                          <w:p w14:paraId="168A7404" w14:textId="77777777" w:rsidR="00C55783" w:rsidRPr="001C5CEE" w:rsidRDefault="00C55783">
                            <w:pPr>
                              <w:rPr>
                                <w:b/>
                                <w:sz w:val="28"/>
                                <w:szCs w:val="28"/>
                              </w:rPr>
                            </w:pPr>
                            <w:r>
                              <w:rPr>
                                <w:b/>
                                <w:sz w:val="28"/>
                                <w:szCs w:val="28"/>
                              </w:rPr>
                              <w:t>6.3a The project team recommends that the NTSST engages with Health Education England to create training materials for delivery to the health sector regarding DSC, scams and the financial abuse of vulnerable adults.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95pt;margin-top:4.35pt;width:454pt;height:7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">
                <v:textbox>
                  <w:txbxContent>
                    <w:p w14:paraId="168A7404" w14:textId="77777777" w:rsidR="00C55783" w:rsidRPr="001C5CEE" w:rsidRDefault="00C55783">
                      <w:pPr>
                        <w:rPr>
                          <w:b/>
                          <w:sz w:val="28"/>
                          <w:szCs w:val="28"/>
                        </w:rPr>
                      </w:pPr>
                      <w:r>
                        <w:rPr>
                          <w:b/>
                          <w:sz w:val="28"/>
                          <w:szCs w:val="28"/>
                        </w:rPr>
                        <w:t>6.3a The project team recommends that the NTSST engages with Health Education England to create training materials for delivery to the health sector regarding DSC, scams and the financial abuse of vulnerable adults.</w:t>
                      </w:r>
                    </w:p>
                  </w:txbxContent>
                </v:textbox>
              </v:shape>
            </w:pict>
          </mc:Fallback>
        </mc:AlternateContent>
      </w:r>
    </w:p>
    <w:p w14:paraId="68F2FA4D" w14:textId="77777777" w:rsidR="001C5CEE" w:rsidRDefault="001C5CEE" w:rsidP="001C5CEE">
      <w:pPr>
        <w:rPr>
          <w:sz w:val="24"/>
          <w:szCs w:val="24"/>
        </w:rPr>
      </w:pPr>
    </w:p>
    <w:p w14:paraId="4C793B0E" w14:textId="77777777" w:rsidR="001C5CEE" w:rsidRDefault="001C5CEE" w:rsidP="001C5CEE">
      <w:pPr>
        <w:rPr>
          <w:sz w:val="24"/>
          <w:szCs w:val="24"/>
        </w:rPr>
      </w:pPr>
    </w:p>
    <w:p w14:paraId="61DB752E" w14:textId="77777777" w:rsidR="00D20623" w:rsidRPr="007C3B18" w:rsidRDefault="007C3B18" w:rsidP="005F2F92">
      <w:pPr>
        <w:pStyle w:val="ListParagraph"/>
        <w:numPr>
          <w:ilvl w:val="2"/>
          <w:numId w:val="69"/>
        </w:numPr>
        <w:rPr>
          <w:b/>
          <w:sz w:val="24"/>
          <w:szCs w:val="24"/>
        </w:rPr>
      </w:pPr>
      <w:r>
        <w:rPr>
          <w:sz w:val="24"/>
          <w:szCs w:val="24"/>
        </w:rPr>
        <w:lastRenderedPageBreak/>
        <w:t>Discussions also took place in relation to the possibility of training delivery to GPs and contacts have now been obtained at the Royal College of GPs.</w:t>
      </w:r>
    </w:p>
    <w:p w14:paraId="3B2B5189" w14:textId="77777777" w:rsidR="007C3B18" w:rsidRPr="007C3B18" w:rsidRDefault="007C3B18" w:rsidP="007C3B18">
      <w:pPr>
        <w:pStyle w:val="ListParagraph"/>
        <w:rPr>
          <w:b/>
          <w:sz w:val="24"/>
          <w:szCs w:val="24"/>
        </w:rPr>
      </w:pPr>
    </w:p>
    <w:p w14:paraId="07E3B6DC" w14:textId="77777777" w:rsidR="007C3B18" w:rsidRDefault="007C3B18" w:rsidP="005F2F92">
      <w:pPr>
        <w:pStyle w:val="ListParagraph"/>
        <w:numPr>
          <w:ilvl w:val="2"/>
          <w:numId w:val="69"/>
        </w:numPr>
        <w:rPr>
          <w:sz w:val="24"/>
          <w:szCs w:val="24"/>
        </w:rPr>
      </w:pPr>
      <w:r w:rsidRPr="007C3B18">
        <w:rPr>
          <w:sz w:val="24"/>
          <w:szCs w:val="24"/>
        </w:rPr>
        <w:t>Contacts were also obtained for the Department of Work and Pensions Later Life Engagement Team</w:t>
      </w:r>
      <w:r>
        <w:rPr>
          <w:sz w:val="24"/>
          <w:szCs w:val="24"/>
        </w:rPr>
        <w:t xml:space="preserve"> and the Health and Policing Lead in the Safeguarding and Vulnerable People Unit at the Home Office.</w:t>
      </w:r>
    </w:p>
    <w:p w14:paraId="45EAD157" w14:textId="77777777" w:rsidR="001C5CEE" w:rsidRPr="001C5CEE" w:rsidRDefault="001C5CEE" w:rsidP="001C5CEE">
      <w:pPr>
        <w:pStyle w:val="ListParagraph"/>
        <w:rPr>
          <w:sz w:val="24"/>
          <w:szCs w:val="24"/>
        </w:rPr>
      </w:pPr>
    </w:p>
    <w:p w14:paraId="5C6DD204" w14:textId="77777777" w:rsidR="007C3B18" w:rsidRDefault="00FD31D9" w:rsidP="007C3B18">
      <w:pPr>
        <w:pStyle w:val="ListParagraph"/>
        <w:rPr>
          <w:sz w:val="24"/>
          <w:szCs w:val="24"/>
        </w:rPr>
      </w:pPr>
      <w:r>
        <w:rPr>
          <w:noProof/>
          <w:sz w:val="24"/>
          <w:szCs w:val="24"/>
          <w:lang w:val="en-US"/>
        </w:rPr>
        <mc:AlternateContent>
          <mc:Choice Requires="wps">
            <w:drawing>
              <wp:anchor distT="0" distB="0" distL="114300" distR="114300" simplePos="0" relativeHeight="251671552" behindDoc="0" locked="0" layoutInCell="1" allowOverlap="1" wp14:anchorId="5BE53202" wp14:editId="02BC5A63">
                <wp:simplePos x="0" y="0"/>
                <wp:positionH relativeFrom="column">
                  <wp:posOffset>81280</wp:posOffset>
                </wp:positionH>
                <wp:positionV relativeFrom="paragraph">
                  <wp:posOffset>74295</wp:posOffset>
                </wp:positionV>
                <wp:extent cx="5676900" cy="1226185"/>
                <wp:effectExtent l="0" t="0" r="3810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226185"/>
                        </a:xfrm>
                        <a:prstGeom prst="rect">
                          <a:avLst/>
                        </a:prstGeom>
                        <a:solidFill>
                          <a:srgbClr val="FFFFFF"/>
                        </a:solidFill>
                        <a:ln w="9525">
                          <a:solidFill>
                            <a:srgbClr val="000000"/>
                          </a:solidFill>
                          <a:miter lim="800000"/>
                          <a:headEnd/>
                          <a:tailEnd/>
                        </a:ln>
                      </wps:spPr>
                      <wps:txbx>
                        <w:txbxContent>
                          <w:p w14:paraId="5F0DA77A" w14:textId="77777777" w:rsidR="00C55783" w:rsidRPr="0009113F" w:rsidRDefault="00C55783">
                            <w:pPr>
                              <w:rPr>
                                <w:b/>
                                <w:sz w:val="28"/>
                                <w:szCs w:val="28"/>
                              </w:rPr>
                            </w:pPr>
                            <w:r>
                              <w:rPr>
                                <w:b/>
                                <w:sz w:val="28"/>
                                <w:szCs w:val="28"/>
                              </w:rPr>
                              <w:t xml:space="preserve">6.3b </w:t>
                            </w:r>
                            <w:r w:rsidRPr="0009113F">
                              <w:rPr>
                                <w:b/>
                                <w:sz w:val="28"/>
                                <w:szCs w:val="28"/>
                              </w:rPr>
                              <w:t>The project team recommend</w:t>
                            </w:r>
                            <w:r>
                              <w:rPr>
                                <w:b/>
                                <w:sz w:val="28"/>
                                <w:szCs w:val="28"/>
                              </w:rPr>
                              <w:t>s</w:t>
                            </w:r>
                            <w:r w:rsidRPr="0009113F">
                              <w:rPr>
                                <w:b/>
                                <w:sz w:val="28"/>
                                <w:szCs w:val="28"/>
                              </w:rPr>
                              <w:t xml:space="preserve"> that contact is made with the</w:t>
                            </w:r>
                            <w:r>
                              <w:rPr>
                                <w:b/>
                                <w:sz w:val="28"/>
                                <w:szCs w:val="28"/>
                              </w:rPr>
                              <w:t xml:space="preserve"> Department of Work and Pensions Later Life Engagement Team and the Health and Policing Lead in the Safeguarding and Vulnerable Adults Unit at the Home Office</w:t>
                            </w:r>
                            <w:r w:rsidRPr="0009113F">
                              <w:rPr>
                                <w:b/>
                                <w:sz w:val="28"/>
                                <w:szCs w:val="28"/>
                              </w:rPr>
                              <w:t xml:space="preserve"> to explore the options for joint-working.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6.4pt;margin-top:5.85pt;width:447pt;height:96.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">
                <v:textbox style="mso-fit-shape-to-text:t">
                  <w:txbxContent>
                    <w:p w14:paraId="5F0DA77A" w14:textId="77777777" w:rsidR="00C55783" w:rsidRPr="0009113F" w:rsidRDefault="00C55783">
                      <w:pPr>
                        <w:rPr>
                          <w:b/>
                          <w:sz w:val="28"/>
                          <w:szCs w:val="28"/>
                        </w:rPr>
                      </w:pPr>
                      <w:r>
                        <w:rPr>
                          <w:b/>
                          <w:sz w:val="28"/>
                          <w:szCs w:val="28"/>
                        </w:rPr>
                        <w:t xml:space="preserve">6.3b </w:t>
                      </w:r>
                      <w:r w:rsidRPr="0009113F">
                        <w:rPr>
                          <w:b/>
                          <w:sz w:val="28"/>
                          <w:szCs w:val="28"/>
                        </w:rPr>
                        <w:t>The project team recommend</w:t>
                      </w:r>
                      <w:r>
                        <w:rPr>
                          <w:b/>
                          <w:sz w:val="28"/>
                          <w:szCs w:val="28"/>
                        </w:rPr>
                        <w:t>s</w:t>
                      </w:r>
                      <w:r w:rsidRPr="0009113F">
                        <w:rPr>
                          <w:b/>
                          <w:sz w:val="28"/>
                          <w:szCs w:val="28"/>
                        </w:rPr>
                        <w:t xml:space="preserve"> that contact is made with the</w:t>
                      </w:r>
                      <w:r>
                        <w:rPr>
                          <w:b/>
                          <w:sz w:val="28"/>
                          <w:szCs w:val="28"/>
                        </w:rPr>
                        <w:t xml:space="preserve"> Department of Work and Pensions Later Life Engagement Team and the Health and Policing Lead in the Safeguarding and Vulnerable Adults Unit at the Home Office</w:t>
                      </w:r>
                      <w:r w:rsidRPr="0009113F">
                        <w:rPr>
                          <w:b/>
                          <w:sz w:val="28"/>
                          <w:szCs w:val="28"/>
                        </w:rPr>
                        <w:t xml:space="preserve"> to explore the options for joint-working.</w:t>
                      </w:r>
                    </w:p>
                  </w:txbxContent>
                </v:textbox>
              </v:shape>
            </w:pict>
          </mc:Fallback>
        </mc:AlternateContent>
      </w:r>
    </w:p>
    <w:p w14:paraId="7C1ED45E" w14:textId="77777777" w:rsidR="0009113F" w:rsidRDefault="0009113F" w:rsidP="007C3B18">
      <w:pPr>
        <w:pStyle w:val="ListParagraph"/>
        <w:rPr>
          <w:sz w:val="24"/>
          <w:szCs w:val="24"/>
        </w:rPr>
      </w:pPr>
    </w:p>
    <w:p w14:paraId="45C61016" w14:textId="77777777" w:rsidR="0009113F" w:rsidRPr="007C3B18" w:rsidRDefault="0009113F" w:rsidP="007C3B18">
      <w:pPr>
        <w:pStyle w:val="ListParagraph"/>
        <w:rPr>
          <w:sz w:val="24"/>
          <w:szCs w:val="24"/>
        </w:rPr>
      </w:pPr>
    </w:p>
    <w:p w14:paraId="5A63F23C" w14:textId="77777777" w:rsidR="00D6225C" w:rsidRPr="00D6225C" w:rsidRDefault="00D6225C" w:rsidP="00D6225C">
      <w:pPr>
        <w:pStyle w:val="ListParagraph"/>
        <w:rPr>
          <w:sz w:val="24"/>
          <w:szCs w:val="24"/>
        </w:rPr>
      </w:pPr>
    </w:p>
    <w:p w14:paraId="4750C442" w14:textId="77777777" w:rsidR="00D6225C" w:rsidRPr="007C3B18" w:rsidRDefault="00D6225C" w:rsidP="00D6225C">
      <w:pPr>
        <w:pStyle w:val="ListParagraph"/>
        <w:rPr>
          <w:sz w:val="24"/>
          <w:szCs w:val="24"/>
        </w:rPr>
      </w:pPr>
    </w:p>
    <w:p w14:paraId="0085F75D" w14:textId="77777777" w:rsidR="00684E9C" w:rsidRDefault="00684E9C">
      <w:pPr>
        <w:rPr>
          <w:b/>
          <w:sz w:val="24"/>
          <w:szCs w:val="24"/>
        </w:rPr>
      </w:pPr>
    </w:p>
    <w:p w14:paraId="2E6F6707" w14:textId="77777777" w:rsidR="00684E9C" w:rsidRDefault="00684E9C" w:rsidP="00684E9C">
      <w:pPr>
        <w:pStyle w:val="ListParagraph"/>
        <w:numPr>
          <w:ilvl w:val="1"/>
          <w:numId w:val="69"/>
        </w:numPr>
        <w:rPr>
          <w:b/>
          <w:sz w:val="24"/>
          <w:szCs w:val="24"/>
        </w:rPr>
      </w:pPr>
      <w:r>
        <w:rPr>
          <w:b/>
          <w:sz w:val="24"/>
          <w:szCs w:val="24"/>
        </w:rPr>
        <w:t>M</w:t>
      </w:r>
      <w:r w:rsidRPr="00684E9C">
        <w:rPr>
          <w:b/>
          <w:sz w:val="24"/>
          <w:szCs w:val="24"/>
        </w:rPr>
        <w:t>inister</w:t>
      </w:r>
      <w:r>
        <w:rPr>
          <w:b/>
          <w:sz w:val="24"/>
          <w:szCs w:val="24"/>
        </w:rPr>
        <w:t xml:space="preserve"> for Older People</w:t>
      </w:r>
      <w:r w:rsidRPr="00684E9C">
        <w:rPr>
          <w:b/>
          <w:sz w:val="24"/>
          <w:szCs w:val="24"/>
        </w:rPr>
        <w:t>:</w:t>
      </w:r>
    </w:p>
    <w:p w14:paraId="02D052E3" w14:textId="77777777" w:rsidR="00684E9C" w:rsidRDefault="00684E9C" w:rsidP="00684E9C">
      <w:pPr>
        <w:pStyle w:val="ListParagraph"/>
        <w:ind w:left="360"/>
        <w:rPr>
          <w:b/>
          <w:sz w:val="24"/>
          <w:szCs w:val="24"/>
        </w:rPr>
      </w:pPr>
    </w:p>
    <w:p w14:paraId="0D087731" w14:textId="77777777" w:rsidR="00684E9C" w:rsidRDefault="00684E9C" w:rsidP="00684E9C">
      <w:pPr>
        <w:pStyle w:val="ListParagraph"/>
        <w:numPr>
          <w:ilvl w:val="2"/>
          <w:numId w:val="69"/>
        </w:numPr>
        <w:rPr>
          <w:sz w:val="24"/>
          <w:szCs w:val="24"/>
        </w:rPr>
      </w:pPr>
      <w:r>
        <w:rPr>
          <w:sz w:val="24"/>
          <w:szCs w:val="24"/>
        </w:rPr>
        <w:t>In January 2015 t</w:t>
      </w:r>
      <w:r w:rsidRPr="00684E9C">
        <w:rPr>
          <w:sz w:val="24"/>
          <w:szCs w:val="24"/>
        </w:rPr>
        <w:t xml:space="preserve">he project team met with </w:t>
      </w:r>
      <w:r>
        <w:rPr>
          <w:sz w:val="24"/>
          <w:szCs w:val="24"/>
        </w:rPr>
        <w:t xml:space="preserve">Paul </w:t>
      </w:r>
      <w:proofErr w:type="spellStart"/>
      <w:r>
        <w:rPr>
          <w:sz w:val="24"/>
          <w:szCs w:val="24"/>
        </w:rPr>
        <w:t>Burstow</w:t>
      </w:r>
      <w:proofErr w:type="spellEnd"/>
      <w:r>
        <w:rPr>
          <w:sz w:val="24"/>
          <w:szCs w:val="24"/>
        </w:rPr>
        <w:t xml:space="preserve"> MP, to discuss the campaign for an Older Person’s Minister at Cabinet level </w:t>
      </w:r>
      <w:r w:rsidR="00B567CF">
        <w:rPr>
          <w:sz w:val="24"/>
          <w:szCs w:val="24"/>
        </w:rPr>
        <w:t xml:space="preserve">and an Older People’s Commissioner, </w:t>
      </w:r>
      <w:r>
        <w:rPr>
          <w:sz w:val="24"/>
          <w:szCs w:val="24"/>
        </w:rPr>
        <w:t xml:space="preserve">to </w:t>
      </w:r>
      <w:r w:rsidR="00B567CF">
        <w:rPr>
          <w:sz w:val="24"/>
          <w:szCs w:val="24"/>
        </w:rPr>
        <w:t>ensure older people are better represented in Government and in policies.</w:t>
      </w:r>
    </w:p>
    <w:p w14:paraId="18D14EC9" w14:textId="77777777" w:rsidR="00B567CF" w:rsidRDefault="00B567CF" w:rsidP="00B567CF">
      <w:pPr>
        <w:pStyle w:val="ListParagraph"/>
        <w:rPr>
          <w:sz w:val="24"/>
          <w:szCs w:val="24"/>
        </w:rPr>
      </w:pPr>
    </w:p>
    <w:p w14:paraId="30C83BC8" w14:textId="77777777" w:rsidR="00B567CF" w:rsidRDefault="00B567CF" w:rsidP="00684E9C">
      <w:pPr>
        <w:pStyle w:val="ListParagraph"/>
        <w:numPr>
          <w:ilvl w:val="2"/>
          <w:numId w:val="69"/>
        </w:numPr>
        <w:rPr>
          <w:sz w:val="24"/>
          <w:szCs w:val="24"/>
        </w:rPr>
      </w:pPr>
      <w:r>
        <w:rPr>
          <w:sz w:val="24"/>
          <w:szCs w:val="24"/>
        </w:rPr>
        <w:t>The findings of the project were shared by the project team and case studies of DSC victims were also provided.</w:t>
      </w:r>
    </w:p>
    <w:p w14:paraId="0CAA3489" w14:textId="77777777" w:rsidR="00B567CF" w:rsidRPr="00B567CF" w:rsidRDefault="00FD31D9" w:rsidP="00B567CF">
      <w:pPr>
        <w:rPr>
          <w:sz w:val="24"/>
          <w:szCs w:val="24"/>
        </w:rPr>
      </w:pPr>
      <w:r>
        <w:rPr>
          <w:noProof/>
          <w:sz w:val="24"/>
          <w:szCs w:val="24"/>
          <w:lang w:val="en-US"/>
        </w:rPr>
        <mc:AlternateContent>
          <mc:Choice Requires="wps">
            <w:drawing>
              <wp:anchor distT="0" distB="0" distL="114300" distR="114300" simplePos="0" relativeHeight="251765760" behindDoc="0" locked="0" layoutInCell="1" allowOverlap="1" wp14:anchorId="0EE42B69" wp14:editId="62620B66">
                <wp:simplePos x="0" y="0"/>
                <wp:positionH relativeFrom="column">
                  <wp:align>center</wp:align>
                </wp:positionH>
                <wp:positionV relativeFrom="paragraph">
                  <wp:posOffset>0</wp:posOffset>
                </wp:positionV>
                <wp:extent cx="5678805" cy="2382520"/>
                <wp:effectExtent l="0" t="0" r="36195" b="30480"/>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805" cy="2382520"/>
                        </a:xfrm>
                        <a:prstGeom prst="rect">
                          <a:avLst/>
                        </a:prstGeom>
                        <a:solidFill>
                          <a:srgbClr val="FFFFFF"/>
                        </a:solidFill>
                        <a:ln w="9525">
                          <a:solidFill>
                            <a:srgbClr val="000000"/>
                          </a:solidFill>
                          <a:miter lim="800000"/>
                          <a:headEnd/>
                          <a:tailEnd/>
                        </a:ln>
                      </wps:spPr>
                      <wps:txbx>
                        <w:txbxContent>
                          <w:p w14:paraId="6423A78C" w14:textId="77777777" w:rsidR="00C55783" w:rsidRPr="00B567CF" w:rsidRDefault="00C55783" w:rsidP="0084170E">
                            <w:pPr>
                              <w:rPr>
                                <w:b/>
                                <w:sz w:val="28"/>
                                <w:szCs w:val="28"/>
                              </w:rPr>
                            </w:pPr>
                            <w:r w:rsidRPr="00B567CF">
                              <w:rPr>
                                <w:b/>
                                <w:sz w:val="28"/>
                                <w:szCs w:val="28"/>
                              </w:rPr>
                              <w:t>6.4a The project team recommends that contact is made with the appropriate Minister of the new government</w:t>
                            </w:r>
                            <w:r>
                              <w:rPr>
                                <w:b/>
                                <w:sz w:val="28"/>
                                <w:szCs w:val="28"/>
                              </w:rPr>
                              <w:t>,</w:t>
                            </w:r>
                            <w:r w:rsidRPr="00B567CF">
                              <w:rPr>
                                <w:b/>
                                <w:sz w:val="28"/>
                                <w:szCs w:val="28"/>
                              </w:rPr>
                              <w:t xml:space="preserve"> following the May 2015 election</w:t>
                            </w:r>
                            <w:r>
                              <w:rPr>
                                <w:b/>
                                <w:sz w:val="28"/>
                                <w:szCs w:val="28"/>
                              </w:rPr>
                              <w:t>, to present the findings of this report and to make representations regarding the nature and extent of DSC and other financial abuse of vulnerable adults, and the need to co-ordinate the work of various departments in protecting vulnerable adults from financial abuse. This could include a recommendation that a Task Force or Strategic Board of relevant departments and agencies be established, to look at co-ordinating efforts to tackle financial abuse of vulnerable adults.</w:t>
                            </w:r>
                          </w:p>
                          <w:p w14:paraId="46DF8C49" w14:textId="77777777" w:rsidR="00C55783" w:rsidRPr="00B567CF" w:rsidRDefault="00C55783">
                            <w:pP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0;margin-top:0;width:447.15pt;height:187.6pt;z-index:2517657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">
                <v:textbox>
                  <w:txbxContent>
                    <w:p w14:paraId="6423A78C" w14:textId="77777777" w:rsidR="00C55783" w:rsidRPr="00B567CF" w:rsidRDefault="00C55783" w:rsidP="0084170E">
                      <w:pPr>
                        <w:rPr>
                          <w:b/>
                          <w:sz w:val="28"/>
                          <w:szCs w:val="28"/>
                        </w:rPr>
                      </w:pPr>
                      <w:r w:rsidRPr="00B567CF">
                        <w:rPr>
                          <w:b/>
                          <w:sz w:val="28"/>
                          <w:szCs w:val="28"/>
                        </w:rPr>
                        <w:t>6.4a The project team recommends that contact is made with the appropriate Minister of the new government</w:t>
                      </w:r>
                      <w:r>
                        <w:rPr>
                          <w:b/>
                          <w:sz w:val="28"/>
                          <w:szCs w:val="28"/>
                        </w:rPr>
                        <w:t>,</w:t>
                      </w:r>
                      <w:r w:rsidRPr="00B567CF">
                        <w:rPr>
                          <w:b/>
                          <w:sz w:val="28"/>
                          <w:szCs w:val="28"/>
                        </w:rPr>
                        <w:t xml:space="preserve"> following the May 2015 election</w:t>
                      </w:r>
                      <w:r>
                        <w:rPr>
                          <w:b/>
                          <w:sz w:val="28"/>
                          <w:szCs w:val="28"/>
                        </w:rPr>
                        <w:t>, to present the findings of this report and to make representations regarding the nature and extent of DSC and other financial abuse of vulnerable adults, and the need to co-ordinate the work of various departments in protecting vulnerable adults from financial abuse. This could include a recommendation that a Task Force or Strategic Board of relevant departments and agencies be established, to look at co-ordinating efforts to tackle financial abuse of vulnerable adults.</w:t>
                      </w:r>
                    </w:p>
                    <w:p w14:paraId="46DF8C49" w14:textId="77777777" w:rsidR="00C55783" w:rsidRPr="00B567CF" w:rsidRDefault="00C55783">
                      <w:pPr>
                        <w:rPr>
                          <w:b/>
                          <w:sz w:val="28"/>
                          <w:szCs w:val="28"/>
                        </w:rPr>
                      </w:pPr>
                    </w:p>
                  </w:txbxContent>
                </v:textbox>
              </v:shape>
            </w:pict>
          </mc:Fallback>
        </mc:AlternateContent>
      </w:r>
    </w:p>
    <w:p w14:paraId="78AE2D2E" w14:textId="77777777" w:rsidR="002F76D9" w:rsidRDefault="002F76D9" w:rsidP="00684E9C">
      <w:pPr>
        <w:rPr>
          <w:b/>
          <w:sz w:val="24"/>
          <w:szCs w:val="24"/>
        </w:rPr>
      </w:pPr>
    </w:p>
    <w:p w14:paraId="4D082D81" w14:textId="77777777" w:rsidR="002F76D9" w:rsidRDefault="002F76D9" w:rsidP="00684E9C">
      <w:pPr>
        <w:rPr>
          <w:b/>
          <w:sz w:val="24"/>
          <w:szCs w:val="24"/>
        </w:rPr>
      </w:pPr>
    </w:p>
    <w:p w14:paraId="4DC68800" w14:textId="77777777" w:rsidR="002F76D9" w:rsidRDefault="002F76D9" w:rsidP="00684E9C">
      <w:pPr>
        <w:rPr>
          <w:b/>
          <w:sz w:val="24"/>
          <w:szCs w:val="24"/>
        </w:rPr>
      </w:pPr>
    </w:p>
    <w:p w14:paraId="545C558B" w14:textId="77777777" w:rsidR="002F76D9" w:rsidRDefault="002F76D9" w:rsidP="00684E9C">
      <w:pPr>
        <w:rPr>
          <w:b/>
          <w:sz w:val="24"/>
          <w:szCs w:val="24"/>
        </w:rPr>
      </w:pPr>
    </w:p>
    <w:p w14:paraId="754AA4C3" w14:textId="77777777" w:rsidR="002F76D9" w:rsidRDefault="002F76D9" w:rsidP="00684E9C">
      <w:pPr>
        <w:rPr>
          <w:b/>
          <w:sz w:val="24"/>
          <w:szCs w:val="24"/>
        </w:rPr>
      </w:pPr>
    </w:p>
    <w:p w14:paraId="4B9FC2ED" w14:textId="77777777" w:rsidR="00C325C5" w:rsidRPr="00684E9C" w:rsidRDefault="00FD31D9" w:rsidP="00684E9C">
      <w:pPr>
        <w:rPr>
          <w:b/>
          <w:sz w:val="24"/>
          <w:szCs w:val="24"/>
        </w:rPr>
      </w:pPr>
      <w:r>
        <w:rPr>
          <w:b/>
          <w:noProof/>
          <w:sz w:val="24"/>
          <w:szCs w:val="24"/>
          <w:lang w:val="en-US"/>
        </w:rPr>
        <mc:AlternateContent>
          <mc:Choice Requires="wps">
            <w:drawing>
              <wp:anchor distT="0" distB="0" distL="114300" distR="114300" simplePos="0" relativeHeight="251802624" behindDoc="0" locked="0" layoutInCell="1" allowOverlap="1" wp14:anchorId="665C37FF" wp14:editId="7ADD19B5">
                <wp:simplePos x="0" y="0"/>
                <wp:positionH relativeFrom="column">
                  <wp:posOffset>-16510</wp:posOffset>
                </wp:positionH>
                <wp:positionV relativeFrom="paragraph">
                  <wp:posOffset>476250</wp:posOffset>
                </wp:positionV>
                <wp:extent cx="5704205" cy="1158875"/>
                <wp:effectExtent l="0" t="0" r="36195" b="34925"/>
                <wp:wrapNone/>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205" cy="1158875"/>
                        </a:xfrm>
                        <a:prstGeom prst="rect">
                          <a:avLst/>
                        </a:prstGeom>
                        <a:solidFill>
                          <a:srgbClr val="FFFFFF"/>
                        </a:solidFill>
                        <a:ln w="9525">
                          <a:solidFill>
                            <a:srgbClr val="000000"/>
                          </a:solidFill>
                          <a:miter lim="800000"/>
                          <a:headEnd/>
                          <a:tailEnd/>
                        </a:ln>
                      </wps:spPr>
                      <wps:txbx>
                        <w:txbxContent>
                          <w:p w14:paraId="2059750D" w14:textId="77777777" w:rsidR="00C55783" w:rsidRPr="002F76D9" w:rsidRDefault="00C55783">
                            <w:pPr>
                              <w:rPr>
                                <w:b/>
                                <w:sz w:val="28"/>
                                <w:szCs w:val="28"/>
                              </w:rPr>
                            </w:pPr>
                            <w:r>
                              <w:rPr>
                                <w:b/>
                                <w:sz w:val="28"/>
                                <w:szCs w:val="28"/>
                              </w:rPr>
                              <w:t>6.4b The project team recommends that the NTG / NTS petition the Government and provide evidence to support arguments to establish a Minister for Older People and an Older Person’s Commissioner, following the May 2015 election.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25pt;margin-top:37.5pt;width:449.15pt;height:91.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">
                <v:textbox>
                  <w:txbxContent>
                    <w:p w14:paraId="2059750D" w14:textId="77777777" w:rsidR="00C55783" w:rsidRPr="002F76D9" w:rsidRDefault="00C55783">
                      <w:pPr>
                        <w:rPr>
                          <w:b/>
                          <w:sz w:val="28"/>
                          <w:szCs w:val="28"/>
                        </w:rPr>
                      </w:pPr>
                      <w:r>
                        <w:rPr>
                          <w:b/>
                          <w:sz w:val="28"/>
                          <w:szCs w:val="28"/>
                        </w:rPr>
                        <w:t>6.4b The project team recommends that the NTG / NTS petition the Government and provide evidence to support arguments to establish a Minister for Older People and an Older Person’s Commissioner, following the May 2015 election.</w:t>
                      </w:r>
                    </w:p>
                  </w:txbxContent>
                </v:textbox>
              </v:shape>
            </w:pict>
          </mc:Fallback>
        </mc:AlternateContent>
      </w:r>
      <w:r w:rsidR="00C325C5" w:rsidRPr="00684E9C">
        <w:rPr>
          <w:b/>
          <w:sz w:val="24"/>
          <w:szCs w:val="24"/>
        </w:rPr>
        <w:br w:type="page"/>
      </w:r>
    </w:p>
    <w:p w14:paraId="4B05E220" w14:textId="77777777" w:rsidR="001E01C0" w:rsidRDefault="0049559D" w:rsidP="005F2F92">
      <w:pPr>
        <w:pStyle w:val="ListParagraph"/>
        <w:numPr>
          <w:ilvl w:val="0"/>
          <w:numId w:val="69"/>
        </w:numPr>
        <w:rPr>
          <w:b/>
          <w:sz w:val="24"/>
          <w:szCs w:val="24"/>
        </w:rPr>
      </w:pPr>
      <w:r>
        <w:rPr>
          <w:b/>
          <w:sz w:val="24"/>
          <w:szCs w:val="24"/>
        </w:rPr>
        <w:lastRenderedPageBreak/>
        <w:t xml:space="preserve">The </w:t>
      </w:r>
      <w:r w:rsidR="001E01C0" w:rsidRPr="00327901">
        <w:rPr>
          <w:b/>
          <w:sz w:val="24"/>
          <w:szCs w:val="24"/>
        </w:rPr>
        <w:t>C</w:t>
      </w:r>
      <w:r>
        <w:rPr>
          <w:b/>
          <w:sz w:val="24"/>
          <w:szCs w:val="24"/>
        </w:rPr>
        <w:t>itizen’s</w:t>
      </w:r>
      <w:r w:rsidR="001E01C0" w:rsidRPr="00327901">
        <w:rPr>
          <w:b/>
          <w:sz w:val="24"/>
          <w:szCs w:val="24"/>
        </w:rPr>
        <w:t xml:space="preserve"> A</w:t>
      </w:r>
      <w:r>
        <w:rPr>
          <w:b/>
          <w:sz w:val="24"/>
          <w:szCs w:val="24"/>
        </w:rPr>
        <w:t>dvice</w:t>
      </w:r>
      <w:r w:rsidR="001E01C0" w:rsidRPr="00327901">
        <w:rPr>
          <w:b/>
          <w:sz w:val="24"/>
          <w:szCs w:val="24"/>
        </w:rPr>
        <w:t xml:space="preserve"> C</w:t>
      </w:r>
      <w:r>
        <w:rPr>
          <w:b/>
          <w:sz w:val="24"/>
          <w:szCs w:val="24"/>
        </w:rPr>
        <w:t>onsumer</w:t>
      </w:r>
      <w:r w:rsidR="001E01C0" w:rsidRPr="00327901">
        <w:rPr>
          <w:b/>
          <w:sz w:val="24"/>
          <w:szCs w:val="24"/>
        </w:rPr>
        <w:t xml:space="preserve"> S</w:t>
      </w:r>
      <w:r>
        <w:rPr>
          <w:b/>
          <w:sz w:val="24"/>
          <w:szCs w:val="24"/>
        </w:rPr>
        <w:t>ervice (CACS)</w:t>
      </w:r>
      <w:r w:rsidR="001E01C0" w:rsidRPr="00327901">
        <w:rPr>
          <w:b/>
          <w:sz w:val="24"/>
          <w:szCs w:val="24"/>
        </w:rPr>
        <w:t xml:space="preserve"> </w:t>
      </w:r>
      <w:r>
        <w:rPr>
          <w:b/>
          <w:sz w:val="24"/>
          <w:szCs w:val="24"/>
        </w:rPr>
        <w:t>and</w:t>
      </w:r>
      <w:r w:rsidR="001E01C0" w:rsidRPr="00327901">
        <w:rPr>
          <w:b/>
          <w:sz w:val="24"/>
          <w:szCs w:val="24"/>
        </w:rPr>
        <w:t xml:space="preserve"> </w:t>
      </w:r>
      <w:r>
        <w:rPr>
          <w:b/>
          <w:sz w:val="24"/>
          <w:szCs w:val="24"/>
        </w:rPr>
        <w:t>database</w:t>
      </w:r>
      <w:r w:rsidR="001E01C0" w:rsidRPr="00327901">
        <w:rPr>
          <w:b/>
          <w:sz w:val="24"/>
          <w:szCs w:val="24"/>
        </w:rPr>
        <w:t>:</w:t>
      </w:r>
    </w:p>
    <w:p w14:paraId="3BC0D246" w14:textId="77777777" w:rsidR="000E6D2F" w:rsidRPr="00327901" w:rsidRDefault="000E6D2F" w:rsidP="000E6D2F">
      <w:pPr>
        <w:pStyle w:val="ListParagraph"/>
        <w:ind w:left="480"/>
        <w:rPr>
          <w:b/>
          <w:sz w:val="24"/>
          <w:szCs w:val="24"/>
        </w:rPr>
      </w:pPr>
    </w:p>
    <w:p w14:paraId="6F4F8970" w14:textId="77777777" w:rsidR="003C0E38" w:rsidRPr="003C0E38" w:rsidRDefault="003C0E38" w:rsidP="003C0E38">
      <w:pPr>
        <w:pStyle w:val="ListParagraph"/>
        <w:numPr>
          <w:ilvl w:val="0"/>
          <w:numId w:val="20"/>
        </w:numPr>
        <w:rPr>
          <w:vanish/>
          <w:sz w:val="24"/>
          <w:szCs w:val="24"/>
        </w:rPr>
      </w:pPr>
    </w:p>
    <w:p w14:paraId="59588EDD" w14:textId="77777777" w:rsidR="003C0E38" w:rsidRPr="003C0E38" w:rsidRDefault="003C0E38" w:rsidP="003C0E38">
      <w:pPr>
        <w:pStyle w:val="ListParagraph"/>
        <w:numPr>
          <w:ilvl w:val="0"/>
          <w:numId w:val="20"/>
        </w:numPr>
        <w:rPr>
          <w:vanish/>
          <w:sz w:val="24"/>
          <w:szCs w:val="24"/>
        </w:rPr>
      </w:pPr>
    </w:p>
    <w:p w14:paraId="356D93D2" w14:textId="77777777" w:rsidR="000E6D2F" w:rsidRPr="003B35FB" w:rsidRDefault="001E01C0" w:rsidP="005F2F92">
      <w:pPr>
        <w:pStyle w:val="ListParagraph"/>
        <w:numPr>
          <w:ilvl w:val="1"/>
          <w:numId w:val="69"/>
        </w:numPr>
        <w:rPr>
          <w:sz w:val="24"/>
          <w:szCs w:val="24"/>
        </w:rPr>
      </w:pPr>
      <w:r w:rsidRPr="003B35FB">
        <w:rPr>
          <w:sz w:val="24"/>
          <w:szCs w:val="24"/>
        </w:rPr>
        <w:t xml:space="preserve">In October 2014 the project team delivered </w:t>
      </w:r>
      <w:r w:rsidR="00482C63" w:rsidRPr="003B35FB">
        <w:rPr>
          <w:sz w:val="24"/>
          <w:szCs w:val="24"/>
        </w:rPr>
        <w:t>twenty-two</w:t>
      </w:r>
      <w:r w:rsidRPr="003B35FB">
        <w:rPr>
          <w:sz w:val="24"/>
          <w:szCs w:val="24"/>
        </w:rPr>
        <w:t xml:space="preserve"> training sessions to the C</w:t>
      </w:r>
      <w:r w:rsidR="003B35FB">
        <w:rPr>
          <w:sz w:val="24"/>
          <w:szCs w:val="24"/>
        </w:rPr>
        <w:t>ACS</w:t>
      </w:r>
      <w:r w:rsidRPr="003B35FB">
        <w:rPr>
          <w:sz w:val="24"/>
          <w:szCs w:val="24"/>
        </w:rPr>
        <w:t xml:space="preserve"> advice line staff based in Cwmbran, Weston</w:t>
      </w:r>
      <w:r w:rsidR="00482C63" w:rsidRPr="003B35FB">
        <w:rPr>
          <w:sz w:val="24"/>
          <w:szCs w:val="24"/>
        </w:rPr>
        <w:t>-</w:t>
      </w:r>
      <w:r w:rsidRPr="003B35FB">
        <w:rPr>
          <w:sz w:val="24"/>
          <w:szCs w:val="24"/>
        </w:rPr>
        <w:t>Super</w:t>
      </w:r>
      <w:r w:rsidR="00482C63" w:rsidRPr="003B35FB">
        <w:rPr>
          <w:sz w:val="24"/>
          <w:szCs w:val="24"/>
        </w:rPr>
        <w:t>-</w:t>
      </w:r>
      <w:r w:rsidRPr="003B35FB">
        <w:rPr>
          <w:sz w:val="24"/>
          <w:szCs w:val="24"/>
        </w:rPr>
        <w:t>Mare and Barrow</w:t>
      </w:r>
      <w:r w:rsidR="00482C63" w:rsidRPr="003B35FB">
        <w:rPr>
          <w:sz w:val="24"/>
          <w:szCs w:val="24"/>
        </w:rPr>
        <w:t>-</w:t>
      </w:r>
      <w:r w:rsidRPr="003B35FB">
        <w:rPr>
          <w:sz w:val="24"/>
          <w:szCs w:val="24"/>
        </w:rPr>
        <w:t>in</w:t>
      </w:r>
      <w:r w:rsidR="00482C63" w:rsidRPr="003B35FB">
        <w:rPr>
          <w:sz w:val="24"/>
          <w:szCs w:val="24"/>
        </w:rPr>
        <w:t>-</w:t>
      </w:r>
      <w:r w:rsidRPr="003B35FB">
        <w:rPr>
          <w:sz w:val="24"/>
          <w:szCs w:val="24"/>
        </w:rPr>
        <w:t xml:space="preserve">Furness. COSLA agreed to deliver the training to the staff in </w:t>
      </w:r>
      <w:proofErr w:type="spellStart"/>
      <w:r w:rsidRPr="003B35FB">
        <w:rPr>
          <w:sz w:val="24"/>
          <w:szCs w:val="24"/>
        </w:rPr>
        <w:t>Stornaway</w:t>
      </w:r>
      <w:proofErr w:type="spellEnd"/>
      <w:r w:rsidRPr="003B35FB">
        <w:rPr>
          <w:sz w:val="24"/>
          <w:szCs w:val="24"/>
        </w:rPr>
        <w:t xml:space="preserve"> and </w:t>
      </w:r>
      <w:r w:rsidR="003B35FB">
        <w:rPr>
          <w:sz w:val="24"/>
          <w:szCs w:val="24"/>
        </w:rPr>
        <w:t xml:space="preserve">CACS </w:t>
      </w:r>
      <w:r w:rsidRPr="003B35FB">
        <w:rPr>
          <w:sz w:val="24"/>
          <w:szCs w:val="24"/>
        </w:rPr>
        <w:t>staff agreed to deliver the training to their Maidstone staff</w:t>
      </w:r>
      <w:r w:rsidR="003B35FB">
        <w:rPr>
          <w:sz w:val="24"/>
          <w:szCs w:val="24"/>
        </w:rPr>
        <w:t>,</w:t>
      </w:r>
      <w:r w:rsidRPr="003B35FB">
        <w:rPr>
          <w:sz w:val="24"/>
          <w:szCs w:val="24"/>
        </w:rPr>
        <w:t xml:space="preserve"> due to some internal issues.</w:t>
      </w:r>
    </w:p>
    <w:p w14:paraId="47CCA978" w14:textId="77777777" w:rsidR="000E6D2F" w:rsidRDefault="000E6D2F" w:rsidP="000E6D2F">
      <w:pPr>
        <w:pStyle w:val="ListParagraph"/>
        <w:ind w:left="792"/>
        <w:rPr>
          <w:sz w:val="24"/>
          <w:szCs w:val="24"/>
        </w:rPr>
      </w:pPr>
    </w:p>
    <w:p w14:paraId="118E33B1" w14:textId="77777777" w:rsidR="006A53E6" w:rsidRPr="006A53E6" w:rsidRDefault="001E01C0" w:rsidP="005F2F92">
      <w:pPr>
        <w:pStyle w:val="ListParagraph"/>
        <w:numPr>
          <w:ilvl w:val="1"/>
          <w:numId w:val="69"/>
        </w:numPr>
        <w:rPr>
          <w:sz w:val="24"/>
          <w:szCs w:val="24"/>
        </w:rPr>
      </w:pPr>
      <w:r w:rsidRPr="000E6D2F">
        <w:rPr>
          <w:sz w:val="24"/>
          <w:szCs w:val="24"/>
        </w:rPr>
        <w:t xml:space="preserve">The purpose of the training </w:t>
      </w:r>
      <w:r w:rsidR="006A53E6" w:rsidRPr="006A53E6">
        <w:rPr>
          <w:sz w:val="24"/>
          <w:szCs w:val="24"/>
        </w:rPr>
        <w:t xml:space="preserve">was to increase their awareness about the scale and seriousness of DSC, to ensure they were able to identify it and correctly classify it from reports made to them, and to sign-post cases and reporters to the relevant agencies, including </w:t>
      </w:r>
      <w:r w:rsidR="006A53E6">
        <w:rPr>
          <w:sz w:val="24"/>
          <w:szCs w:val="24"/>
        </w:rPr>
        <w:t xml:space="preserve">primarily </w:t>
      </w:r>
      <w:r w:rsidR="006A53E6" w:rsidRPr="006A53E6">
        <w:rPr>
          <w:sz w:val="24"/>
          <w:szCs w:val="24"/>
        </w:rPr>
        <w:t>trading standards. Advice was given regarding specific enquiries to be made when receiving reports, for example, whether the offender/s were expected to return, whether any safeguarding issues were identified, whether any forensic opportunities exist, for example whether paperwork had been left or CCTV evidence could be secured, and whether any intervention opportunities exist, for example to prevent payment being made or to secure arrests.</w:t>
      </w:r>
    </w:p>
    <w:p w14:paraId="1761D1A3" w14:textId="77777777" w:rsidR="006A53E6" w:rsidRPr="006A53E6" w:rsidRDefault="006A53E6" w:rsidP="006A53E6">
      <w:pPr>
        <w:pStyle w:val="ListParagraph"/>
        <w:ind w:left="360"/>
        <w:rPr>
          <w:sz w:val="24"/>
          <w:szCs w:val="24"/>
        </w:rPr>
      </w:pPr>
    </w:p>
    <w:p w14:paraId="1EB426DE" w14:textId="77777777" w:rsidR="000E6D2F" w:rsidRDefault="006A53E6" w:rsidP="005F2F92">
      <w:pPr>
        <w:pStyle w:val="ListParagraph"/>
        <w:numPr>
          <w:ilvl w:val="1"/>
          <w:numId w:val="69"/>
        </w:numPr>
        <w:rPr>
          <w:sz w:val="24"/>
          <w:szCs w:val="24"/>
        </w:rPr>
      </w:pPr>
      <w:r>
        <w:rPr>
          <w:sz w:val="24"/>
          <w:szCs w:val="24"/>
        </w:rPr>
        <w:t>The training also</w:t>
      </w:r>
      <w:r w:rsidR="001E01C0" w:rsidRPr="000E6D2F">
        <w:rPr>
          <w:sz w:val="24"/>
          <w:szCs w:val="24"/>
        </w:rPr>
        <w:t xml:space="preserve"> provided an opportunity to discuss issues experienced by the staff </w:t>
      </w:r>
      <w:r w:rsidR="0010503A">
        <w:rPr>
          <w:sz w:val="24"/>
          <w:szCs w:val="24"/>
        </w:rPr>
        <w:t xml:space="preserve">including </w:t>
      </w:r>
      <w:r w:rsidR="001E01C0" w:rsidRPr="000E6D2F">
        <w:rPr>
          <w:sz w:val="24"/>
          <w:szCs w:val="24"/>
        </w:rPr>
        <w:t>when attempting to make urgent referrals to LAs regarding DSC incidents</w:t>
      </w:r>
      <w:r w:rsidR="009E3BD1">
        <w:rPr>
          <w:sz w:val="24"/>
          <w:szCs w:val="24"/>
        </w:rPr>
        <w:t xml:space="preserve"> and vulnerable consumers, the lack of engagement experienced</w:t>
      </w:r>
      <w:r w:rsidR="001E01C0" w:rsidRPr="000E6D2F">
        <w:rPr>
          <w:sz w:val="24"/>
          <w:szCs w:val="24"/>
        </w:rPr>
        <w:t xml:space="preserve"> by the staff due to the lack of trading standards training they receive, and the lack of feedback from LAs regarding outcomes of interventions and investigations</w:t>
      </w:r>
      <w:r w:rsidR="009E3BD1">
        <w:rPr>
          <w:sz w:val="24"/>
          <w:szCs w:val="24"/>
        </w:rPr>
        <w:t>,</w:t>
      </w:r>
      <w:r w:rsidR="001E01C0" w:rsidRPr="000E6D2F">
        <w:rPr>
          <w:sz w:val="24"/>
          <w:szCs w:val="24"/>
        </w:rPr>
        <w:t xml:space="preserve"> which also contributes to the </w:t>
      </w:r>
      <w:r w:rsidR="008017FC">
        <w:rPr>
          <w:sz w:val="24"/>
          <w:szCs w:val="24"/>
        </w:rPr>
        <w:t xml:space="preserve">continued </w:t>
      </w:r>
      <w:r w:rsidR="001E01C0" w:rsidRPr="000E6D2F">
        <w:rPr>
          <w:sz w:val="24"/>
          <w:szCs w:val="24"/>
        </w:rPr>
        <w:t>engagement and motivation of the staff.</w:t>
      </w:r>
      <w:r w:rsidR="000E6D2F" w:rsidRPr="000E6D2F">
        <w:rPr>
          <w:sz w:val="24"/>
          <w:szCs w:val="24"/>
        </w:rPr>
        <w:t xml:space="preserve"> </w:t>
      </w:r>
    </w:p>
    <w:p w14:paraId="0043E586" w14:textId="77777777" w:rsidR="000E6D2F" w:rsidRPr="000E6D2F" w:rsidRDefault="000E6D2F" w:rsidP="000E6D2F">
      <w:pPr>
        <w:pStyle w:val="ListParagraph"/>
        <w:rPr>
          <w:sz w:val="24"/>
          <w:szCs w:val="24"/>
        </w:rPr>
      </w:pPr>
    </w:p>
    <w:p w14:paraId="47C8F51C" w14:textId="77777777" w:rsidR="00482C63" w:rsidRDefault="006A53E6" w:rsidP="005F2F92">
      <w:pPr>
        <w:pStyle w:val="ListParagraph"/>
        <w:numPr>
          <w:ilvl w:val="1"/>
          <w:numId w:val="69"/>
        </w:numPr>
        <w:rPr>
          <w:sz w:val="24"/>
          <w:szCs w:val="24"/>
        </w:rPr>
      </w:pPr>
      <w:r>
        <w:rPr>
          <w:sz w:val="24"/>
          <w:szCs w:val="24"/>
        </w:rPr>
        <w:t>The following feedback was received in relation to the training:</w:t>
      </w:r>
    </w:p>
    <w:p w14:paraId="03700C31" w14:textId="77777777" w:rsidR="005B27E8" w:rsidRPr="005B27E8" w:rsidRDefault="005B27E8" w:rsidP="005F2F92">
      <w:pPr>
        <w:numPr>
          <w:ilvl w:val="0"/>
          <w:numId w:val="70"/>
        </w:numPr>
        <w:spacing w:after="0" w:line="240" w:lineRule="auto"/>
        <w:rPr>
          <w:rFonts w:cstheme="minorHAnsi"/>
          <w:sz w:val="24"/>
          <w:szCs w:val="24"/>
        </w:rPr>
      </w:pPr>
      <w:r w:rsidRPr="005B27E8">
        <w:rPr>
          <w:rFonts w:cstheme="minorHAnsi"/>
          <w:sz w:val="24"/>
          <w:szCs w:val="24"/>
        </w:rPr>
        <w:t>How would people have rated their knowledge of DSC prior to the training (scale of 1 – 10, with full knowledge being a 10 and 1 being no knowledge)?</w:t>
      </w:r>
    </w:p>
    <w:p w14:paraId="7C906D91" w14:textId="77777777" w:rsidR="005B27E8" w:rsidRPr="00B043A0" w:rsidRDefault="005B27E8" w:rsidP="005F2F92">
      <w:pPr>
        <w:pStyle w:val="ListParagraph"/>
        <w:numPr>
          <w:ilvl w:val="1"/>
          <w:numId w:val="72"/>
        </w:numPr>
        <w:spacing w:after="0" w:line="240" w:lineRule="auto"/>
        <w:rPr>
          <w:rFonts w:cstheme="minorHAnsi"/>
          <w:b/>
          <w:i/>
          <w:sz w:val="24"/>
          <w:szCs w:val="24"/>
        </w:rPr>
      </w:pPr>
    </w:p>
    <w:p w14:paraId="4BC8559A" w14:textId="77777777" w:rsidR="005B27E8" w:rsidRPr="005B27E8" w:rsidRDefault="005B27E8" w:rsidP="005B27E8">
      <w:pPr>
        <w:spacing w:after="0" w:line="240" w:lineRule="auto"/>
        <w:ind w:left="720"/>
        <w:rPr>
          <w:rFonts w:cstheme="minorHAnsi"/>
          <w:color w:val="1F497D"/>
          <w:sz w:val="24"/>
          <w:szCs w:val="24"/>
        </w:rPr>
      </w:pPr>
    </w:p>
    <w:p w14:paraId="5F88CD95" w14:textId="77777777" w:rsidR="005B27E8" w:rsidRPr="00B043A0" w:rsidRDefault="005B27E8" w:rsidP="005F2F92">
      <w:pPr>
        <w:pStyle w:val="ListParagraph"/>
        <w:numPr>
          <w:ilvl w:val="0"/>
          <w:numId w:val="70"/>
        </w:numPr>
        <w:spacing w:after="0" w:line="240" w:lineRule="auto"/>
        <w:rPr>
          <w:rFonts w:cstheme="minorHAnsi"/>
          <w:sz w:val="24"/>
          <w:szCs w:val="24"/>
        </w:rPr>
      </w:pPr>
      <w:r w:rsidRPr="00B043A0">
        <w:rPr>
          <w:rFonts w:cstheme="minorHAnsi"/>
          <w:sz w:val="24"/>
          <w:szCs w:val="24"/>
        </w:rPr>
        <w:t xml:space="preserve">Did they find the sessions useful for their day job? </w:t>
      </w:r>
    </w:p>
    <w:p w14:paraId="1E43C8C3" w14:textId="77777777" w:rsidR="005B27E8" w:rsidRPr="005B27E8" w:rsidRDefault="005B27E8" w:rsidP="005B27E8">
      <w:pPr>
        <w:spacing w:after="0" w:line="240" w:lineRule="auto"/>
        <w:rPr>
          <w:rFonts w:cstheme="minorHAnsi"/>
          <w:b/>
          <w:i/>
          <w:sz w:val="24"/>
          <w:szCs w:val="24"/>
        </w:rPr>
      </w:pPr>
      <w:r w:rsidRPr="005B27E8">
        <w:rPr>
          <w:rFonts w:cstheme="minorHAnsi"/>
          <w:b/>
          <w:i/>
          <w:sz w:val="24"/>
          <w:szCs w:val="24"/>
        </w:rPr>
        <w:t>Yes, very – good insight and knowledge.</w:t>
      </w:r>
    </w:p>
    <w:p w14:paraId="2979AF71" w14:textId="77777777" w:rsidR="005B27E8" w:rsidRPr="005B27E8" w:rsidRDefault="005B27E8" w:rsidP="005B27E8">
      <w:pPr>
        <w:spacing w:after="0" w:line="240" w:lineRule="auto"/>
        <w:rPr>
          <w:rFonts w:cstheme="minorHAnsi"/>
          <w:color w:val="1F497D"/>
          <w:sz w:val="24"/>
          <w:szCs w:val="24"/>
        </w:rPr>
      </w:pPr>
    </w:p>
    <w:p w14:paraId="3C4C4A48" w14:textId="77777777" w:rsidR="005B27E8" w:rsidRPr="00B043A0" w:rsidRDefault="005B27E8" w:rsidP="005F2F92">
      <w:pPr>
        <w:pStyle w:val="ListParagraph"/>
        <w:numPr>
          <w:ilvl w:val="0"/>
          <w:numId w:val="70"/>
        </w:numPr>
        <w:spacing w:after="0" w:line="240" w:lineRule="auto"/>
        <w:rPr>
          <w:rFonts w:cstheme="minorHAnsi"/>
          <w:sz w:val="24"/>
          <w:szCs w:val="24"/>
        </w:rPr>
      </w:pPr>
      <w:r w:rsidRPr="00B043A0">
        <w:rPr>
          <w:rFonts w:cstheme="minorHAnsi"/>
          <w:sz w:val="24"/>
          <w:szCs w:val="24"/>
        </w:rPr>
        <w:t xml:space="preserve">Did they find the sessions interesting? </w:t>
      </w:r>
    </w:p>
    <w:p w14:paraId="55CA89E4" w14:textId="77777777" w:rsidR="005B27E8" w:rsidRPr="005B27E8" w:rsidRDefault="005B27E8" w:rsidP="005B27E8">
      <w:pPr>
        <w:spacing w:after="0" w:line="240" w:lineRule="auto"/>
        <w:rPr>
          <w:rFonts w:cstheme="minorHAnsi"/>
          <w:b/>
          <w:i/>
          <w:sz w:val="24"/>
          <w:szCs w:val="24"/>
        </w:rPr>
      </w:pPr>
      <w:r w:rsidRPr="005B27E8">
        <w:rPr>
          <w:rFonts w:cstheme="minorHAnsi"/>
          <w:b/>
          <w:i/>
          <w:sz w:val="24"/>
          <w:szCs w:val="24"/>
        </w:rPr>
        <w:t xml:space="preserve">Yes. Extremely useful not only for DSC but also it gave the team an insight to what trading standards do and the relationship TSS have with the police. </w:t>
      </w:r>
    </w:p>
    <w:p w14:paraId="5618D295" w14:textId="77777777" w:rsidR="005B27E8" w:rsidRPr="005B27E8" w:rsidRDefault="005B27E8" w:rsidP="005B27E8">
      <w:pPr>
        <w:spacing w:after="0" w:line="240" w:lineRule="auto"/>
        <w:rPr>
          <w:rFonts w:cstheme="minorHAnsi"/>
          <w:b/>
          <w:i/>
          <w:sz w:val="24"/>
          <w:szCs w:val="24"/>
        </w:rPr>
      </w:pPr>
    </w:p>
    <w:p w14:paraId="11538768" w14:textId="77777777" w:rsidR="005B27E8" w:rsidRPr="005B27E8" w:rsidRDefault="005B27E8" w:rsidP="005F2F92">
      <w:pPr>
        <w:numPr>
          <w:ilvl w:val="0"/>
          <w:numId w:val="70"/>
        </w:numPr>
        <w:spacing w:after="0" w:line="240" w:lineRule="auto"/>
        <w:rPr>
          <w:rFonts w:cstheme="minorHAnsi"/>
          <w:sz w:val="24"/>
          <w:szCs w:val="24"/>
        </w:rPr>
      </w:pPr>
      <w:r w:rsidRPr="005B27E8">
        <w:rPr>
          <w:rFonts w:cstheme="minorHAnsi"/>
          <w:sz w:val="24"/>
          <w:szCs w:val="24"/>
        </w:rPr>
        <w:t xml:space="preserve">How would they rate their knowledge of DSC after the training (scale of 1-10 as above)? </w:t>
      </w:r>
    </w:p>
    <w:p w14:paraId="4C7E5C20" w14:textId="77777777" w:rsidR="005B27E8" w:rsidRPr="005B27E8" w:rsidRDefault="005B27E8" w:rsidP="005B27E8">
      <w:pPr>
        <w:spacing w:after="0" w:line="240" w:lineRule="auto"/>
        <w:rPr>
          <w:rFonts w:cstheme="minorHAnsi"/>
          <w:b/>
          <w:i/>
          <w:sz w:val="24"/>
          <w:szCs w:val="24"/>
        </w:rPr>
      </w:pPr>
      <w:r w:rsidRPr="005B27E8">
        <w:rPr>
          <w:rFonts w:cstheme="minorHAnsi"/>
          <w:b/>
          <w:i/>
          <w:sz w:val="24"/>
          <w:szCs w:val="24"/>
        </w:rPr>
        <w:t>8-9</w:t>
      </w:r>
    </w:p>
    <w:p w14:paraId="26A10C12" w14:textId="77777777" w:rsidR="005B27E8" w:rsidRPr="005B27E8" w:rsidRDefault="005B27E8" w:rsidP="005B27E8">
      <w:pPr>
        <w:spacing w:after="0" w:line="240" w:lineRule="auto"/>
        <w:ind w:left="360"/>
        <w:rPr>
          <w:rFonts w:cstheme="minorHAnsi"/>
          <w:color w:val="1F497D"/>
          <w:sz w:val="24"/>
          <w:szCs w:val="24"/>
        </w:rPr>
      </w:pPr>
    </w:p>
    <w:p w14:paraId="0B58DD38" w14:textId="77777777" w:rsidR="005B27E8" w:rsidRPr="005B27E8" w:rsidRDefault="005B27E8" w:rsidP="005F2F92">
      <w:pPr>
        <w:numPr>
          <w:ilvl w:val="0"/>
          <w:numId w:val="70"/>
        </w:numPr>
        <w:spacing w:after="0" w:line="240" w:lineRule="auto"/>
        <w:rPr>
          <w:rFonts w:cstheme="minorHAnsi"/>
          <w:sz w:val="24"/>
          <w:szCs w:val="24"/>
        </w:rPr>
      </w:pPr>
      <w:r w:rsidRPr="005B27E8">
        <w:rPr>
          <w:rFonts w:cstheme="minorHAnsi"/>
          <w:sz w:val="24"/>
          <w:szCs w:val="24"/>
        </w:rPr>
        <w:t xml:space="preserve">How has the training helped since they received it? </w:t>
      </w:r>
    </w:p>
    <w:p w14:paraId="6B2B562D" w14:textId="77777777" w:rsidR="005B27E8" w:rsidRPr="005B27E8" w:rsidRDefault="005B27E8" w:rsidP="005B27E8">
      <w:pPr>
        <w:spacing w:after="0" w:line="240" w:lineRule="auto"/>
        <w:rPr>
          <w:rFonts w:cstheme="minorHAnsi"/>
          <w:b/>
          <w:i/>
          <w:sz w:val="24"/>
          <w:szCs w:val="24"/>
        </w:rPr>
      </w:pPr>
      <w:r w:rsidRPr="005B27E8">
        <w:rPr>
          <w:rFonts w:cstheme="minorHAnsi"/>
          <w:b/>
          <w:i/>
          <w:sz w:val="24"/>
          <w:szCs w:val="24"/>
        </w:rPr>
        <w:t>More aware of the full extent of crime that occurs at the doorstep, not just failure to give paperwork and overcharging.</w:t>
      </w:r>
    </w:p>
    <w:p w14:paraId="7895FC52" w14:textId="77777777" w:rsidR="005B27E8" w:rsidRPr="005B27E8" w:rsidRDefault="005B27E8" w:rsidP="005F2F92">
      <w:pPr>
        <w:numPr>
          <w:ilvl w:val="0"/>
          <w:numId w:val="70"/>
        </w:numPr>
        <w:spacing w:after="0" w:line="240" w:lineRule="auto"/>
        <w:rPr>
          <w:rFonts w:cstheme="minorHAnsi"/>
          <w:sz w:val="24"/>
          <w:szCs w:val="24"/>
        </w:rPr>
      </w:pPr>
      <w:r w:rsidRPr="005B27E8">
        <w:rPr>
          <w:rFonts w:cstheme="minorHAnsi"/>
          <w:sz w:val="24"/>
          <w:szCs w:val="24"/>
        </w:rPr>
        <w:lastRenderedPageBreak/>
        <w:t xml:space="preserve">Would they like the opportunity to have similar sessions from other NTSB project teams, </w:t>
      </w:r>
      <w:proofErr w:type="spellStart"/>
      <w:r w:rsidRPr="005B27E8">
        <w:rPr>
          <w:rFonts w:cstheme="minorHAnsi"/>
          <w:sz w:val="24"/>
          <w:szCs w:val="24"/>
        </w:rPr>
        <w:t>eg</w:t>
      </w:r>
      <w:proofErr w:type="spellEnd"/>
      <w:r w:rsidRPr="005B27E8">
        <w:rPr>
          <w:rFonts w:cstheme="minorHAnsi"/>
          <w:sz w:val="24"/>
          <w:szCs w:val="24"/>
        </w:rPr>
        <w:t xml:space="preserve">: e-crime and scam? </w:t>
      </w:r>
    </w:p>
    <w:p w14:paraId="2CFDDF49" w14:textId="77777777" w:rsidR="005B27E8" w:rsidRPr="005B27E8" w:rsidRDefault="005B27E8" w:rsidP="005B27E8">
      <w:pPr>
        <w:spacing w:after="0" w:line="240" w:lineRule="auto"/>
        <w:rPr>
          <w:rFonts w:cstheme="minorHAnsi"/>
          <w:b/>
          <w:i/>
          <w:sz w:val="24"/>
          <w:szCs w:val="24"/>
        </w:rPr>
      </w:pPr>
      <w:r w:rsidRPr="005B27E8">
        <w:rPr>
          <w:rFonts w:cstheme="minorHAnsi"/>
          <w:b/>
          <w:i/>
          <w:sz w:val="24"/>
          <w:szCs w:val="24"/>
        </w:rPr>
        <w:t>Yes, very much so.</w:t>
      </w:r>
    </w:p>
    <w:p w14:paraId="226BB2FC" w14:textId="77777777" w:rsidR="005B27E8" w:rsidRPr="005B27E8" w:rsidRDefault="005B27E8" w:rsidP="005B27E8">
      <w:pPr>
        <w:spacing w:after="0" w:line="240" w:lineRule="auto"/>
        <w:rPr>
          <w:rFonts w:cstheme="minorHAnsi"/>
          <w:color w:val="1F497D"/>
          <w:sz w:val="24"/>
          <w:szCs w:val="24"/>
        </w:rPr>
      </w:pPr>
    </w:p>
    <w:p w14:paraId="18BE419F" w14:textId="77777777" w:rsidR="005B27E8" w:rsidRPr="005B27E8" w:rsidRDefault="005B27E8" w:rsidP="005F2F92">
      <w:pPr>
        <w:numPr>
          <w:ilvl w:val="0"/>
          <w:numId w:val="70"/>
        </w:numPr>
        <w:spacing w:after="0" w:line="240" w:lineRule="auto"/>
        <w:rPr>
          <w:rFonts w:cstheme="minorHAnsi"/>
          <w:sz w:val="24"/>
          <w:szCs w:val="24"/>
        </w:rPr>
      </w:pPr>
      <w:r w:rsidRPr="005B27E8">
        <w:rPr>
          <w:rFonts w:cstheme="minorHAnsi"/>
          <w:sz w:val="24"/>
          <w:szCs w:val="24"/>
        </w:rPr>
        <w:t>Any other comments?</w:t>
      </w:r>
    </w:p>
    <w:p w14:paraId="55E81C98" w14:textId="77777777" w:rsidR="005B27E8" w:rsidRPr="005B27E8" w:rsidRDefault="005B27E8" w:rsidP="005B27E8">
      <w:pPr>
        <w:spacing w:after="0" w:line="240" w:lineRule="auto"/>
        <w:rPr>
          <w:rFonts w:cstheme="minorHAnsi"/>
          <w:color w:val="FF0000"/>
          <w:sz w:val="24"/>
          <w:szCs w:val="24"/>
        </w:rPr>
      </w:pPr>
    </w:p>
    <w:p w14:paraId="449DD706" w14:textId="77777777" w:rsidR="005B27E8" w:rsidRPr="005B27E8" w:rsidRDefault="005B27E8" w:rsidP="005F2F92">
      <w:pPr>
        <w:numPr>
          <w:ilvl w:val="0"/>
          <w:numId w:val="71"/>
        </w:numPr>
        <w:spacing w:after="0" w:line="240" w:lineRule="auto"/>
        <w:rPr>
          <w:rFonts w:cstheme="minorHAnsi"/>
          <w:b/>
          <w:i/>
          <w:sz w:val="24"/>
          <w:szCs w:val="24"/>
        </w:rPr>
      </w:pPr>
      <w:r w:rsidRPr="005B27E8">
        <w:rPr>
          <w:rFonts w:cstheme="minorHAnsi"/>
          <w:b/>
          <w:i/>
          <w:sz w:val="24"/>
          <w:szCs w:val="24"/>
        </w:rPr>
        <w:t xml:space="preserve">I would like to see these sessions run more frequently. </w:t>
      </w:r>
    </w:p>
    <w:p w14:paraId="764ED8EB" w14:textId="77777777" w:rsidR="005B27E8" w:rsidRPr="005B27E8" w:rsidRDefault="005B27E8" w:rsidP="005B27E8">
      <w:pPr>
        <w:spacing w:after="0" w:line="240" w:lineRule="auto"/>
        <w:rPr>
          <w:rFonts w:cstheme="minorHAnsi"/>
          <w:b/>
          <w:i/>
          <w:sz w:val="24"/>
          <w:szCs w:val="24"/>
        </w:rPr>
      </w:pPr>
    </w:p>
    <w:p w14:paraId="49E4A41C" w14:textId="77777777" w:rsidR="005B27E8" w:rsidRPr="005B27E8" w:rsidRDefault="005B27E8" w:rsidP="005F2F92">
      <w:pPr>
        <w:numPr>
          <w:ilvl w:val="0"/>
          <w:numId w:val="71"/>
        </w:numPr>
        <w:spacing w:after="0" w:line="240" w:lineRule="auto"/>
        <w:rPr>
          <w:rFonts w:cstheme="minorHAnsi"/>
          <w:b/>
          <w:i/>
          <w:sz w:val="24"/>
          <w:szCs w:val="24"/>
        </w:rPr>
      </w:pPr>
      <w:r w:rsidRPr="005B27E8">
        <w:rPr>
          <w:rFonts w:cstheme="minorHAnsi"/>
          <w:b/>
          <w:i/>
          <w:sz w:val="24"/>
          <w:szCs w:val="24"/>
        </w:rPr>
        <w:t>It would be also nice to receive a report from TSS, say every 6 months, with information on DSC cases we have referred which have resulted in the trader being arrested / the consumer being refunded.</w:t>
      </w:r>
    </w:p>
    <w:p w14:paraId="6378A002" w14:textId="77777777" w:rsidR="005B27E8" w:rsidRPr="005B27E8" w:rsidRDefault="005B27E8" w:rsidP="005B27E8">
      <w:pPr>
        <w:spacing w:after="0" w:line="240" w:lineRule="auto"/>
        <w:rPr>
          <w:rFonts w:cstheme="minorHAnsi"/>
          <w:b/>
          <w:i/>
          <w:sz w:val="24"/>
          <w:szCs w:val="24"/>
        </w:rPr>
      </w:pPr>
    </w:p>
    <w:p w14:paraId="259F64C3" w14:textId="77777777" w:rsidR="005B27E8" w:rsidRPr="005B27E8" w:rsidRDefault="005B27E8" w:rsidP="005F2F92">
      <w:pPr>
        <w:numPr>
          <w:ilvl w:val="0"/>
          <w:numId w:val="71"/>
        </w:numPr>
        <w:spacing w:after="0" w:line="240" w:lineRule="auto"/>
        <w:rPr>
          <w:rFonts w:cstheme="minorHAnsi"/>
          <w:b/>
          <w:i/>
          <w:sz w:val="24"/>
          <w:szCs w:val="24"/>
        </w:rPr>
      </w:pPr>
      <w:r w:rsidRPr="005B27E8">
        <w:rPr>
          <w:rFonts w:cstheme="minorHAnsi"/>
          <w:b/>
          <w:i/>
          <w:sz w:val="24"/>
          <w:szCs w:val="24"/>
        </w:rPr>
        <w:t xml:space="preserve">Great insight and in-depth information about past cases and ways in that CACH can help try and offer as much information as possible to TSS. </w:t>
      </w:r>
    </w:p>
    <w:p w14:paraId="6EE9663A" w14:textId="77777777" w:rsidR="005B27E8" w:rsidRPr="005B27E8" w:rsidRDefault="005B27E8" w:rsidP="005B27E8">
      <w:pPr>
        <w:spacing w:after="0" w:line="240" w:lineRule="auto"/>
        <w:rPr>
          <w:rFonts w:cstheme="minorHAnsi"/>
          <w:b/>
          <w:i/>
          <w:sz w:val="24"/>
          <w:szCs w:val="24"/>
        </w:rPr>
      </w:pPr>
    </w:p>
    <w:p w14:paraId="0B03B3AA" w14:textId="77777777" w:rsidR="005B27E8" w:rsidRPr="005B27E8" w:rsidRDefault="005B27E8" w:rsidP="005F2F92">
      <w:pPr>
        <w:numPr>
          <w:ilvl w:val="0"/>
          <w:numId w:val="71"/>
        </w:numPr>
        <w:spacing w:after="0" w:line="240" w:lineRule="auto"/>
        <w:rPr>
          <w:rFonts w:cstheme="minorHAnsi"/>
          <w:b/>
          <w:i/>
          <w:sz w:val="24"/>
          <w:szCs w:val="24"/>
        </w:rPr>
      </w:pPr>
      <w:r w:rsidRPr="005B27E8">
        <w:rPr>
          <w:rFonts w:cstheme="minorHAnsi"/>
          <w:b/>
          <w:i/>
          <w:sz w:val="24"/>
          <w:szCs w:val="24"/>
        </w:rPr>
        <w:t>The meeting was extremely helpful to advisers as it offered a lot of information in regards to rogue, itinerant and doorstep traders.</w:t>
      </w:r>
    </w:p>
    <w:p w14:paraId="28102626" w14:textId="77777777" w:rsidR="005B27E8" w:rsidRPr="005B27E8" w:rsidRDefault="005B27E8" w:rsidP="005B27E8">
      <w:pPr>
        <w:spacing w:after="0" w:line="240" w:lineRule="auto"/>
        <w:rPr>
          <w:rFonts w:cstheme="minorHAnsi"/>
          <w:b/>
          <w:i/>
          <w:sz w:val="24"/>
          <w:szCs w:val="24"/>
        </w:rPr>
      </w:pPr>
    </w:p>
    <w:p w14:paraId="0E944BC9" w14:textId="77777777" w:rsidR="005B27E8" w:rsidRPr="005B27E8" w:rsidRDefault="005B27E8" w:rsidP="005F2F92">
      <w:pPr>
        <w:numPr>
          <w:ilvl w:val="0"/>
          <w:numId w:val="71"/>
        </w:numPr>
        <w:spacing w:after="0" w:line="240" w:lineRule="auto"/>
        <w:rPr>
          <w:rFonts w:cstheme="minorHAnsi"/>
          <w:b/>
          <w:i/>
          <w:sz w:val="24"/>
          <w:szCs w:val="24"/>
        </w:rPr>
      </w:pPr>
      <w:r w:rsidRPr="005B27E8">
        <w:rPr>
          <w:rFonts w:cstheme="minorHAnsi"/>
          <w:b/>
          <w:i/>
          <w:sz w:val="24"/>
          <w:szCs w:val="24"/>
        </w:rPr>
        <w:t>Good use of material.       </w:t>
      </w:r>
    </w:p>
    <w:p w14:paraId="6A2C1889" w14:textId="77777777" w:rsidR="005B27E8" w:rsidRPr="005B27E8" w:rsidRDefault="005B27E8" w:rsidP="005B27E8">
      <w:pPr>
        <w:spacing w:after="0" w:line="240" w:lineRule="auto"/>
        <w:rPr>
          <w:rFonts w:cstheme="minorHAnsi"/>
          <w:b/>
          <w:i/>
          <w:sz w:val="24"/>
          <w:szCs w:val="24"/>
        </w:rPr>
      </w:pPr>
    </w:p>
    <w:p w14:paraId="38B63AA7" w14:textId="77777777" w:rsidR="005B27E8" w:rsidRPr="005B27E8" w:rsidRDefault="005B27E8" w:rsidP="005F2F92">
      <w:pPr>
        <w:numPr>
          <w:ilvl w:val="0"/>
          <w:numId w:val="71"/>
        </w:numPr>
        <w:spacing w:after="0" w:line="240" w:lineRule="auto"/>
        <w:rPr>
          <w:rFonts w:cstheme="minorHAnsi"/>
          <w:b/>
          <w:i/>
          <w:sz w:val="24"/>
          <w:szCs w:val="24"/>
        </w:rPr>
      </w:pPr>
      <w:r w:rsidRPr="005B27E8">
        <w:rPr>
          <w:rFonts w:cstheme="minorHAnsi"/>
          <w:b/>
          <w:i/>
          <w:sz w:val="24"/>
          <w:szCs w:val="24"/>
        </w:rPr>
        <w:t xml:space="preserve">Good level of details both from TSS view as well as consumer’s / victim’s. </w:t>
      </w:r>
    </w:p>
    <w:p w14:paraId="41F4EE50" w14:textId="77777777" w:rsidR="005B27E8" w:rsidRPr="005B27E8" w:rsidRDefault="005B27E8" w:rsidP="005B27E8">
      <w:pPr>
        <w:spacing w:after="0" w:line="240" w:lineRule="auto"/>
        <w:rPr>
          <w:rFonts w:cstheme="minorHAnsi"/>
          <w:b/>
          <w:i/>
          <w:sz w:val="24"/>
          <w:szCs w:val="24"/>
        </w:rPr>
      </w:pPr>
    </w:p>
    <w:p w14:paraId="6C673E23" w14:textId="77777777" w:rsidR="005B27E8" w:rsidRPr="005B27E8" w:rsidRDefault="005B27E8" w:rsidP="005F2F92">
      <w:pPr>
        <w:numPr>
          <w:ilvl w:val="0"/>
          <w:numId w:val="71"/>
        </w:numPr>
        <w:spacing w:after="0" w:line="240" w:lineRule="auto"/>
        <w:rPr>
          <w:rFonts w:cstheme="minorHAnsi"/>
          <w:b/>
          <w:i/>
          <w:sz w:val="24"/>
          <w:szCs w:val="24"/>
        </w:rPr>
      </w:pPr>
      <w:r w:rsidRPr="005B27E8">
        <w:rPr>
          <w:rFonts w:cstheme="minorHAnsi"/>
          <w:b/>
          <w:i/>
          <w:sz w:val="24"/>
          <w:szCs w:val="24"/>
        </w:rPr>
        <w:t xml:space="preserve">The use of case studies made the realisation of how the T works and how the victims can be affected. </w:t>
      </w:r>
    </w:p>
    <w:p w14:paraId="4FC7C511" w14:textId="77777777" w:rsidR="005B27E8" w:rsidRPr="005B27E8" w:rsidRDefault="005B27E8" w:rsidP="005B27E8">
      <w:pPr>
        <w:spacing w:after="0" w:line="240" w:lineRule="auto"/>
        <w:rPr>
          <w:rFonts w:cstheme="minorHAnsi"/>
          <w:b/>
          <w:i/>
          <w:sz w:val="24"/>
          <w:szCs w:val="24"/>
        </w:rPr>
      </w:pPr>
    </w:p>
    <w:p w14:paraId="3DDFFCDC" w14:textId="77777777" w:rsidR="005B27E8" w:rsidRPr="005B27E8" w:rsidRDefault="005B27E8" w:rsidP="005F2F92">
      <w:pPr>
        <w:numPr>
          <w:ilvl w:val="0"/>
          <w:numId w:val="71"/>
        </w:numPr>
        <w:spacing w:after="0" w:line="240" w:lineRule="auto"/>
        <w:rPr>
          <w:rFonts w:cstheme="minorHAnsi"/>
          <w:b/>
          <w:i/>
          <w:sz w:val="24"/>
          <w:szCs w:val="24"/>
        </w:rPr>
      </w:pPr>
      <w:r w:rsidRPr="005B27E8">
        <w:rPr>
          <w:rFonts w:cstheme="minorHAnsi"/>
          <w:b/>
          <w:i/>
          <w:sz w:val="24"/>
          <w:szCs w:val="24"/>
        </w:rPr>
        <w:t xml:space="preserve">Good use of Q&amp;A at the end of sessions and due to the group size being small this gave the advisers the opportunity to chat about protocols – referrals and previous cases. </w:t>
      </w:r>
    </w:p>
    <w:p w14:paraId="54F45C09" w14:textId="77777777" w:rsidR="005B27E8" w:rsidRPr="005B27E8" w:rsidRDefault="005B27E8" w:rsidP="005B27E8">
      <w:pPr>
        <w:spacing w:after="0" w:line="240" w:lineRule="auto"/>
        <w:rPr>
          <w:rFonts w:cstheme="minorHAnsi"/>
          <w:b/>
          <w:i/>
          <w:sz w:val="24"/>
          <w:szCs w:val="24"/>
        </w:rPr>
      </w:pPr>
    </w:p>
    <w:p w14:paraId="3D7BB67D" w14:textId="77777777" w:rsidR="005B27E8" w:rsidRPr="005B27E8" w:rsidRDefault="005B27E8" w:rsidP="005F2F92">
      <w:pPr>
        <w:numPr>
          <w:ilvl w:val="0"/>
          <w:numId w:val="71"/>
        </w:numPr>
        <w:spacing w:after="0" w:line="240" w:lineRule="auto"/>
        <w:rPr>
          <w:rFonts w:cstheme="minorHAnsi"/>
          <w:b/>
          <w:i/>
          <w:sz w:val="24"/>
          <w:szCs w:val="24"/>
        </w:rPr>
      </w:pPr>
      <w:r w:rsidRPr="005B27E8">
        <w:rPr>
          <w:rFonts w:cstheme="minorHAnsi"/>
          <w:b/>
          <w:i/>
          <w:sz w:val="24"/>
          <w:szCs w:val="24"/>
        </w:rPr>
        <w:t xml:space="preserve">The sessions were very well organised. Her </w:t>
      </w:r>
      <w:proofErr w:type="spellStart"/>
      <w:r w:rsidRPr="005B27E8">
        <w:rPr>
          <w:rFonts w:cstheme="minorHAnsi"/>
          <w:b/>
          <w:i/>
          <w:sz w:val="24"/>
          <w:szCs w:val="24"/>
        </w:rPr>
        <w:t>Powerpoint</w:t>
      </w:r>
      <w:proofErr w:type="spellEnd"/>
      <w:r w:rsidRPr="005B27E8">
        <w:rPr>
          <w:rFonts w:cstheme="minorHAnsi"/>
          <w:b/>
          <w:i/>
          <w:sz w:val="24"/>
          <w:szCs w:val="24"/>
        </w:rPr>
        <w:t xml:space="preserve"> presentation contained enough detail to keep the audience engaged visually but the core value of the presentation was the insight Ruth could share from her own personal experiences as an officer. She knew her subject matter in great depth and was happy to answer any questions.</w:t>
      </w:r>
    </w:p>
    <w:p w14:paraId="4E149E7E" w14:textId="77777777" w:rsidR="005B27E8" w:rsidRPr="005B27E8" w:rsidRDefault="005B27E8" w:rsidP="005B27E8">
      <w:pPr>
        <w:spacing w:after="0" w:line="240" w:lineRule="auto"/>
        <w:rPr>
          <w:rFonts w:cstheme="minorHAnsi"/>
          <w:b/>
          <w:i/>
          <w:sz w:val="24"/>
          <w:szCs w:val="24"/>
        </w:rPr>
      </w:pPr>
    </w:p>
    <w:p w14:paraId="081133C0" w14:textId="77777777" w:rsidR="005B27E8" w:rsidRPr="005B27E8" w:rsidRDefault="005B27E8" w:rsidP="005F2F92">
      <w:pPr>
        <w:numPr>
          <w:ilvl w:val="0"/>
          <w:numId w:val="71"/>
        </w:numPr>
        <w:spacing w:after="0" w:line="240" w:lineRule="auto"/>
        <w:rPr>
          <w:rFonts w:cstheme="minorHAnsi"/>
          <w:b/>
          <w:i/>
          <w:sz w:val="24"/>
          <w:szCs w:val="24"/>
        </w:rPr>
      </w:pPr>
      <w:r w:rsidRPr="005B27E8">
        <w:rPr>
          <w:rFonts w:cstheme="minorHAnsi"/>
          <w:b/>
          <w:i/>
          <w:sz w:val="24"/>
          <w:szCs w:val="24"/>
        </w:rPr>
        <w:t>She had prepared poignant case studies to relay and these helped the advisors relate to the impact doorstep crime can have on a vulnerable individuals and their families. These case studies also helped advisors understand what can happen with the intelligence they collect and the part they play in the bigger picture.</w:t>
      </w:r>
    </w:p>
    <w:p w14:paraId="16FAF66A" w14:textId="77777777" w:rsidR="005B27E8" w:rsidRPr="005B27E8" w:rsidRDefault="005B27E8" w:rsidP="005B27E8">
      <w:pPr>
        <w:spacing w:after="0" w:line="240" w:lineRule="auto"/>
        <w:rPr>
          <w:rFonts w:cstheme="minorHAnsi"/>
          <w:b/>
          <w:i/>
          <w:sz w:val="24"/>
          <w:szCs w:val="24"/>
        </w:rPr>
      </w:pPr>
    </w:p>
    <w:p w14:paraId="34CBF3AF" w14:textId="77777777" w:rsidR="005B27E8" w:rsidRPr="005B27E8" w:rsidRDefault="005B27E8" w:rsidP="005F2F92">
      <w:pPr>
        <w:numPr>
          <w:ilvl w:val="0"/>
          <w:numId w:val="71"/>
        </w:numPr>
        <w:spacing w:after="0" w:line="240" w:lineRule="auto"/>
        <w:rPr>
          <w:rFonts w:cstheme="minorHAnsi"/>
          <w:b/>
          <w:i/>
          <w:sz w:val="24"/>
          <w:szCs w:val="24"/>
        </w:rPr>
      </w:pPr>
      <w:r w:rsidRPr="005B27E8">
        <w:rPr>
          <w:rFonts w:cstheme="minorHAnsi"/>
          <w:b/>
          <w:i/>
          <w:sz w:val="24"/>
          <w:szCs w:val="24"/>
        </w:rPr>
        <w:t xml:space="preserve">The sessions also helped to restore faith in the Trading Standards Service. Many advisors had experienced attempting to urgently refer doorstep crime cases to trading standards in the past, to find that nobody answered the call or that the officers had been dismissive of referrals. Ruth explained her current role and responsibilities within North Yorkshire Trading Standards, and also the wider role she plays in tackling doorstep crime issues throughout the Trading Standards service. By discussing her role and the role the advisors play with passion, she </w:t>
      </w:r>
      <w:r w:rsidRPr="005B27E8">
        <w:rPr>
          <w:rFonts w:cstheme="minorHAnsi"/>
          <w:b/>
          <w:i/>
          <w:sz w:val="24"/>
          <w:szCs w:val="24"/>
        </w:rPr>
        <w:lastRenderedPageBreak/>
        <w:t xml:space="preserve">reinvigorated the advisors sense of value in what they do. It also helped advisors gain a fundamental understanding of the enforcement process, in a way that relates directly to the work they do. </w:t>
      </w:r>
    </w:p>
    <w:p w14:paraId="0F505CBD" w14:textId="77777777" w:rsidR="005B27E8" w:rsidRPr="005B27E8" w:rsidRDefault="005B27E8" w:rsidP="005B27E8">
      <w:pPr>
        <w:spacing w:after="0" w:line="240" w:lineRule="auto"/>
        <w:rPr>
          <w:rFonts w:cstheme="minorHAnsi"/>
          <w:b/>
          <w:i/>
          <w:sz w:val="24"/>
          <w:szCs w:val="24"/>
        </w:rPr>
      </w:pPr>
    </w:p>
    <w:p w14:paraId="1902822C" w14:textId="77777777" w:rsidR="005B27E8" w:rsidRPr="005B27E8" w:rsidRDefault="005B27E8" w:rsidP="005F2F92">
      <w:pPr>
        <w:numPr>
          <w:ilvl w:val="0"/>
          <w:numId w:val="71"/>
        </w:numPr>
        <w:spacing w:after="0" w:line="240" w:lineRule="auto"/>
        <w:rPr>
          <w:rFonts w:cstheme="minorHAnsi"/>
          <w:b/>
          <w:i/>
          <w:sz w:val="24"/>
          <w:szCs w:val="24"/>
        </w:rPr>
      </w:pPr>
      <w:r w:rsidRPr="005B27E8">
        <w:rPr>
          <w:rFonts w:cstheme="minorHAnsi"/>
          <w:b/>
          <w:i/>
          <w:sz w:val="24"/>
          <w:szCs w:val="24"/>
        </w:rPr>
        <w:t xml:space="preserve">Overall the session was informative, with the right level of detail for the information to be of value to the advisors. </w:t>
      </w:r>
    </w:p>
    <w:p w14:paraId="10489EB7" w14:textId="77777777" w:rsidR="005B27E8" w:rsidRPr="005B27E8" w:rsidRDefault="005B27E8" w:rsidP="005B27E8">
      <w:pPr>
        <w:spacing w:after="0" w:line="240" w:lineRule="auto"/>
        <w:rPr>
          <w:rFonts w:cstheme="minorHAnsi"/>
          <w:color w:val="1F497D"/>
          <w:sz w:val="24"/>
          <w:szCs w:val="24"/>
        </w:rPr>
      </w:pPr>
    </w:p>
    <w:p w14:paraId="4CFD85F5" w14:textId="77777777" w:rsidR="005B27E8" w:rsidRPr="005B27E8" w:rsidRDefault="005B27E8" w:rsidP="005B27E8">
      <w:pPr>
        <w:spacing w:after="0" w:line="240" w:lineRule="auto"/>
        <w:rPr>
          <w:rFonts w:cstheme="minorHAnsi"/>
          <w:sz w:val="24"/>
          <w:szCs w:val="24"/>
        </w:rPr>
      </w:pPr>
      <w:r w:rsidRPr="005B27E8">
        <w:rPr>
          <w:rFonts w:cstheme="minorHAnsi"/>
          <w:sz w:val="24"/>
          <w:szCs w:val="24"/>
        </w:rPr>
        <w:t>Feedback from Kate Hobson, Consumer Subject Matter expert, C</w:t>
      </w:r>
      <w:r w:rsidR="002421F8">
        <w:rPr>
          <w:rFonts w:cstheme="minorHAnsi"/>
          <w:sz w:val="24"/>
          <w:szCs w:val="24"/>
        </w:rPr>
        <w:t>itizen’s Advice</w:t>
      </w:r>
      <w:r w:rsidRPr="005B27E8">
        <w:rPr>
          <w:rFonts w:cstheme="minorHAnsi"/>
          <w:sz w:val="24"/>
          <w:szCs w:val="24"/>
        </w:rPr>
        <w:t>:</w:t>
      </w:r>
    </w:p>
    <w:p w14:paraId="3508D9AD" w14:textId="77777777" w:rsidR="005B27E8" w:rsidRPr="005B27E8" w:rsidRDefault="005B27E8" w:rsidP="005B27E8">
      <w:pPr>
        <w:spacing w:after="0" w:line="240" w:lineRule="auto"/>
        <w:rPr>
          <w:rFonts w:cstheme="minorHAnsi"/>
          <w:sz w:val="24"/>
          <w:szCs w:val="24"/>
        </w:rPr>
      </w:pPr>
    </w:p>
    <w:p w14:paraId="2F939B3D" w14:textId="77777777" w:rsidR="005B27E8" w:rsidRPr="005B27E8" w:rsidRDefault="002421F8" w:rsidP="005B27E8">
      <w:pPr>
        <w:spacing w:after="0" w:line="240" w:lineRule="auto"/>
        <w:rPr>
          <w:rFonts w:cstheme="minorHAnsi"/>
          <w:b/>
          <w:i/>
          <w:sz w:val="24"/>
          <w:szCs w:val="24"/>
        </w:rPr>
      </w:pPr>
      <w:r w:rsidRPr="00B043A0">
        <w:rPr>
          <w:rFonts w:cstheme="minorHAnsi"/>
          <w:b/>
          <w:i/>
          <w:sz w:val="24"/>
          <w:szCs w:val="24"/>
        </w:rPr>
        <w:t>“</w:t>
      </w:r>
      <w:r w:rsidR="005B27E8" w:rsidRPr="005B27E8">
        <w:rPr>
          <w:rFonts w:cstheme="minorHAnsi"/>
          <w:b/>
          <w:i/>
          <w:sz w:val="24"/>
          <w:szCs w:val="24"/>
        </w:rPr>
        <w:t xml:space="preserve">I learnt a lot about doorstep crime from the sessions. In particular, the scale of doorstep crime, the concept of grooming in relation to doorstep crime, how there are three types of doorstep crime, the short time frame CCTV evidence might be available and the value of fingerprint evidence from flyers and how to preserve it. </w:t>
      </w:r>
    </w:p>
    <w:p w14:paraId="4CB74163" w14:textId="77777777" w:rsidR="005B27E8" w:rsidRPr="005B27E8" w:rsidRDefault="005B27E8" w:rsidP="005B27E8">
      <w:pPr>
        <w:spacing w:after="0" w:line="240" w:lineRule="auto"/>
        <w:rPr>
          <w:rFonts w:cstheme="minorHAnsi"/>
          <w:b/>
          <w:i/>
          <w:sz w:val="24"/>
          <w:szCs w:val="24"/>
        </w:rPr>
      </w:pPr>
    </w:p>
    <w:p w14:paraId="2D543EB8" w14:textId="77777777" w:rsidR="005B27E8" w:rsidRPr="005B27E8" w:rsidRDefault="005B27E8" w:rsidP="005B27E8">
      <w:pPr>
        <w:spacing w:after="0" w:line="240" w:lineRule="auto"/>
        <w:rPr>
          <w:rFonts w:cstheme="minorHAnsi"/>
          <w:b/>
          <w:i/>
          <w:sz w:val="24"/>
          <w:szCs w:val="24"/>
        </w:rPr>
      </w:pPr>
      <w:r w:rsidRPr="005B27E8">
        <w:rPr>
          <w:rFonts w:cstheme="minorHAnsi"/>
          <w:b/>
          <w:i/>
          <w:sz w:val="24"/>
          <w:szCs w:val="24"/>
        </w:rPr>
        <w:t>The use of the word ‘offender’ rather than trader set the scene for the session and was powerful in terms of advisers recognising the harm being caused to consumers and then linking it to the contacts they handle. Combined with the examples of recent notifications to NYTS, this demonstrated to advisers how their actions might be contributing to further harm, or to consumers not receiving the assistance that might be available to them locally. Conversely, advisers complained that some TS gave negative feedback when CACS had referred doorstep issues. Ruth’s request to be made aware of such examples seemed to instil confidence in advisers present to trust their instinct. Her ability to explain why TS levels of handling doorstep crime might differ helped advisers understand what the reasons behind this are.</w:t>
      </w:r>
      <w:r w:rsidR="002421F8" w:rsidRPr="00B043A0">
        <w:rPr>
          <w:rFonts w:cstheme="minorHAnsi"/>
          <w:b/>
          <w:i/>
          <w:sz w:val="24"/>
          <w:szCs w:val="24"/>
        </w:rPr>
        <w:t>”</w:t>
      </w:r>
    </w:p>
    <w:p w14:paraId="13F6E4D3" w14:textId="77777777" w:rsidR="005B27E8" w:rsidRDefault="005B27E8" w:rsidP="005B27E8">
      <w:pPr>
        <w:spacing w:after="0" w:line="240" w:lineRule="auto"/>
        <w:rPr>
          <w:rFonts w:cstheme="minorHAnsi"/>
          <w:color w:val="000000"/>
          <w:sz w:val="24"/>
          <w:szCs w:val="24"/>
        </w:rPr>
      </w:pPr>
    </w:p>
    <w:p w14:paraId="01B52D2D" w14:textId="77777777" w:rsidR="008017FC" w:rsidRDefault="00FD31D9" w:rsidP="005B27E8">
      <w:pPr>
        <w:spacing w:after="0" w:line="240" w:lineRule="auto"/>
        <w:rPr>
          <w:rFonts w:cstheme="minorHAnsi"/>
          <w:color w:val="000000"/>
          <w:sz w:val="24"/>
          <w:szCs w:val="24"/>
        </w:rPr>
      </w:pPr>
      <w:r>
        <w:rPr>
          <w:rFonts w:cstheme="minorHAnsi"/>
          <w:noProof/>
          <w:color w:val="000000"/>
          <w:sz w:val="24"/>
          <w:szCs w:val="24"/>
          <w:lang w:val="en-US"/>
        </w:rPr>
        <mc:AlternateContent>
          <mc:Choice Requires="wps">
            <w:drawing>
              <wp:anchor distT="0" distB="0" distL="114300" distR="114300" simplePos="0" relativeHeight="251769856" behindDoc="0" locked="0" layoutInCell="1" allowOverlap="1" wp14:anchorId="0F30406C" wp14:editId="492438E3">
                <wp:simplePos x="0" y="0"/>
                <wp:positionH relativeFrom="column">
                  <wp:align>center</wp:align>
                </wp:positionH>
                <wp:positionV relativeFrom="paragraph">
                  <wp:posOffset>0</wp:posOffset>
                </wp:positionV>
                <wp:extent cx="5782310" cy="1377950"/>
                <wp:effectExtent l="0" t="0" r="34290" b="19050"/>
                <wp:wrapNone/>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377950"/>
                        </a:xfrm>
                        <a:prstGeom prst="rect">
                          <a:avLst/>
                        </a:prstGeom>
                        <a:solidFill>
                          <a:srgbClr val="FFFFFF"/>
                        </a:solidFill>
                        <a:ln w="9525">
                          <a:solidFill>
                            <a:srgbClr val="000000"/>
                          </a:solidFill>
                          <a:miter lim="800000"/>
                          <a:headEnd/>
                          <a:tailEnd/>
                        </a:ln>
                      </wps:spPr>
                      <wps:txbx>
                        <w:txbxContent>
                          <w:p w14:paraId="5A99EAD3" w14:textId="77777777" w:rsidR="00C55783" w:rsidRPr="008017FC" w:rsidRDefault="00C55783">
                            <w:pPr>
                              <w:rPr>
                                <w:b/>
                                <w:sz w:val="28"/>
                                <w:szCs w:val="28"/>
                              </w:rPr>
                            </w:pPr>
                            <w:r>
                              <w:rPr>
                                <w:b/>
                                <w:sz w:val="28"/>
                                <w:szCs w:val="28"/>
                              </w:rPr>
                              <w:t>7.4a The project team recommends that LAs review their protocols with the CACS to ensure they are able to meet the minimum response levels detailed in the protocol and to ensure they are meeting the urgent safeguarding response needs of vulnerable adults who are at risk when these are reported to them by the CACS.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0;margin-top:0;width:455.3pt;height:108.5pt;z-index:2517698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">
                <v:textbox>
                  <w:txbxContent>
                    <w:p w14:paraId="5A99EAD3" w14:textId="77777777" w:rsidR="00C55783" w:rsidRPr="008017FC" w:rsidRDefault="00C55783">
                      <w:pPr>
                        <w:rPr>
                          <w:b/>
                          <w:sz w:val="28"/>
                          <w:szCs w:val="28"/>
                        </w:rPr>
                      </w:pPr>
                      <w:r>
                        <w:rPr>
                          <w:b/>
                          <w:sz w:val="28"/>
                          <w:szCs w:val="28"/>
                        </w:rPr>
                        <w:t>7.4a The project team recommends that LAs review their protocols with the CACS to ensure they are able to meet the minimum response levels detailed in the protocol and to ensure they are meeting the urgent safeguarding response needs of vulnerable adults who are at risk when these are reported to them by the CACS.</w:t>
                      </w:r>
                    </w:p>
                  </w:txbxContent>
                </v:textbox>
              </v:shape>
            </w:pict>
          </mc:Fallback>
        </mc:AlternateContent>
      </w:r>
    </w:p>
    <w:p w14:paraId="1E92C581" w14:textId="77777777" w:rsidR="008017FC" w:rsidRDefault="008017FC" w:rsidP="005B27E8">
      <w:pPr>
        <w:spacing w:after="0" w:line="240" w:lineRule="auto"/>
        <w:rPr>
          <w:rFonts w:cstheme="minorHAnsi"/>
          <w:color w:val="000000"/>
          <w:sz w:val="24"/>
          <w:szCs w:val="24"/>
        </w:rPr>
      </w:pPr>
    </w:p>
    <w:p w14:paraId="7FAFBB81" w14:textId="77777777" w:rsidR="008017FC" w:rsidRDefault="008017FC" w:rsidP="005B27E8">
      <w:pPr>
        <w:spacing w:after="0" w:line="240" w:lineRule="auto"/>
        <w:rPr>
          <w:rFonts w:cstheme="minorHAnsi"/>
          <w:color w:val="000000"/>
          <w:sz w:val="24"/>
          <w:szCs w:val="24"/>
        </w:rPr>
      </w:pPr>
    </w:p>
    <w:p w14:paraId="13B94C50" w14:textId="77777777" w:rsidR="008017FC" w:rsidRDefault="008017FC" w:rsidP="005B27E8">
      <w:pPr>
        <w:spacing w:after="0" w:line="240" w:lineRule="auto"/>
        <w:rPr>
          <w:rFonts w:cstheme="minorHAnsi"/>
          <w:color w:val="000000"/>
          <w:sz w:val="24"/>
          <w:szCs w:val="24"/>
        </w:rPr>
      </w:pPr>
    </w:p>
    <w:p w14:paraId="46B143B2" w14:textId="77777777" w:rsidR="008017FC" w:rsidRDefault="008017FC" w:rsidP="005B27E8">
      <w:pPr>
        <w:spacing w:after="0" w:line="240" w:lineRule="auto"/>
        <w:rPr>
          <w:rFonts w:cstheme="minorHAnsi"/>
          <w:color w:val="000000"/>
          <w:sz w:val="24"/>
          <w:szCs w:val="24"/>
        </w:rPr>
      </w:pPr>
    </w:p>
    <w:p w14:paraId="197EEB11" w14:textId="77777777" w:rsidR="008017FC" w:rsidRDefault="008017FC" w:rsidP="005B27E8">
      <w:pPr>
        <w:spacing w:after="0" w:line="240" w:lineRule="auto"/>
        <w:rPr>
          <w:rFonts w:cstheme="minorHAnsi"/>
          <w:color w:val="000000"/>
          <w:sz w:val="24"/>
          <w:szCs w:val="24"/>
        </w:rPr>
      </w:pPr>
    </w:p>
    <w:p w14:paraId="350CB821" w14:textId="77777777" w:rsidR="008017FC" w:rsidRDefault="008017FC" w:rsidP="005B27E8">
      <w:pPr>
        <w:spacing w:after="0" w:line="240" w:lineRule="auto"/>
        <w:rPr>
          <w:rFonts w:cstheme="minorHAnsi"/>
          <w:color w:val="000000"/>
          <w:sz w:val="24"/>
          <w:szCs w:val="24"/>
        </w:rPr>
      </w:pPr>
    </w:p>
    <w:p w14:paraId="4400925E" w14:textId="77777777" w:rsidR="008017FC" w:rsidRDefault="008017FC" w:rsidP="005B27E8">
      <w:pPr>
        <w:spacing w:after="0" w:line="240" w:lineRule="auto"/>
        <w:rPr>
          <w:rFonts w:cstheme="minorHAnsi"/>
          <w:color w:val="000000"/>
          <w:sz w:val="24"/>
          <w:szCs w:val="24"/>
        </w:rPr>
      </w:pPr>
    </w:p>
    <w:p w14:paraId="64FC0BD2" w14:textId="77777777" w:rsidR="008017FC" w:rsidRDefault="00FD31D9" w:rsidP="005B27E8">
      <w:pPr>
        <w:spacing w:after="0" w:line="240" w:lineRule="auto"/>
        <w:rPr>
          <w:rFonts w:cstheme="minorHAnsi"/>
          <w:color w:val="000000"/>
          <w:sz w:val="24"/>
          <w:szCs w:val="24"/>
        </w:rPr>
      </w:pPr>
      <w:r>
        <w:rPr>
          <w:rFonts w:cstheme="minorHAnsi"/>
          <w:noProof/>
          <w:color w:val="000000"/>
          <w:sz w:val="24"/>
          <w:szCs w:val="24"/>
          <w:lang w:val="en-US"/>
        </w:rPr>
        <mc:AlternateContent>
          <mc:Choice Requires="wps">
            <w:drawing>
              <wp:anchor distT="0" distB="0" distL="114300" distR="114300" simplePos="0" relativeHeight="251771904" behindDoc="0" locked="0" layoutInCell="1" allowOverlap="1" wp14:anchorId="0DA74B83" wp14:editId="66089B68">
                <wp:simplePos x="0" y="0"/>
                <wp:positionH relativeFrom="column">
                  <wp:align>center</wp:align>
                </wp:positionH>
                <wp:positionV relativeFrom="paragraph">
                  <wp:posOffset>0</wp:posOffset>
                </wp:positionV>
                <wp:extent cx="5755640" cy="1017270"/>
                <wp:effectExtent l="0" t="0" r="35560" b="24130"/>
                <wp:wrapNone/>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1017270"/>
                        </a:xfrm>
                        <a:prstGeom prst="rect">
                          <a:avLst/>
                        </a:prstGeom>
                        <a:solidFill>
                          <a:srgbClr val="FFFFFF"/>
                        </a:solidFill>
                        <a:ln w="9525">
                          <a:solidFill>
                            <a:srgbClr val="000000"/>
                          </a:solidFill>
                          <a:miter lim="800000"/>
                          <a:headEnd/>
                          <a:tailEnd/>
                        </a:ln>
                      </wps:spPr>
                      <wps:txbx>
                        <w:txbxContent>
                          <w:p w14:paraId="71050AAC" w14:textId="77777777" w:rsidR="00C55783" w:rsidRPr="008017FC" w:rsidRDefault="00C55783">
                            <w:pPr>
                              <w:rPr>
                                <w:b/>
                                <w:sz w:val="28"/>
                                <w:szCs w:val="28"/>
                              </w:rPr>
                            </w:pPr>
                            <w:r>
                              <w:rPr>
                                <w:b/>
                                <w:sz w:val="28"/>
                                <w:szCs w:val="28"/>
                              </w:rPr>
                              <w:t>7.4b The project team recommends that, periodically, LAs provide feedback to the CACS advice line staff regarding successful DSC prosecutions and interventions which have directly resulted from a CACS referral.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0;margin-top:0;width:453.2pt;height:80.1pt;z-index:2517719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">
                <v:textbox>
                  <w:txbxContent>
                    <w:p w14:paraId="71050AAC" w14:textId="77777777" w:rsidR="00C55783" w:rsidRPr="008017FC" w:rsidRDefault="00C55783">
                      <w:pPr>
                        <w:rPr>
                          <w:b/>
                          <w:sz w:val="28"/>
                          <w:szCs w:val="28"/>
                        </w:rPr>
                      </w:pPr>
                      <w:r>
                        <w:rPr>
                          <w:b/>
                          <w:sz w:val="28"/>
                          <w:szCs w:val="28"/>
                        </w:rPr>
                        <w:t>7.4b The project team recommends that, periodically, LAs provide feedback to the CACS advice line staff regarding successful DSC prosecutions and interventions which have directly resulted from a CACS referral.</w:t>
                      </w:r>
                    </w:p>
                  </w:txbxContent>
                </v:textbox>
              </v:shape>
            </w:pict>
          </mc:Fallback>
        </mc:AlternateContent>
      </w:r>
    </w:p>
    <w:p w14:paraId="345E51CE" w14:textId="77777777" w:rsidR="008017FC" w:rsidRDefault="008017FC" w:rsidP="005B27E8">
      <w:pPr>
        <w:spacing w:after="0" w:line="240" w:lineRule="auto"/>
        <w:rPr>
          <w:rFonts w:cstheme="minorHAnsi"/>
          <w:color w:val="000000"/>
          <w:sz w:val="24"/>
          <w:szCs w:val="24"/>
        </w:rPr>
      </w:pPr>
    </w:p>
    <w:p w14:paraId="21750F80" w14:textId="77777777" w:rsidR="008017FC" w:rsidRDefault="008017FC" w:rsidP="005B27E8">
      <w:pPr>
        <w:spacing w:after="0" w:line="240" w:lineRule="auto"/>
        <w:rPr>
          <w:rFonts w:cstheme="minorHAnsi"/>
          <w:color w:val="000000"/>
          <w:sz w:val="24"/>
          <w:szCs w:val="24"/>
        </w:rPr>
      </w:pPr>
    </w:p>
    <w:p w14:paraId="22E055CD" w14:textId="77777777" w:rsidR="008017FC" w:rsidRDefault="008017FC" w:rsidP="005B27E8">
      <w:pPr>
        <w:spacing w:after="0" w:line="240" w:lineRule="auto"/>
        <w:rPr>
          <w:rFonts w:cstheme="minorHAnsi"/>
          <w:color w:val="000000"/>
          <w:sz w:val="24"/>
          <w:szCs w:val="24"/>
        </w:rPr>
      </w:pPr>
    </w:p>
    <w:p w14:paraId="13486B13" w14:textId="77777777" w:rsidR="008017FC" w:rsidRDefault="008017FC" w:rsidP="005B27E8">
      <w:pPr>
        <w:spacing w:after="0" w:line="240" w:lineRule="auto"/>
        <w:rPr>
          <w:rFonts w:cstheme="minorHAnsi"/>
          <w:color w:val="000000"/>
          <w:sz w:val="24"/>
          <w:szCs w:val="24"/>
        </w:rPr>
      </w:pPr>
    </w:p>
    <w:p w14:paraId="5C4063F5" w14:textId="77777777" w:rsidR="008017FC" w:rsidRPr="005B27E8" w:rsidRDefault="008017FC" w:rsidP="005B27E8">
      <w:pPr>
        <w:spacing w:after="0" w:line="240" w:lineRule="auto"/>
        <w:rPr>
          <w:rFonts w:cstheme="minorHAnsi"/>
          <w:color w:val="000000"/>
          <w:sz w:val="24"/>
          <w:szCs w:val="24"/>
        </w:rPr>
      </w:pPr>
    </w:p>
    <w:p w14:paraId="2D47A6B7" w14:textId="77777777" w:rsidR="000E6D2F" w:rsidRDefault="001E01C0" w:rsidP="005F2F92">
      <w:pPr>
        <w:pStyle w:val="ListParagraph"/>
        <w:numPr>
          <w:ilvl w:val="1"/>
          <w:numId w:val="69"/>
        </w:numPr>
        <w:rPr>
          <w:sz w:val="24"/>
          <w:szCs w:val="24"/>
        </w:rPr>
      </w:pPr>
      <w:r w:rsidRPr="000E6D2F">
        <w:rPr>
          <w:sz w:val="24"/>
          <w:szCs w:val="24"/>
        </w:rPr>
        <w:t>Discussions also took place regarding the issuing of advice to LAs regarding the minimum standards fo</w:t>
      </w:r>
      <w:r w:rsidR="009E3BD1">
        <w:rPr>
          <w:sz w:val="24"/>
          <w:szCs w:val="24"/>
        </w:rPr>
        <w:t>r their DSC protocols with CACS</w:t>
      </w:r>
      <w:r w:rsidRPr="000E6D2F">
        <w:rPr>
          <w:sz w:val="24"/>
          <w:szCs w:val="24"/>
        </w:rPr>
        <w:t xml:space="preserve"> and regarding the content of </w:t>
      </w:r>
      <w:r w:rsidR="009E3BD1">
        <w:rPr>
          <w:sz w:val="24"/>
          <w:szCs w:val="24"/>
        </w:rPr>
        <w:t>the current script used by CACS</w:t>
      </w:r>
      <w:r w:rsidRPr="000E6D2F">
        <w:rPr>
          <w:sz w:val="24"/>
          <w:szCs w:val="24"/>
        </w:rPr>
        <w:t xml:space="preserve"> staff when receiving a DSC report.</w:t>
      </w:r>
      <w:r w:rsidR="005B27E8">
        <w:rPr>
          <w:sz w:val="24"/>
          <w:szCs w:val="24"/>
        </w:rPr>
        <w:t xml:space="preserve"> These are areas whi</w:t>
      </w:r>
      <w:r w:rsidR="00763150">
        <w:rPr>
          <w:sz w:val="24"/>
          <w:szCs w:val="24"/>
        </w:rPr>
        <w:t>ch will be addressed in the good</w:t>
      </w:r>
      <w:r w:rsidR="005B27E8">
        <w:rPr>
          <w:sz w:val="24"/>
          <w:szCs w:val="24"/>
        </w:rPr>
        <w:t xml:space="preserve"> practice guidance issued by the project team.</w:t>
      </w:r>
    </w:p>
    <w:p w14:paraId="30D385DC" w14:textId="77777777" w:rsidR="000E6D2F" w:rsidRPr="000E6D2F" w:rsidRDefault="000E6D2F" w:rsidP="000E6D2F">
      <w:pPr>
        <w:pStyle w:val="ListParagraph"/>
        <w:rPr>
          <w:sz w:val="24"/>
          <w:szCs w:val="24"/>
        </w:rPr>
      </w:pPr>
    </w:p>
    <w:p w14:paraId="3DC3186C" w14:textId="77777777" w:rsidR="000E6D2F" w:rsidRDefault="002421F8" w:rsidP="005F2F92">
      <w:pPr>
        <w:pStyle w:val="ListParagraph"/>
        <w:numPr>
          <w:ilvl w:val="1"/>
          <w:numId w:val="69"/>
        </w:numPr>
        <w:rPr>
          <w:sz w:val="24"/>
          <w:szCs w:val="24"/>
        </w:rPr>
      </w:pPr>
      <w:r w:rsidRPr="002421F8">
        <w:rPr>
          <w:sz w:val="24"/>
          <w:szCs w:val="24"/>
        </w:rPr>
        <w:lastRenderedPageBreak/>
        <w:t xml:space="preserve">The opportunity to place an article in the </w:t>
      </w:r>
      <w:r>
        <w:rPr>
          <w:sz w:val="24"/>
          <w:szCs w:val="24"/>
        </w:rPr>
        <w:t>magazine issued to all Bureaux and Citizen’s Advice staff was also discussed. An article is currently being prepared by the project team.</w:t>
      </w:r>
    </w:p>
    <w:p w14:paraId="008CB65D" w14:textId="77777777" w:rsidR="002421F8" w:rsidRDefault="00FD31D9" w:rsidP="0010503A">
      <w:pPr>
        <w:rPr>
          <w:sz w:val="24"/>
          <w:szCs w:val="24"/>
        </w:rPr>
      </w:pPr>
      <w:r>
        <w:rPr>
          <w:noProof/>
          <w:sz w:val="24"/>
          <w:szCs w:val="24"/>
          <w:lang w:val="en-US"/>
        </w:rPr>
        <mc:AlternateContent>
          <mc:Choice Requires="wps">
            <w:drawing>
              <wp:anchor distT="0" distB="0" distL="114300" distR="114300" simplePos="0" relativeHeight="251679744" behindDoc="0" locked="0" layoutInCell="1" allowOverlap="1" wp14:anchorId="733ED52C" wp14:editId="4C84E482">
                <wp:simplePos x="0" y="0"/>
                <wp:positionH relativeFrom="column">
                  <wp:align>center</wp:align>
                </wp:positionH>
                <wp:positionV relativeFrom="paragraph">
                  <wp:posOffset>0</wp:posOffset>
                </wp:positionV>
                <wp:extent cx="5664200" cy="727075"/>
                <wp:effectExtent l="0" t="0" r="25400" b="3556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727075"/>
                        </a:xfrm>
                        <a:prstGeom prst="rect">
                          <a:avLst/>
                        </a:prstGeom>
                        <a:solidFill>
                          <a:srgbClr val="FFFFFF"/>
                        </a:solidFill>
                        <a:ln w="9525">
                          <a:solidFill>
                            <a:srgbClr val="000000"/>
                          </a:solidFill>
                          <a:miter lim="800000"/>
                          <a:headEnd/>
                          <a:tailEnd/>
                        </a:ln>
                      </wps:spPr>
                      <wps:txbx>
                        <w:txbxContent>
                          <w:p w14:paraId="238AEA09" w14:textId="77777777" w:rsidR="00C55783" w:rsidRPr="0010503A" w:rsidRDefault="00C55783">
                            <w:pPr>
                              <w:rPr>
                                <w:b/>
                                <w:sz w:val="28"/>
                                <w:szCs w:val="28"/>
                              </w:rPr>
                            </w:pPr>
                            <w:r>
                              <w:rPr>
                                <w:b/>
                                <w:sz w:val="28"/>
                                <w:szCs w:val="28"/>
                              </w:rPr>
                              <w:t>7.7 The project team recommend that further training be provided to the CACS advice line staff by the NTS E-crime Team and the NTSST.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0;margin-top:0;width:446pt;height:57.25pt;z-index:25167974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">
                <v:textbox style="mso-fit-shape-to-text:t">
                  <w:txbxContent>
                    <w:p w14:paraId="238AEA09" w14:textId="77777777" w:rsidR="00C55783" w:rsidRPr="0010503A" w:rsidRDefault="00C55783">
                      <w:pPr>
                        <w:rPr>
                          <w:b/>
                          <w:sz w:val="28"/>
                          <w:szCs w:val="28"/>
                        </w:rPr>
                      </w:pPr>
                      <w:r>
                        <w:rPr>
                          <w:b/>
                          <w:sz w:val="28"/>
                          <w:szCs w:val="28"/>
                        </w:rPr>
                        <w:t>7.7 The project team recommend that further training be provided to the CACS advice line staff by the NTS E-crime Team and the NTSST.</w:t>
                      </w:r>
                    </w:p>
                  </w:txbxContent>
                </v:textbox>
              </v:shape>
            </w:pict>
          </mc:Fallback>
        </mc:AlternateContent>
      </w:r>
    </w:p>
    <w:p w14:paraId="313CBA12" w14:textId="77777777" w:rsidR="0010503A" w:rsidRPr="0010503A" w:rsidRDefault="0010503A" w:rsidP="0010503A">
      <w:pPr>
        <w:rPr>
          <w:sz w:val="24"/>
          <w:szCs w:val="24"/>
        </w:rPr>
      </w:pPr>
    </w:p>
    <w:p w14:paraId="01BB056F" w14:textId="77777777" w:rsidR="00C325C5" w:rsidRDefault="001E01C0">
      <w:pPr>
        <w:rPr>
          <w:sz w:val="24"/>
          <w:szCs w:val="24"/>
        </w:rPr>
      </w:pPr>
      <w:r w:rsidRPr="00327901">
        <w:rPr>
          <w:sz w:val="24"/>
          <w:szCs w:val="24"/>
        </w:rPr>
        <w:br w:type="page"/>
      </w:r>
    </w:p>
    <w:p w14:paraId="7ECC1779" w14:textId="77777777" w:rsidR="001E01C0" w:rsidRDefault="00E22CC0" w:rsidP="005F2F92">
      <w:pPr>
        <w:pStyle w:val="ListParagraph"/>
        <w:numPr>
          <w:ilvl w:val="0"/>
          <w:numId w:val="69"/>
        </w:numPr>
        <w:rPr>
          <w:b/>
          <w:sz w:val="24"/>
          <w:szCs w:val="24"/>
        </w:rPr>
      </w:pPr>
      <w:r>
        <w:rPr>
          <w:b/>
          <w:sz w:val="24"/>
          <w:szCs w:val="24"/>
        </w:rPr>
        <w:lastRenderedPageBreak/>
        <w:t>The Care Act 2014 and s</w:t>
      </w:r>
      <w:r w:rsidR="00FA7773">
        <w:rPr>
          <w:b/>
          <w:sz w:val="24"/>
          <w:szCs w:val="24"/>
        </w:rPr>
        <w:t>afeguarding:</w:t>
      </w:r>
    </w:p>
    <w:p w14:paraId="76AD8297" w14:textId="77777777" w:rsidR="000459DB" w:rsidRDefault="000459DB" w:rsidP="000459DB">
      <w:pPr>
        <w:pStyle w:val="ListParagraph"/>
        <w:ind w:left="360"/>
        <w:rPr>
          <w:b/>
          <w:sz w:val="24"/>
          <w:szCs w:val="24"/>
        </w:rPr>
      </w:pPr>
    </w:p>
    <w:p w14:paraId="7977DD4D" w14:textId="77777777" w:rsidR="00FA7773" w:rsidRPr="000459DB" w:rsidRDefault="00FA7773" w:rsidP="005F2F92">
      <w:pPr>
        <w:pStyle w:val="ListParagraph"/>
        <w:numPr>
          <w:ilvl w:val="1"/>
          <w:numId w:val="69"/>
        </w:numPr>
        <w:rPr>
          <w:sz w:val="24"/>
          <w:szCs w:val="24"/>
        </w:rPr>
      </w:pPr>
      <w:r w:rsidRPr="000459DB">
        <w:rPr>
          <w:sz w:val="24"/>
          <w:szCs w:val="24"/>
        </w:rPr>
        <w:t xml:space="preserve">Safeguarding is working with adults with care and support needs to keep them safe from abuse or neglect. </w:t>
      </w:r>
    </w:p>
    <w:p w14:paraId="0671DC52" w14:textId="77777777" w:rsidR="00794D8E" w:rsidRPr="00794D8E" w:rsidRDefault="00794D8E" w:rsidP="00794D8E">
      <w:pPr>
        <w:pStyle w:val="ListParagraph"/>
        <w:ind w:left="480"/>
        <w:rPr>
          <w:sz w:val="24"/>
          <w:szCs w:val="24"/>
        </w:rPr>
      </w:pPr>
    </w:p>
    <w:p w14:paraId="591DE751" w14:textId="77777777" w:rsidR="00FA7773" w:rsidRDefault="00FA7773" w:rsidP="005F2F92">
      <w:pPr>
        <w:pStyle w:val="ListParagraph"/>
        <w:numPr>
          <w:ilvl w:val="1"/>
          <w:numId w:val="69"/>
        </w:numPr>
        <w:rPr>
          <w:sz w:val="24"/>
          <w:szCs w:val="24"/>
        </w:rPr>
      </w:pPr>
      <w:r w:rsidRPr="00794D8E">
        <w:rPr>
          <w:sz w:val="24"/>
          <w:szCs w:val="24"/>
        </w:rPr>
        <w:t xml:space="preserve">The </w:t>
      </w:r>
      <w:r w:rsidR="003C0E38">
        <w:rPr>
          <w:sz w:val="24"/>
          <w:szCs w:val="24"/>
        </w:rPr>
        <w:t xml:space="preserve">Care </w:t>
      </w:r>
      <w:r w:rsidRPr="00794D8E">
        <w:rPr>
          <w:sz w:val="24"/>
          <w:szCs w:val="24"/>
        </w:rPr>
        <w:t>Act introduces a new definition of an “adult at risk” to replace the previous term of “vulnerable adults”. An “adult at risk” is defined as:</w:t>
      </w:r>
    </w:p>
    <w:p w14:paraId="6B3FEABC" w14:textId="77777777" w:rsidR="004E227C" w:rsidRPr="004E227C" w:rsidRDefault="004E227C" w:rsidP="004E227C">
      <w:pPr>
        <w:rPr>
          <w:sz w:val="24"/>
          <w:szCs w:val="24"/>
        </w:rPr>
      </w:pPr>
      <w:proofErr w:type="spellStart"/>
      <w:r w:rsidRPr="004E227C">
        <w:rPr>
          <w:sz w:val="24"/>
          <w:szCs w:val="24"/>
        </w:rPr>
        <w:t>i</w:t>
      </w:r>
      <w:proofErr w:type="spellEnd"/>
      <w:r w:rsidRPr="004E227C">
        <w:rPr>
          <w:sz w:val="24"/>
          <w:szCs w:val="24"/>
        </w:rPr>
        <w:t>.</w:t>
      </w:r>
      <w:r w:rsidRPr="004E227C">
        <w:rPr>
          <w:sz w:val="24"/>
          <w:szCs w:val="24"/>
        </w:rPr>
        <w:tab/>
        <w:t>an adult who has needs for care and support,</w:t>
      </w:r>
    </w:p>
    <w:p w14:paraId="0E1D261C" w14:textId="77777777" w:rsidR="004E227C" w:rsidRPr="004E227C" w:rsidRDefault="004E227C" w:rsidP="004E227C">
      <w:pPr>
        <w:rPr>
          <w:sz w:val="24"/>
          <w:szCs w:val="24"/>
        </w:rPr>
      </w:pPr>
      <w:r w:rsidRPr="004E227C">
        <w:rPr>
          <w:sz w:val="24"/>
          <w:szCs w:val="24"/>
        </w:rPr>
        <w:t>ii.</w:t>
      </w:r>
      <w:r w:rsidRPr="004E227C">
        <w:rPr>
          <w:sz w:val="24"/>
          <w:szCs w:val="24"/>
        </w:rPr>
        <w:tab/>
        <w:t>is experiencing, or is at risk of, abuse or neglect, and</w:t>
      </w:r>
    </w:p>
    <w:p w14:paraId="0F4BC4BC" w14:textId="77777777" w:rsidR="004E227C" w:rsidRPr="004E227C" w:rsidRDefault="004E227C" w:rsidP="004E227C">
      <w:pPr>
        <w:rPr>
          <w:sz w:val="24"/>
          <w:szCs w:val="24"/>
        </w:rPr>
      </w:pPr>
      <w:r w:rsidRPr="004E227C">
        <w:rPr>
          <w:sz w:val="24"/>
          <w:szCs w:val="24"/>
        </w:rPr>
        <w:t>iii.</w:t>
      </w:r>
      <w:r w:rsidRPr="004E227C">
        <w:rPr>
          <w:sz w:val="24"/>
          <w:szCs w:val="24"/>
        </w:rPr>
        <w:tab/>
        <w:t xml:space="preserve">as a result of those needs is unable to protect themselves against the abuse or neglect or the risk of it. </w:t>
      </w:r>
    </w:p>
    <w:p w14:paraId="68C71B7D" w14:textId="77777777" w:rsidR="004E227C" w:rsidRPr="004E227C" w:rsidRDefault="004E227C" w:rsidP="004E227C">
      <w:pPr>
        <w:rPr>
          <w:i/>
          <w:sz w:val="24"/>
          <w:szCs w:val="24"/>
        </w:rPr>
      </w:pPr>
      <w:r w:rsidRPr="004E227C">
        <w:rPr>
          <w:i/>
          <w:sz w:val="24"/>
          <w:szCs w:val="24"/>
        </w:rPr>
        <w:t>Section 42(1), Care Act 2014</w:t>
      </w:r>
    </w:p>
    <w:p w14:paraId="39767748" w14:textId="77777777" w:rsidR="00FA7773" w:rsidRDefault="00FA7773" w:rsidP="005F2F92">
      <w:pPr>
        <w:pStyle w:val="ListParagraph"/>
        <w:numPr>
          <w:ilvl w:val="1"/>
          <w:numId w:val="69"/>
        </w:numPr>
        <w:rPr>
          <w:sz w:val="24"/>
          <w:szCs w:val="24"/>
        </w:rPr>
      </w:pPr>
      <w:r w:rsidRPr="004E227C">
        <w:rPr>
          <w:sz w:val="24"/>
          <w:szCs w:val="24"/>
        </w:rPr>
        <w:t xml:space="preserve">There are seven key forms of abuse and neglect, which include financial abuse. </w:t>
      </w:r>
      <w:r w:rsidR="005860A4">
        <w:rPr>
          <w:sz w:val="24"/>
          <w:szCs w:val="24"/>
        </w:rPr>
        <w:t>“</w:t>
      </w:r>
      <w:r w:rsidRPr="004E227C">
        <w:rPr>
          <w:sz w:val="24"/>
          <w:szCs w:val="24"/>
        </w:rPr>
        <w:t>Financial abuse</w:t>
      </w:r>
      <w:r w:rsidR="005860A4">
        <w:rPr>
          <w:sz w:val="24"/>
          <w:szCs w:val="24"/>
        </w:rPr>
        <w:t>”</w:t>
      </w:r>
      <w:r w:rsidRPr="004E227C">
        <w:rPr>
          <w:sz w:val="24"/>
          <w:szCs w:val="24"/>
        </w:rPr>
        <w:t xml:space="preserve"> is specifically defined as including:</w:t>
      </w:r>
    </w:p>
    <w:p w14:paraId="10CADC14" w14:textId="77777777" w:rsidR="004E227C" w:rsidRDefault="004E227C" w:rsidP="004E227C">
      <w:pPr>
        <w:pStyle w:val="ListParagraph"/>
        <w:ind w:left="480"/>
        <w:rPr>
          <w:sz w:val="24"/>
          <w:szCs w:val="24"/>
        </w:rPr>
      </w:pPr>
    </w:p>
    <w:p w14:paraId="5169935A" w14:textId="77777777" w:rsidR="004E227C" w:rsidRDefault="004E227C" w:rsidP="005F2F92">
      <w:pPr>
        <w:pStyle w:val="ListParagraph"/>
        <w:numPr>
          <w:ilvl w:val="0"/>
          <w:numId w:val="29"/>
        </w:numPr>
        <w:rPr>
          <w:sz w:val="24"/>
          <w:szCs w:val="24"/>
        </w:rPr>
      </w:pPr>
      <w:r w:rsidRPr="004E227C">
        <w:rPr>
          <w:sz w:val="24"/>
          <w:szCs w:val="24"/>
        </w:rPr>
        <w:t>having money or other property stolen,</w:t>
      </w:r>
    </w:p>
    <w:p w14:paraId="5A46C45A" w14:textId="77777777" w:rsidR="004E227C" w:rsidRPr="004E227C" w:rsidRDefault="004E227C" w:rsidP="004E227C">
      <w:pPr>
        <w:pStyle w:val="ListParagraph"/>
        <w:ind w:left="1080"/>
        <w:rPr>
          <w:sz w:val="24"/>
          <w:szCs w:val="24"/>
        </w:rPr>
      </w:pPr>
    </w:p>
    <w:p w14:paraId="67E796AC" w14:textId="77777777" w:rsidR="004E227C" w:rsidRDefault="004E227C" w:rsidP="005F2F92">
      <w:pPr>
        <w:pStyle w:val="ListParagraph"/>
        <w:numPr>
          <w:ilvl w:val="0"/>
          <w:numId w:val="29"/>
        </w:numPr>
        <w:rPr>
          <w:sz w:val="24"/>
          <w:szCs w:val="24"/>
        </w:rPr>
      </w:pPr>
      <w:r w:rsidRPr="004E227C">
        <w:rPr>
          <w:sz w:val="24"/>
          <w:szCs w:val="24"/>
        </w:rPr>
        <w:t>being defrauded,</w:t>
      </w:r>
    </w:p>
    <w:p w14:paraId="3A8C267E" w14:textId="77777777" w:rsidR="004E227C" w:rsidRPr="004E227C" w:rsidRDefault="004E227C" w:rsidP="004E227C">
      <w:pPr>
        <w:pStyle w:val="ListParagraph"/>
        <w:ind w:left="1080"/>
        <w:rPr>
          <w:sz w:val="24"/>
          <w:szCs w:val="24"/>
        </w:rPr>
      </w:pPr>
    </w:p>
    <w:p w14:paraId="2DAD79BB" w14:textId="77777777" w:rsidR="004E227C" w:rsidRDefault="004E227C" w:rsidP="005F2F92">
      <w:pPr>
        <w:pStyle w:val="ListParagraph"/>
        <w:numPr>
          <w:ilvl w:val="0"/>
          <w:numId w:val="29"/>
        </w:numPr>
        <w:rPr>
          <w:sz w:val="24"/>
          <w:szCs w:val="24"/>
        </w:rPr>
      </w:pPr>
      <w:r w:rsidRPr="004E227C">
        <w:rPr>
          <w:sz w:val="24"/>
          <w:szCs w:val="24"/>
        </w:rPr>
        <w:t>being put under pressure in relation to money or other property, and</w:t>
      </w:r>
    </w:p>
    <w:p w14:paraId="7323B91F" w14:textId="77777777" w:rsidR="004E227C" w:rsidRPr="004E227C" w:rsidRDefault="004E227C" w:rsidP="004E227C">
      <w:pPr>
        <w:pStyle w:val="ListParagraph"/>
        <w:ind w:left="1080"/>
        <w:rPr>
          <w:sz w:val="24"/>
          <w:szCs w:val="24"/>
        </w:rPr>
      </w:pPr>
    </w:p>
    <w:p w14:paraId="3C81D153" w14:textId="77777777" w:rsidR="004E227C" w:rsidRPr="004E227C" w:rsidRDefault="004E227C" w:rsidP="005F2F92">
      <w:pPr>
        <w:pStyle w:val="ListParagraph"/>
        <w:numPr>
          <w:ilvl w:val="0"/>
          <w:numId w:val="29"/>
        </w:numPr>
        <w:rPr>
          <w:sz w:val="24"/>
          <w:szCs w:val="24"/>
        </w:rPr>
      </w:pPr>
      <w:r w:rsidRPr="004E227C">
        <w:rPr>
          <w:sz w:val="24"/>
          <w:szCs w:val="24"/>
        </w:rPr>
        <w:t>having money or other property misused.</w:t>
      </w:r>
    </w:p>
    <w:p w14:paraId="5B4828C1" w14:textId="77777777" w:rsidR="004E227C" w:rsidRPr="004E227C" w:rsidRDefault="004E227C" w:rsidP="004E227C">
      <w:pPr>
        <w:rPr>
          <w:i/>
          <w:sz w:val="24"/>
          <w:szCs w:val="24"/>
        </w:rPr>
      </w:pPr>
      <w:r w:rsidRPr="004E227C">
        <w:rPr>
          <w:i/>
          <w:sz w:val="24"/>
          <w:szCs w:val="24"/>
        </w:rPr>
        <w:t>Section 42(3), Care Act 2014</w:t>
      </w:r>
    </w:p>
    <w:p w14:paraId="7A505884" w14:textId="77777777" w:rsidR="004E227C" w:rsidRDefault="00527F5F" w:rsidP="005F2F92">
      <w:pPr>
        <w:pStyle w:val="ListParagraph"/>
        <w:numPr>
          <w:ilvl w:val="1"/>
          <w:numId w:val="69"/>
        </w:numPr>
        <w:rPr>
          <w:i/>
          <w:sz w:val="24"/>
          <w:szCs w:val="24"/>
        </w:rPr>
      </w:pPr>
      <w:r w:rsidRPr="004E227C">
        <w:rPr>
          <w:sz w:val="24"/>
          <w:szCs w:val="24"/>
        </w:rPr>
        <w:t xml:space="preserve">If a Local Authority suspects an adult is at risk, they must make, or cause to be made, whatever enquiries necessary to enable them to decide whether any action should be taken and, if so, what and by whom. </w:t>
      </w:r>
      <w:r w:rsidRPr="004E227C">
        <w:rPr>
          <w:i/>
          <w:sz w:val="24"/>
          <w:szCs w:val="24"/>
        </w:rPr>
        <w:t>Section 42(2), Care Act 2014</w:t>
      </w:r>
      <w:r w:rsidR="004E227C">
        <w:rPr>
          <w:i/>
          <w:sz w:val="24"/>
          <w:szCs w:val="24"/>
        </w:rPr>
        <w:t xml:space="preserve"> </w:t>
      </w:r>
    </w:p>
    <w:p w14:paraId="7760A913" w14:textId="77777777" w:rsidR="004E227C" w:rsidRPr="004E227C" w:rsidRDefault="004E227C" w:rsidP="004E227C">
      <w:pPr>
        <w:pStyle w:val="ListParagraph"/>
        <w:ind w:left="480"/>
        <w:rPr>
          <w:i/>
          <w:sz w:val="24"/>
          <w:szCs w:val="24"/>
        </w:rPr>
      </w:pPr>
    </w:p>
    <w:p w14:paraId="5243381C" w14:textId="77777777" w:rsidR="004E227C" w:rsidRDefault="00527F5F" w:rsidP="005F2F92">
      <w:pPr>
        <w:pStyle w:val="ListParagraph"/>
        <w:numPr>
          <w:ilvl w:val="1"/>
          <w:numId w:val="69"/>
        </w:numPr>
        <w:rPr>
          <w:sz w:val="24"/>
          <w:szCs w:val="24"/>
        </w:rPr>
      </w:pPr>
      <w:r w:rsidRPr="004E227C">
        <w:rPr>
          <w:sz w:val="24"/>
          <w:szCs w:val="24"/>
        </w:rPr>
        <w:t>Such enquiries may lead to a number of outcomes, including prosecution. In other cases a needs assessment or review of an existing care and support plan may be required. This will be dependent on the circumstances of each case and each individual.</w:t>
      </w:r>
      <w:r w:rsidR="004E227C" w:rsidRPr="004E227C">
        <w:rPr>
          <w:sz w:val="24"/>
          <w:szCs w:val="24"/>
        </w:rPr>
        <w:t xml:space="preserve"> </w:t>
      </w:r>
    </w:p>
    <w:p w14:paraId="77CC6DE6" w14:textId="77777777" w:rsidR="004E227C" w:rsidRPr="004E227C" w:rsidRDefault="004E227C" w:rsidP="004E227C">
      <w:pPr>
        <w:pStyle w:val="ListParagraph"/>
        <w:rPr>
          <w:sz w:val="24"/>
          <w:szCs w:val="24"/>
        </w:rPr>
      </w:pPr>
    </w:p>
    <w:p w14:paraId="78A107B0" w14:textId="77777777" w:rsidR="00527F5F" w:rsidRDefault="00527F5F" w:rsidP="005F2F92">
      <w:pPr>
        <w:pStyle w:val="ListParagraph"/>
        <w:numPr>
          <w:ilvl w:val="1"/>
          <w:numId w:val="69"/>
        </w:numPr>
        <w:rPr>
          <w:sz w:val="24"/>
          <w:szCs w:val="24"/>
        </w:rPr>
      </w:pPr>
      <w:r w:rsidRPr="004E227C">
        <w:rPr>
          <w:sz w:val="24"/>
          <w:szCs w:val="24"/>
        </w:rPr>
        <w:t>As well as defining “adults at risk” and placing the duty on local authorities to act, the Act also sets out a clear legal framework for how local authorities and others in the health and care system should work together to protect adults at risk of abuse or neglect. This is the first time there has been a legal framework for safeguarding adults, although many partners have worked together in the past.</w:t>
      </w:r>
    </w:p>
    <w:p w14:paraId="54B0E3F2" w14:textId="77777777" w:rsidR="00975BF3" w:rsidRDefault="004E227C" w:rsidP="005F2F92">
      <w:pPr>
        <w:pStyle w:val="ListParagraph"/>
        <w:numPr>
          <w:ilvl w:val="1"/>
          <w:numId w:val="69"/>
        </w:numPr>
        <w:rPr>
          <w:sz w:val="24"/>
          <w:szCs w:val="24"/>
        </w:rPr>
      </w:pPr>
      <w:r>
        <w:rPr>
          <w:sz w:val="24"/>
          <w:szCs w:val="24"/>
        </w:rPr>
        <w:lastRenderedPageBreak/>
        <w:t>T</w:t>
      </w:r>
      <w:r w:rsidR="00527F5F" w:rsidRPr="004E227C">
        <w:rPr>
          <w:sz w:val="24"/>
          <w:szCs w:val="24"/>
        </w:rPr>
        <w:t>he Care Act</w:t>
      </w:r>
      <w:r>
        <w:rPr>
          <w:sz w:val="24"/>
          <w:szCs w:val="24"/>
        </w:rPr>
        <w:t xml:space="preserve"> also</w:t>
      </w:r>
      <w:r w:rsidR="00527F5F" w:rsidRPr="004E227C">
        <w:rPr>
          <w:sz w:val="24"/>
          <w:szCs w:val="24"/>
        </w:rPr>
        <w:t xml:space="preserve"> now requires local authorities to set up a Safeguarding Adults Board. This must include the local authority, the NHS and the police. </w:t>
      </w:r>
    </w:p>
    <w:p w14:paraId="2125A23E" w14:textId="77777777" w:rsidR="00975BF3" w:rsidRPr="00975BF3" w:rsidRDefault="00975BF3" w:rsidP="00975BF3">
      <w:pPr>
        <w:pStyle w:val="ListParagraph"/>
        <w:rPr>
          <w:sz w:val="24"/>
          <w:szCs w:val="24"/>
        </w:rPr>
      </w:pPr>
    </w:p>
    <w:p w14:paraId="3BCDEA82" w14:textId="77777777" w:rsidR="00975BF3" w:rsidRDefault="00527F5F" w:rsidP="005F2F92">
      <w:pPr>
        <w:pStyle w:val="ListParagraph"/>
        <w:numPr>
          <w:ilvl w:val="1"/>
          <w:numId w:val="69"/>
        </w:numPr>
        <w:rPr>
          <w:sz w:val="24"/>
          <w:szCs w:val="24"/>
        </w:rPr>
      </w:pPr>
      <w:r w:rsidRPr="00975BF3">
        <w:rPr>
          <w:sz w:val="24"/>
          <w:szCs w:val="24"/>
        </w:rPr>
        <w:t>The Board should meet regularly to discuss and act upon local safeguarding issues.</w:t>
      </w:r>
      <w:r w:rsidR="004E227C" w:rsidRPr="00975BF3">
        <w:rPr>
          <w:sz w:val="24"/>
          <w:szCs w:val="24"/>
        </w:rPr>
        <w:t xml:space="preserve"> T</w:t>
      </w:r>
      <w:r w:rsidRPr="00975BF3">
        <w:rPr>
          <w:sz w:val="24"/>
          <w:szCs w:val="24"/>
        </w:rPr>
        <w:t>hey should also develop shared plans for safeguarding and how best to protect adults in vulnerable situations. The plan must be published and annual reports should be published on progress.</w:t>
      </w:r>
      <w:r w:rsidR="00975BF3" w:rsidRPr="00975BF3">
        <w:rPr>
          <w:sz w:val="24"/>
          <w:szCs w:val="24"/>
        </w:rPr>
        <w:t xml:space="preserve"> </w:t>
      </w:r>
    </w:p>
    <w:p w14:paraId="65AA49BA" w14:textId="77777777" w:rsidR="00975BF3" w:rsidRPr="00975BF3" w:rsidRDefault="00975BF3" w:rsidP="00975BF3">
      <w:pPr>
        <w:pStyle w:val="ListParagraph"/>
        <w:rPr>
          <w:sz w:val="24"/>
          <w:szCs w:val="24"/>
        </w:rPr>
      </w:pPr>
    </w:p>
    <w:p w14:paraId="50DB4FDE" w14:textId="77777777" w:rsidR="00527F5F" w:rsidRDefault="00527F5F" w:rsidP="005F2F92">
      <w:pPr>
        <w:pStyle w:val="ListParagraph"/>
        <w:numPr>
          <w:ilvl w:val="1"/>
          <w:numId w:val="69"/>
        </w:numPr>
        <w:rPr>
          <w:sz w:val="24"/>
          <w:szCs w:val="24"/>
        </w:rPr>
      </w:pPr>
      <w:r w:rsidRPr="00975BF3">
        <w:rPr>
          <w:sz w:val="24"/>
          <w:szCs w:val="24"/>
        </w:rPr>
        <w:t>If there have been failures in safeguarding the Board must arrange a Safeguarding Adults Review in serious cases (</w:t>
      </w:r>
      <w:r w:rsidR="005860A4">
        <w:rPr>
          <w:sz w:val="24"/>
          <w:szCs w:val="24"/>
        </w:rPr>
        <w:t>previously</w:t>
      </w:r>
      <w:r w:rsidRPr="00975BF3">
        <w:rPr>
          <w:sz w:val="24"/>
          <w:szCs w:val="24"/>
        </w:rPr>
        <w:t xml:space="preserve"> known as a Serious Case Review). This review examines the actions or inactions of the authorities involved, to determine what went wrong so </w:t>
      </w:r>
      <w:r w:rsidR="005860A4">
        <w:rPr>
          <w:sz w:val="24"/>
          <w:szCs w:val="24"/>
        </w:rPr>
        <w:t xml:space="preserve">that </w:t>
      </w:r>
      <w:r w:rsidRPr="00975BF3">
        <w:rPr>
          <w:sz w:val="24"/>
          <w:szCs w:val="24"/>
        </w:rPr>
        <w:t>all organisations can improve.</w:t>
      </w:r>
      <w:r w:rsidR="00975BF3">
        <w:rPr>
          <w:sz w:val="24"/>
          <w:szCs w:val="24"/>
        </w:rPr>
        <w:t xml:space="preserve"> </w:t>
      </w:r>
    </w:p>
    <w:p w14:paraId="0893D5B0" w14:textId="77777777" w:rsidR="00975BF3" w:rsidRPr="00975BF3" w:rsidRDefault="00975BF3" w:rsidP="00975BF3">
      <w:pPr>
        <w:pStyle w:val="ListParagraph"/>
        <w:rPr>
          <w:sz w:val="24"/>
          <w:szCs w:val="24"/>
        </w:rPr>
      </w:pPr>
    </w:p>
    <w:p w14:paraId="2A7972D7" w14:textId="77777777" w:rsidR="00AE3F2B" w:rsidRDefault="00527F5F" w:rsidP="005F2F92">
      <w:pPr>
        <w:pStyle w:val="ListParagraph"/>
        <w:numPr>
          <w:ilvl w:val="1"/>
          <w:numId w:val="69"/>
        </w:numPr>
        <w:rPr>
          <w:sz w:val="24"/>
          <w:szCs w:val="24"/>
        </w:rPr>
      </w:pPr>
      <w:r w:rsidRPr="00975BF3">
        <w:rPr>
          <w:sz w:val="24"/>
          <w:szCs w:val="24"/>
        </w:rPr>
        <w:t>The Board can request information from any organisation or individual regarding their involvement with an individual and the information must be shared with the Board.</w:t>
      </w:r>
      <w:r w:rsidR="004E227C" w:rsidRPr="00975BF3">
        <w:rPr>
          <w:sz w:val="24"/>
          <w:szCs w:val="24"/>
        </w:rPr>
        <w:t xml:space="preserve"> This will include trading standards services.</w:t>
      </w:r>
    </w:p>
    <w:p w14:paraId="10377AE6" w14:textId="77777777" w:rsidR="00AE3F2B" w:rsidRPr="00AE3F2B" w:rsidRDefault="00AE3F2B" w:rsidP="00AE3F2B">
      <w:pPr>
        <w:pStyle w:val="ListParagraph"/>
        <w:rPr>
          <w:sz w:val="24"/>
          <w:szCs w:val="24"/>
        </w:rPr>
      </w:pPr>
    </w:p>
    <w:p w14:paraId="3B728666" w14:textId="77777777" w:rsidR="00AE3F2B" w:rsidRDefault="00153988" w:rsidP="005F2F92">
      <w:pPr>
        <w:pStyle w:val="ListParagraph"/>
        <w:numPr>
          <w:ilvl w:val="1"/>
          <w:numId w:val="69"/>
        </w:numPr>
        <w:rPr>
          <w:sz w:val="24"/>
          <w:szCs w:val="24"/>
        </w:rPr>
      </w:pPr>
      <w:r w:rsidRPr="00AE3F2B">
        <w:rPr>
          <w:sz w:val="24"/>
          <w:szCs w:val="24"/>
        </w:rPr>
        <w:t xml:space="preserve">These changes should be taken into account by LAs when deciding on their priorities and resource allocation going forwards. </w:t>
      </w:r>
    </w:p>
    <w:p w14:paraId="339ABD6A" w14:textId="77777777" w:rsidR="00AE39BB" w:rsidRPr="00AE39BB" w:rsidRDefault="00AE39BB" w:rsidP="00AE39BB">
      <w:pPr>
        <w:pStyle w:val="ListParagraph"/>
        <w:rPr>
          <w:sz w:val="24"/>
          <w:szCs w:val="24"/>
        </w:rPr>
      </w:pPr>
    </w:p>
    <w:p w14:paraId="5261547D" w14:textId="77777777" w:rsidR="00AE39BB" w:rsidRDefault="000D5AB7" w:rsidP="005F2F92">
      <w:pPr>
        <w:pStyle w:val="ListParagraph"/>
        <w:numPr>
          <w:ilvl w:val="1"/>
          <w:numId w:val="69"/>
        </w:numPr>
        <w:rPr>
          <w:b/>
          <w:sz w:val="24"/>
          <w:szCs w:val="24"/>
        </w:rPr>
      </w:pPr>
      <w:r>
        <w:rPr>
          <w:b/>
          <w:sz w:val="24"/>
          <w:szCs w:val="24"/>
        </w:rPr>
        <w:t>National survey results:</w:t>
      </w:r>
    </w:p>
    <w:p w14:paraId="7AF31619" w14:textId="77777777" w:rsidR="00AE39BB" w:rsidRDefault="00AE39BB" w:rsidP="00AE39BB">
      <w:pPr>
        <w:pStyle w:val="ListParagraph"/>
        <w:ind w:left="480"/>
        <w:rPr>
          <w:b/>
          <w:sz w:val="24"/>
          <w:szCs w:val="24"/>
        </w:rPr>
      </w:pPr>
    </w:p>
    <w:p w14:paraId="5AA3C35A" w14:textId="77777777" w:rsidR="00AE39BB" w:rsidRDefault="00AE39BB" w:rsidP="005F2F92">
      <w:pPr>
        <w:pStyle w:val="ListParagraph"/>
        <w:numPr>
          <w:ilvl w:val="2"/>
          <w:numId w:val="69"/>
        </w:numPr>
        <w:rPr>
          <w:sz w:val="24"/>
          <w:szCs w:val="24"/>
        </w:rPr>
      </w:pPr>
      <w:r>
        <w:rPr>
          <w:sz w:val="24"/>
          <w:szCs w:val="24"/>
        </w:rPr>
        <w:t>The most notable improvements identified by this year’s survey are in relation to safeguarding of vulnerable victims.</w:t>
      </w:r>
    </w:p>
    <w:p w14:paraId="578A40B7" w14:textId="77777777" w:rsidR="00AE39BB" w:rsidRDefault="00AE39BB" w:rsidP="00AE39BB">
      <w:pPr>
        <w:pStyle w:val="ListParagraph"/>
        <w:rPr>
          <w:sz w:val="24"/>
          <w:szCs w:val="24"/>
        </w:rPr>
      </w:pPr>
    </w:p>
    <w:p w14:paraId="6DE19155" w14:textId="77777777" w:rsidR="00AE39BB" w:rsidRDefault="00AE39BB" w:rsidP="005F2F92">
      <w:pPr>
        <w:pStyle w:val="ListParagraph"/>
        <w:numPr>
          <w:ilvl w:val="2"/>
          <w:numId w:val="69"/>
        </w:numPr>
        <w:rPr>
          <w:sz w:val="24"/>
          <w:szCs w:val="24"/>
        </w:rPr>
      </w:pPr>
      <w:r>
        <w:rPr>
          <w:sz w:val="24"/>
          <w:szCs w:val="24"/>
        </w:rPr>
        <w:t xml:space="preserve">There are significant increases in the percentage of LAs who are now making safeguarding referrals, up to </w:t>
      </w:r>
      <w:r w:rsidR="00311FD8">
        <w:rPr>
          <w:b/>
          <w:sz w:val="24"/>
          <w:szCs w:val="24"/>
        </w:rPr>
        <w:t>87</w:t>
      </w:r>
      <w:r w:rsidRPr="00AF7275">
        <w:rPr>
          <w:b/>
          <w:sz w:val="24"/>
          <w:szCs w:val="24"/>
        </w:rPr>
        <w:t>%</w:t>
      </w:r>
      <w:r>
        <w:rPr>
          <w:sz w:val="24"/>
          <w:szCs w:val="24"/>
        </w:rPr>
        <w:t xml:space="preserve"> of LAs from 64% in 2013/14. In light of the introduction of the Care Act 2014 and the independence </w:t>
      </w:r>
      <w:r w:rsidR="00422383">
        <w:rPr>
          <w:sz w:val="24"/>
          <w:szCs w:val="24"/>
        </w:rPr>
        <w:t>strategy</w:t>
      </w:r>
      <w:r w:rsidR="000C7910">
        <w:rPr>
          <w:sz w:val="24"/>
          <w:szCs w:val="24"/>
        </w:rPr>
        <w:t>,</w:t>
      </w:r>
      <w:r w:rsidR="00422383">
        <w:rPr>
          <w:sz w:val="24"/>
          <w:szCs w:val="24"/>
        </w:rPr>
        <w:t xml:space="preserve"> </w:t>
      </w:r>
      <w:r>
        <w:rPr>
          <w:sz w:val="24"/>
          <w:szCs w:val="24"/>
        </w:rPr>
        <w:t>this improvement is very important and encouraging.</w:t>
      </w:r>
    </w:p>
    <w:p w14:paraId="01915674" w14:textId="77777777" w:rsidR="00AE39BB" w:rsidRPr="00AF7275" w:rsidRDefault="00AE39BB" w:rsidP="00AE39BB">
      <w:pPr>
        <w:pStyle w:val="ListParagraph"/>
        <w:rPr>
          <w:sz w:val="24"/>
          <w:szCs w:val="24"/>
        </w:rPr>
      </w:pPr>
    </w:p>
    <w:p w14:paraId="3FAE5B42" w14:textId="77777777" w:rsidR="00AE39BB" w:rsidRDefault="00AE39BB" w:rsidP="005F2F92">
      <w:pPr>
        <w:pStyle w:val="ListParagraph"/>
        <w:numPr>
          <w:ilvl w:val="2"/>
          <w:numId w:val="69"/>
        </w:numPr>
        <w:rPr>
          <w:sz w:val="24"/>
          <w:szCs w:val="24"/>
        </w:rPr>
      </w:pPr>
      <w:r>
        <w:rPr>
          <w:sz w:val="24"/>
          <w:szCs w:val="24"/>
        </w:rPr>
        <w:t xml:space="preserve">There has also been an increase in the percentage of LAs who are sharing data with health and adult services, up to </w:t>
      </w:r>
      <w:r w:rsidR="007B2CDA">
        <w:rPr>
          <w:b/>
          <w:sz w:val="24"/>
          <w:szCs w:val="24"/>
        </w:rPr>
        <w:t>61</w:t>
      </w:r>
      <w:r w:rsidRPr="00646F7C">
        <w:rPr>
          <w:b/>
          <w:sz w:val="24"/>
          <w:szCs w:val="24"/>
        </w:rPr>
        <w:t>%</w:t>
      </w:r>
      <w:r>
        <w:rPr>
          <w:sz w:val="24"/>
          <w:szCs w:val="24"/>
        </w:rPr>
        <w:t xml:space="preserve"> from 38% in 2013/14.</w:t>
      </w:r>
    </w:p>
    <w:p w14:paraId="1EEFD8E2" w14:textId="77777777" w:rsidR="00AE39BB" w:rsidRPr="00AF7275" w:rsidRDefault="00AE39BB" w:rsidP="00AE39BB">
      <w:pPr>
        <w:pStyle w:val="ListParagraph"/>
        <w:rPr>
          <w:sz w:val="24"/>
          <w:szCs w:val="24"/>
        </w:rPr>
      </w:pPr>
    </w:p>
    <w:p w14:paraId="7260163D" w14:textId="77777777" w:rsidR="00AE39BB" w:rsidRDefault="000D5AB7" w:rsidP="005F2F92">
      <w:pPr>
        <w:pStyle w:val="ListParagraph"/>
        <w:numPr>
          <w:ilvl w:val="2"/>
          <w:numId w:val="69"/>
        </w:numPr>
        <w:rPr>
          <w:sz w:val="24"/>
          <w:szCs w:val="24"/>
        </w:rPr>
      </w:pPr>
      <w:r>
        <w:rPr>
          <w:sz w:val="24"/>
          <w:szCs w:val="24"/>
        </w:rPr>
        <w:t>However, t</w:t>
      </w:r>
      <w:r w:rsidR="00AE39BB">
        <w:rPr>
          <w:sz w:val="24"/>
          <w:szCs w:val="24"/>
        </w:rPr>
        <w:t>here has been a slight reduction in the number of LAs proactively trying to identify potential victims</w:t>
      </w:r>
      <w:r>
        <w:rPr>
          <w:sz w:val="24"/>
          <w:szCs w:val="24"/>
        </w:rPr>
        <w:t>,</w:t>
      </w:r>
      <w:r w:rsidR="00AE39BB">
        <w:rPr>
          <w:sz w:val="24"/>
          <w:szCs w:val="24"/>
        </w:rPr>
        <w:t xml:space="preserve"> from 43% in 2013/14 to </w:t>
      </w:r>
      <w:r w:rsidR="00AE39BB" w:rsidRPr="00DD31A4">
        <w:rPr>
          <w:b/>
          <w:sz w:val="24"/>
          <w:szCs w:val="24"/>
        </w:rPr>
        <w:t>3</w:t>
      </w:r>
      <w:r w:rsidR="007B2CDA">
        <w:rPr>
          <w:b/>
          <w:sz w:val="24"/>
          <w:szCs w:val="24"/>
        </w:rPr>
        <w:t>7</w:t>
      </w:r>
      <w:r w:rsidR="00AE39BB" w:rsidRPr="00DD31A4">
        <w:rPr>
          <w:b/>
          <w:sz w:val="24"/>
          <w:szCs w:val="24"/>
        </w:rPr>
        <w:t>%</w:t>
      </w:r>
      <w:r w:rsidR="00AE39BB">
        <w:rPr>
          <w:sz w:val="24"/>
          <w:szCs w:val="24"/>
        </w:rPr>
        <w:t>. Again, perhaps this is an indication of the reduction in resources being allocated to prevention work.</w:t>
      </w:r>
    </w:p>
    <w:p w14:paraId="6B420E94" w14:textId="77777777" w:rsidR="00AE39BB" w:rsidRPr="00086FC1" w:rsidRDefault="00AE39BB" w:rsidP="00AE39BB">
      <w:pPr>
        <w:pStyle w:val="ListParagraph"/>
        <w:rPr>
          <w:sz w:val="24"/>
          <w:szCs w:val="24"/>
        </w:rPr>
      </w:pPr>
    </w:p>
    <w:p w14:paraId="60363DAC" w14:textId="77777777" w:rsidR="000D5AB7" w:rsidRDefault="00AE39BB" w:rsidP="005F2F92">
      <w:pPr>
        <w:pStyle w:val="ListParagraph"/>
        <w:numPr>
          <w:ilvl w:val="2"/>
          <w:numId w:val="69"/>
        </w:numPr>
        <w:rPr>
          <w:sz w:val="24"/>
          <w:szCs w:val="24"/>
        </w:rPr>
      </w:pPr>
      <w:r>
        <w:rPr>
          <w:sz w:val="24"/>
          <w:szCs w:val="24"/>
        </w:rPr>
        <w:t xml:space="preserve">Most worryingly, there has also been a reduction in the number of LAs recording whether they have made a safeguarding alert, from 46% in 2013/14 to </w:t>
      </w:r>
      <w:r w:rsidR="007B2CDA">
        <w:rPr>
          <w:b/>
          <w:sz w:val="24"/>
          <w:szCs w:val="24"/>
        </w:rPr>
        <w:t>39</w:t>
      </w:r>
      <w:r w:rsidRPr="00646F7C">
        <w:rPr>
          <w:b/>
          <w:sz w:val="24"/>
          <w:szCs w:val="24"/>
        </w:rPr>
        <w:t>%</w:t>
      </w:r>
      <w:r>
        <w:rPr>
          <w:sz w:val="24"/>
          <w:szCs w:val="24"/>
        </w:rPr>
        <w:t xml:space="preserve">. Authorities need to be aware of the importance of recording their actions in relation to safeguarding, as a result of the consequences of safeguarding failings being </w:t>
      </w:r>
      <w:r>
        <w:rPr>
          <w:sz w:val="24"/>
          <w:szCs w:val="24"/>
        </w:rPr>
        <w:lastRenderedPageBreak/>
        <w:t>identified and the duty to provide evidence to an Adult Safeguarding Review</w:t>
      </w:r>
      <w:r w:rsidR="000D5AB7">
        <w:rPr>
          <w:sz w:val="24"/>
          <w:szCs w:val="24"/>
        </w:rPr>
        <w:t>,</w:t>
      </w:r>
      <w:r>
        <w:rPr>
          <w:sz w:val="24"/>
          <w:szCs w:val="24"/>
        </w:rPr>
        <w:t xml:space="preserve"> should this be necessary.</w:t>
      </w:r>
    </w:p>
    <w:p w14:paraId="1BE8DDB5" w14:textId="77777777" w:rsidR="000D5AB7" w:rsidRDefault="000D5AB7" w:rsidP="000D5AB7">
      <w:pPr>
        <w:pStyle w:val="ListParagraph"/>
        <w:rPr>
          <w:sz w:val="24"/>
          <w:szCs w:val="24"/>
        </w:rPr>
      </w:pPr>
    </w:p>
    <w:p w14:paraId="4F8E23A6" w14:textId="77777777" w:rsidR="000D5AB7" w:rsidRDefault="000D5AB7" w:rsidP="005F2F92">
      <w:pPr>
        <w:pStyle w:val="ListParagraph"/>
        <w:numPr>
          <w:ilvl w:val="1"/>
          <w:numId w:val="69"/>
        </w:numPr>
        <w:rPr>
          <w:b/>
          <w:sz w:val="24"/>
          <w:szCs w:val="24"/>
        </w:rPr>
      </w:pPr>
      <w:r w:rsidRPr="000D5AB7">
        <w:rPr>
          <w:b/>
          <w:sz w:val="24"/>
          <w:szCs w:val="24"/>
        </w:rPr>
        <w:t>Cost savings to LA</w:t>
      </w:r>
      <w:r w:rsidR="00C91AAE">
        <w:rPr>
          <w:b/>
          <w:sz w:val="24"/>
          <w:szCs w:val="24"/>
        </w:rPr>
        <w:t>s</w:t>
      </w:r>
      <w:r w:rsidRPr="000D5AB7">
        <w:rPr>
          <w:b/>
          <w:sz w:val="24"/>
          <w:szCs w:val="24"/>
        </w:rPr>
        <w:t xml:space="preserve"> and others from effective safeguarding:</w:t>
      </w:r>
    </w:p>
    <w:p w14:paraId="1AFA684E" w14:textId="77777777" w:rsidR="006327D6" w:rsidRDefault="006327D6" w:rsidP="006327D6">
      <w:pPr>
        <w:pStyle w:val="ListParagraph"/>
        <w:ind w:left="480"/>
        <w:rPr>
          <w:b/>
          <w:sz w:val="24"/>
          <w:szCs w:val="24"/>
        </w:rPr>
      </w:pPr>
    </w:p>
    <w:p w14:paraId="13803960" w14:textId="77777777" w:rsidR="000F5CA8" w:rsidRPr="00491825" w:rsidRDefault="0065307E" w:rsidP="005F2F92">
      <w:pPr>
        <w:pStyle w:val="ListParagraph"/>
        <w:numPr>
          <w:ilvl w:val="2"/>
          <w:numId w:val="69"/>
        </w:numPr>
        <w:rPr>
          <w:sz w:val="24"/>
          <w:szCs w:val="24"/>
        </w:rPr>
      </w:pPr>
      <w:r>
        <w:rPr>
          <w:sz w:val="24"/>
          <w:szCs w:val="24"/>
        </w:rPr>
        <w:t xml:space="preserve">A comprehensive breakdown of the costs of social care for older adults in private care, in LA care and in hospital </w:t>
      </w:r>
      <w:r w:rsidR="00491825">
        <w:rPr>
          <w:sz w:val="24"/>
          <w:szCs w:val="24"/>
        </w:rPr>
        <w:t xml:space="preserve">care, as well as for care services provided at the older adult’s home, are detailed in the </w:t>
      </w:r>
      <w:r w:rsidR="000F5CA8" w:rsidRPr="00000F6A">
        <w:rPr>
          <w:sz w:val="24"/>
          <w:szCs w:val="24"/>
        </w:rPr>
        <w:t>Personal Social Services Research Unit</w:t>
      </w:r>
      <w:r w:rsidR="00491825">
        <w:rPr>
          <w:sz w:val="24"/>
          <w:szCs w:val="24"/>
        </w:rPr>
        <w:t xml:space="preserve"> report “Unit Cost</w:t>
      </w:r>
      <w:r w:rsidR="004A5E45">
        <w:rPr>
          <w:sz w:val="24"/>
          <w:szCs w:val="24"/>
        </w:rPr>
        <w:t>s of Health and Social Care 2014”</w:t>
      </w:r>
      <w:r w:rsidR="00491825">
        <w:rPr>
          <w:sz w:val="24"/>
          <w:szCs w:val="24"/>
        </w:rPr>
        <w:t xml:space="preserve">, published by the </w:t>
      </w:r>
      <w:r w:rsidR="00000F6A" w:rsidRPr="00491825">
        <w:rPr>
          <w:sz w:val="24"/>
          <w:szCs w:val="24"/>
        </w:rPr>
        <w:t>University of Kent</w:t>
      </w:r>
    </w:p>
    <w:p w14:paraId="3925E4D4" w14:textId="77777777" w:rsidR="000F5CA8" w:rsidRDefault="000F5CA8" w:rsidP="000F5CA8">
      <w:pPr>
        <w:pStyle w:val="ListParagraph"/>
        <w:rPr>
          <w:b/>
          <w:sz w:val="24"/>
          <w:szCs w:val="24"/>
        </w:rPr>
      </w:pPr>
    </w:p>
    <w:p w14:paraId="7DC86165" w14:textId="77777777" w:rsidR="00A1578D" w:rsidRDefault="00C55783" w:rsidP="00A1578D">
      <w:pPr>
        <w:pStyle w:val="ListParagraph"/>
        <w:rPr>
          <w:b/>
          <w:sz w:val="24"/>
          <w:szCs w:val="24"/>
        </w:rPr>
      </w:pPr>
      <w:hyperlink r:id="rId23" w:history="1">
        <w:r w:rsidR="004A5E45" w:rsidRPr="00F23AD8">
          <w:rPr>
            <w:rStyle w:val="Hyperlink"/>
            <w:b/>
            <w:sz w:val="24"/>
            <w:szCs w:val="24"/>
          </w:rPr>
          <w:t>http://www.pssru.ac.uk/project-pages/unit-costs/2014/</w:t>
        </w:r>
      </w:hyperlink>
    </w:p>
    <w:p w14:paraId="0B4D4B5E" w14:textId="77777777" w:rsidR="004A5E45" w:rsidRPr="00A1578D" w:rsidRDefault="004A5E45" w:rsidP="00A1578D">
      <w:pPr>
        <w:pStyle w:val="ListParagraph"/>
        <w:rPr>
          <w:b/>
          <w:sz w:val="24"/>
          <w:szCs w:val="24"/>
        </w:rPr>
      </w:pPr>
    </w:p>
    <w:p w14:paraId="2F510960" w14:textId="77777777" w:rsidR="00A1578D" w:rsidRDefault="00374D26" w:rsidP="005F2F92">
      <w:pPr>
        <w:pStyle w:val="ListParagraph"/>
        <w:numPr>
          <w:ilvl w:val="2"/>
          <w:numId w:val="69"/>
        </w:numPr>
        <w:rPr>
          <w:sz w:val="24"/>
          <w:szCs w:val="24"/>
        </w:rPr>
      </w:pPr>
      <w:r w:rsidRPr="00374D26">
        <w:rPr>
          <w:sz w:val="24"/>
          <w:szCs w:val="24"/>
        </w:rPr>
        <w:t xml:space="preserve">This information can be used to calculate the health and social care cost savings </w:t>
      </w:r>
      <w:r>
        <w:rPr>
          <w:sz w:val="24"/>
          <w:szCs w:val="24"/>
        </w:rPr>
        <w:t>which result from effective safeguarding and early interventions and referrals of vulnerable adults who have been DSC victims or who have been identified during prevention activities.</w:t>
      </w:r>
    </w:p>
    <w:p w14:paraId="52E17281" w14:textId="77777777" w:rsidR="008D4FA1" w:rsidRDefault="008D4FA1" w:rsidP="008D4FA1">
      <w:pPr>
        <w:pStyle w:val="ListParagraph"/>
        <w:rPr>
          <w:sz w:val="24"/>
          <w:szCs w:val="24"/>
        </w:rPr>
      </w:pPr>
    </w:p>
    <w:p w14:paraId="2DF29568" w14:textId="77777777" w:rsidR="008D4FA1" w:rsidRPr="00374D26" w:rsidRDefault="008D4FA1" w:rsidP="005F2F92">
      <w:pPr>
        <w:pStyle w:val="ListParagraph"/>
        <w:numPr>
          <w:ilvl w:val="2"/>
          <w:numId w:val="69"/>
        </w:numPr>
        <w:rPr>
          <w:sz w:val="24"/>
          <w:szCs w:val="24"/>
        </w:rPr>
      </w:pPr>
      <w:r>
        <w:rPr>
          <w:sz w:val="24"/>
          <w:szCs w:val="24"/>
        </w:rPr>
        <w:t>The sharing of case studies of DSC victims who have been effectively safeguarded following DSC incidents by trading standards should take place with colleagues in adult social services. Such case studies can help LAs demonstrate the need for their service and also, more importantly, the savings to the LA which can result by assisting to maintain the vulnerable adults ability to pay for their own care, by maintaining their own financial security, and reducing the likelihood of the vulnerable adult having care and support needs.</w:t>
      </w:r>
    </w:p>
    <w:p w14:paraId="4E5A88C1" w14:textId="77777777" w:rsidR="009C48E3" w:rsidRPr="009C48E3" w:rsidRDefault="00FD31D9" w:rsidP="009C48E3">
      <w:pPr>
        <w:rPr>
          <w:b/>
          <w:sz w:val="24"/>
          <w:szCs w:val="24"/>
        </w:rPr>
      </w:pPr>
      <w:r>
        <w:rPr>
          <w:b/>
          <w:noProof/>
          <w:sz w:val="24"/>
          <w:szCs w:val="24"/>
          <w:lang w:val="en-US"/>
        </w:rPr>
        <mc:AlternateContent>
          <mc:Choice Requires="wps">
            <w:drawing>
              <wp:anchor distT="0" distB="0" distL="114300" distR="114300" simplePos="0" relativeHeight="251778048" behindDoc="0" locked="0" layoutInCell="1" allowOverlap="1" wp14:anchorId="213F1BE1" wp14:editId="0D1D599D">
                <wp:simplePos x="0" y="0"/>
                <wp:positionH relativeFrom="column">
                  <wp:posOffset>-167640</wp:posOffset>
                </wp:positionH>
                <wp:positionV relativeFrom="paragraph">
                  <wp:posOffset>5715</wp:posOffset>
                </wp:positionV>
                <wp:extent cx="6052820" cy="1082040"/>
                <wp:effectExtent l="0" t="0" r="17780" b="35560"/>
                <wp:wrapNone/>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820" cy="1082040"/>
                        </a:xfrm>
                        <a:prstGeom prst="rect">
                          <a:avLst/>
                        </a:prstGeom>
                        <a:solidFill>
                          <a:srgbClr val="FFFFFF"/>
                        </a:solidFill>
                        <a:ln w="9525">
                          <a:solidFill>
                            <a:srgbClr val="000000"/>
                          </a:solidFill>
                          <a:miter lim="800000"/>
                          <a:headEnd/>
                          <a:tailEnd/>
                        </a:ln>
                      </wps:spPr>
                      <wps:txbx>
                        <w:txbxContent>
                          <w:p w14:paraId="157FFD4A" w14:textId="77777777" w:rsidR="00C55783" w:rsidRPr="009C48E3" w:rsidRDefault="00C55783">
                            <w:pPr>
                              <w:rPr>
                                <w:b/>
                                <w:sz w:val="28"/>
                                <w:szCs w:val="28"/>
                              </w:rPr>
                            </w:pPr>
                            <w:r>
                              <w:rPr>
                                <w:b/>
                                <w:sz w:val="28"/>
                                <w:szCs w:val="28"/>
                              </w:rPr>
                              <w:t>8.13a The project team recommends that the NTG / NTS commission academic research to examine the cost savings to LAs which can be achieved effectively safeguarding vulnerable adults from DSC and other forms of financial abuse. Funding could be sought from the Department of Health for such research.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3.15pt;margin-top:.45pt;width:476.6pt;height:85.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">
                <v:textbox>
                  <w:txbxContent>
                    <w:p w14:paraId="157FFD4A" w14:textId="77777777" w:rsidR="00C55783" w:rsidRPr="009C48E3" w:rsidRDefault="00C55783">
                      <w:pPr>
                        <w:rPr>
                          <w:b/>
                          <w:sz w:val="28"/>
                          <w:szCs w:val="28"/>
                        </w:rPr>
                      </w:pPr>
                      <w:r>
                        <w:rPr>
                          <w:b/>
                          <w:sz w:val="28"/>
                          <w:szCs w:val="28"/>
                        </w:rPr>
                        <w:t>8.13a The project team recommends that the NTG / NTS commission academic research to examine the cost savings to LAs which can be achieved effectively safeguarding vulnerable adults from DSC and other forms of financial abuse. Funding could be sought from the Department of Health for such research.</w:t>
                      </w:r>
                    </w:p>
                  </w:txbxContent>
                </v:textbox>
              </v:shape>
            </w:pict>
          </mc:Fallback>
        </mc:AlternateContent>
      </w:r>
    </w:p>
    <w:p w14:paraId="023D2304" w14:textId="77777777" w:rsidR="009C48E3" w:rsidRDefault="009C48E3" w:rsidP="000D5AB7">
      <w:pPr>
        <w:pStyle w:val="ListParagraph"/>
        <w:ind w:left="480"/>
        <w:rPr>
          <w:b/>
          <w:sz w:val="24"/>
          <w:szCs w:val="24"/>
        </w:rPr>
      </w:pPr>
    </w:p>
    <w:p w14:paraId="7E750E31" w14:textId="77777777" w:rsidR="009C48E3" w:rsidRDefault="009C48E3" w:rsidP="000D5AB7">
      <w:pPr>
        <w:pStyle w:val="ListParagraph"/>
        <w:ind w:left="480"/>
        <w:rPr>
          <w:b/>
          <w:sz w:val="24"/>
          <w:szCs w:val="24"/>
        </w:rPr>
      </w:pPr>
    </w:p>
    <w:p w14:paraId="6BAE616A" w14:textId="77777777" w:rsidR="009C48E3" w:rsidRDefault="009C48E3" w:rsidP="000D5AB7">
      <w:pPr>
        <w:pStyle w:val="ListParagraph"/>
        <w:ind w:left="480"/>
        <w:rPr>
          <w:b/>
          <w:sz w:val="24"/>
          <w:szCs w:val="24"/>
        </w:rPr>
      </w:pPr>
    </w:p>
    <w:p w14:paraId="1BDC1AC4" w14:textId="77777777" w:rsidR="009C48E3" w:rsidRDefault="009C48E3" w:rsidP="000D5AB7">
      <w:pPr>
        <w:pStyle w:val="ListParagraph"/>
        <w:ind w:left="480"/>
        <w:rPr>
          <w:b/>
          <w:sz w:val="24"/>
          <w:szCs w:val="24"/>
        </w:rPr>
      </w:pPr>
    </w:p>
    <w:p w14:paraId="65FBA366" w14:textId="77777777" w:rsidR="000D5AB7" w:rsidRDefault="00185065" w:rsidP="005F2F92">
      <w:pPr>
        <w:pStyle w:val="ListParagraph"/>
        <w:numPr>
          <w:ilvl w:val="1"/>
          <w:numId w:val="69"/>
        </w:numPr>
        <w:rPr>
          <w:b/>
          <w:sz w:val="24"/>
          <w:szCs w:val="24"/>
        </w:rPr>
      </w:pPr>
      <w:r>
        <w:rPr>
          <w:b/>
          <w:sz w:val="24"/>
          <w:szCs w:val="24"/>
        </w:rPr>
        <w:t xml:space="preserve">TSI </w:t>
      </w:r>
      <w:r w:rsidR="00C91AAE">
        <w:rPr>
          <w:b/>
          <w:sz w:val="24"/>
          <w:szCs w:val="24"/>
        </w:rPr>
        <w:t>S</w:t>
      </w:r>
      <w:r w:rsidR="006327D6">
        <w:rPr>
          <w:b/>
          <w:sz w:val="24"/>
          <w:szCs w:val="24"/>
        </w:rPr>
        <w:t>afeguarding</w:t>
      </w:r>
      <w:r w:rsidR="00C91AAE">
        <w:rPr>
          <w:b/>
          <w:sz w:val="24"/>
          <w:szCs w:val="24"/>
        </w:rPr>
        <w:t xml:space="preserve"> Adults Toolkit</w:t>
      </w:r>
      <w:r w:rsidR="006327D6">
        <w:rPr>
          <w:b/>
          <w:sz w:val="24"/>
          <w:szCs w:val="24"/>
        </w:rPr>
        <w:t>:</w:t>
      </w:r>
    </w:p>
    <w:p w14:paraId="01B863DD" w14:textId="77777777" w:rsidR="006327D6" w:rsidRDefault="006327D6" w:rsidP="006327D6">
      <w:pPr>
        <w:pStyle w:val="ListParagraph"/>
        <w:ind w:left="480"/>
        <w:rPr>
          <w:b/>
          <w:sz w:val="24"/>
          <w:szCs w:val="24"/>
        </w:rPr>
      </w:pPr>
    </w:p>
    <w:p w14:paraId="19DBC6AA" w14:textId="77777777" w:rsidR="006327D6" w:rsidRDefault="00185065" w:rsidP="005F2F92">
      <w:pPr>
        <w:pStyle w:val="ListParagraph"/>
        <w:numPr>
          <w:ilvl w:val="2"/>
          <w:numId w:val="69"/>
        </w:numPr>
        <w:rPr>
          <w:sz w:val="24"/>
          <w:szCs w:val="24"/>
        </w:rPr>
      </w:pPr>
      <w:r w:rsidRPr="00185065">
        <w:rPr>
          <w:sz w:val="24"/>
          <w:szCs w:val="24"/>
        </w:rPr>
        <w:t xml:space="preserve">TSI </w:t>
      </w:r>
      <w:r>
        <w:rPr>
          <w:sz w:val="24"/>
          <w:szCs w:val="24"/>
        </w:rPr>
        <w:t xml:space="preserve">have recently commenced a piece of work to prepare a Safeguarding Adults Toolkit for trading standards staff. A workgroup has been established and the first meeting has been held. The project team are members of the workgroup. The intention is to produce a </w:t>
      </w:r>
      <w:r w:rsidR="009C2892">
        <w:rPr>
          <w:sz w:val="24"/>
          <w:szCs w:val="24"/>
        </w:rPr>
        <w:t>“</w:t>
      </w:r>
      <w:r>
        <w:rPr>
          <w:sz w:val="24"/>
          <w:szCs w:val="24"/>
        </w:rPr>
        <w:t>one minute guide</w:t>
      </w:r>
      <w:r w:rsidR="009C2892">
        <w:rPr>
          <w:sz w:val="24"/>
          <w:szCs w:val="24"/>
        </w:rPr>
        <w:t>”</w:t>
      </w:r>
      <w:r>
        <w:rPr>
          <w:sz w:val="24"/>
          <w:szCs w:val="24"/>
        </w:rPr>
        <w:t xml:space="preserve"> for officers regarding safeguarding and resources to assist with safeguarding at a local level, including signposting recommendations and details of useful resources.</w:t>
      </w:r>
    </w:p>
    <w:p w14:paraId="1F613623" w14:textId="77777777" w:rsidR="00185065" w:rsidRDefault="00185065" w:rsidP="00185065">
      <w:pPr>
        <w:pStyle w:val="ListParagraph"/>
        <w:rPr>
          <w:sz w:val="24"/>
          <w:szCs w:val="24"/>
        </w:rPr>
      </w:pPr>
    </w:p>
    <w:p w14:paraId="6F66A70B" w14:textId="77777777" w:rsidR="00185065" w:rsidRPr="00185065" w:rsidRDefault="00185065" w:rsidP="005F2F92">
      <w:pPr>
        <w:pStyle w:val="ListParagraph"/>
        <w:numPr>
          <w:ilvl w:val="2"/>
          <w:numId w:val="69"/>
        </w:numPr>
        <w:rPr>
          <w:sz w:val="24"/>
          <w:szCs w:val="24"/>
        </w:rPr>
      </w:pPr>
      <w:r>
        <w:rPr>
          <w:sz w:val="24"/>
          <w:szCs w:val="24"/>
        </w:rPr>
        <w:t xml:space="preserve">It is planned to make the resources available to the profession at the TSI conference </w:t>
      </w:r>
      <w:r w:rsidR="00EA1A19">
        <w:rPr>
          <w:sz w:val="24"/>
          <w:szCs w:val="24"/>
        </w:rPr>
        <w:t xml:space="preserve">at Bournemouth in </w:t>
      </w:r>
      <w:r w:rsidR="00C703BA">
        <w:rPr>
          <w:sz w:val="24"/>
          <w:szCs w:val="24"/>
        </w:rPr>
        <w:t>June / July 2015</w:t>
      </w:r>
      <w:r w:rsidR="00EA1A19">
        <w:rPr>
          <w:sz w:val="24"/>
          <w:szCs w:val="24"/>
        </w:rPr>
        <w:t>.</w:t>
      </w:r>
    </w:p>
    <w:p w14:paraId="50233207" w14:textId="77777777" w:rsidR="006327D6" w:rsidRPr="006327D6" w:rsidRDefault="006327D6" w:rsidP="006327D6">
      <w:pPr>
        <w:pStyle w:val="ListParagraph"/>
        <w:rPr>
          <w:b/>
          <w:sz w:val="24"/>
          <w:szCs w:val="24"/>
        </w:rPr>
      </w:pPr>
    </w:p>
    <w:p w14:paraId="71431912" w14:textId="77777777" w:rsidR="00C325C5" w:rsidRDefault="00C325C5">
      <w:pPr>
        <w:rPr>
          <w:b/>
          <w:sz w:val="24"/>
          <w:szCs w:val="24"/>
        </w:rPr>
      </w:pPr>
      <w:r>
        <w:rPr>
          <w:b/>
          <w:sz w:val="24"/>
          <w:szCs w:val="24"/>
        </w:rPr>
        <w:br w:type="page"/>
      </w:r>
    </w:p>
    <w:p w14:paraId="3625C246" w14:textId="77777777" w:rsidR="001E01C0" w:rsidRDefault="00C42A02" w:rsidP="005F2F92">
      <w:pPr>
        <w:pStyle w:val="ListParagraph"/>
        <w:numPr>
          <w:ilvl w:val="0"/>
          <w:numId w:val="69"/>
        </w:numPr>
        <w:rPr>
          <w:b/>
          <w:sz w:val="24"/>
          <w:szCs w:val="24"/>
        </w:rPr>
      </w:pPr>
      <w:r>
        <w:rPr>
          <w:b/>
          <w:sz w:val="24"/>
          <w:szCs w:val="24"/>
        </w:rPr>
        <w:lastRenderedPageBreak/>
        <w:t>Impact</w:t>
      </w:r>
      <w:r w:rsidR="001E01C0" w:rsidRPr="00327901">
        <w:rPr>
          <w:b/>
          <w:sz w:val="24"/>
          <w:szCs w:val="24"/>
        </w:rPr>
        <w:t xml:space="preserve"> </w:t>
      </w:r>
      <w:r>
        <w:rPr>
          <w:b/>
          <w:sz w:val="24"/>
          <w:szCs w:val="24"/>
        </w:rPr>
        <w:t>on</w:t>
      </w:r>
      <w:r w:rsidR="001E01C0" w:rsidRPr="00327901">
        <w:rPr>
          <w:b/>
          <w:sz w:val="24"/>
          <w:szCs w:val="24"/>
        </w:rPr>
        <w:t xml:space="preserve"> </w:t>
      </w:r>
      <w:r>
        <w:rPr>
          <w:b/>
          <w:sz w:val="24"/>
          <w:szCs w:val="24"/>
        </w:rPr>
        <w:t>victims and changing victim behaviour</w:t>
      </w:r>
      <w:r w:rsidR="001E01C0" w:rsidRPr="00327901">
        <w:rPr>
          <w:b/>
          <w:sz w:val="24"/>
          <w:szCs w:val="24"/>
        </w:rPr>
        <w:t>:</w:t>
      </w:r>
    </w:p>
    <w:p w14:paraId="619ABF49" w14:textId="77777777" w:rsidR="00B21516" w:rsidRDefault="00B21516" w:rsidP="00B21516">
      <w:pPr>
        <w:pStyle w:val="ListParagraph"/>
        <w:ind w:left="360"/>
        <w:rPr>
          <w:b/>
          <w:sz w:val="24"/>
          <w:szCs w:val="24"/>
        </w:rPr>
      </w:pPr>
    </w:p>
    <w:p w14:paraId="08A934C8" w14:textId="77777777" w:rsidR="001E01C0" w:rsidRPr="00B21516" w:rsidRDefault="001E01C0" w:rsidP="005F2F92">
      <w:pPr>
        <w:pStyle w:val="ListParagraph"/>
        <w:numPr>
          <w:ilvl w:val="1"/>
          <w:numId w:val="30"/>
        </w:numPr>
        <w:rPr>
          <w:b/>
          <w:sz w:val="24"/>
          <w:szCs w:val="24"/>
        </w:rPr>
      </w:pPr>
      <w:r w:rsidRPr="00B21516">
        <w:rPr>
          <w:sz w:val="24"/>
          <w:szCs w:val="24"/>
        </w:rPr>
        <w:t xml:space="preserve">Between January 2014 and December 2014 a number of </w:t>
      </w:r>
      <w:r w:rsidR="00DA4D3B">
        <w:rPr>
          <w:sz w:val="24"/>
          <w:szCs w:val="24"/>
        </w:rPr>
        <w:t>LA</w:t>
      </w:r>
      <w:r w:rsidRPr="00B21516">
        <w:rPr>
          <w:sz w:val="24"/>
          <w:szCs w:val="24"/>
        </w:rPr>
        <w:t xml:space="preserve">s have participated in the victim impact survey </w:t>
      </w:r>
      <w:r w:rsidR="00B21516">
        <w:rPr>
          <w:sz w:val="24"/>
          <w:szCs w:val="24"/>
        </w:rPr>
        <w:t xml:space="preserve">introduced by the </w:t>
      </w:r>
      <w:r w:rsidRPr="00B21516">
        <w:rPr>
          <w:sz w:val="24"/>
          <w:szCs w:val="24"/>
        </w:rPr>
        <w:t>project team. This has consisted of comprehensive surveys being conducted with newly identified victims of</w:t>
      </w:r>
      <w:r w:rsidR="00B21516">
        <w:rPr>
          <w:sz w:val="24"/>
          <w:szCs w:val="24"/>
        </w:rPr>
        <w:t xml:space="preserve"> DSC</w:t>
      </w:r>
      <w:r w:rsidRPr="00B21516">
        <w:rPr>
          <w:sz w:val="24"/>
          <w:szCs w:val="24"/>
        </w:rPr>
        <w:t>.</w:t>
      </w:r>
      <w:r w:rsidR="00E46710">
        <w:rPr>
          <w:sz w:val="24"/>
          <w:szCs w:val="24"/>
        </w:rPr>
        <w:t xml:space="preserve"> The national survey results show that </w:t>
      </w:r>
      <w:r w:rsidR="00A4498B">
        <w:rPr>
          <w:sz w:val="24"/>
          <w:szCs w:val="24"/>
        </w:rPr>
        <w:t xml:space="preserve">over </w:t>
      </w:r>
      <w:r w:rsidR="00E46710">
        <w:rPr>
          <w:sz w:val="24"/>
          <w:szCs w:val="24"/>
        </w:rPr>
        <w:t>a third of LAs took part</w:t>
      </w:r>
      <w:r w:rsidR="00DA4D3B">
        <w:rPr>
          <w:sz w:val="24"/>
          <w:szCs w:val="24"/>
        </w:rPr>
        <w:t xml:space="preserve"> in the survey and, of those</w:t>
      </w:r>
      <w:r w:rsidR="00E46710">
        <w:rPr>
          <w:sz w:val="24"/>
          <w:szCs w:val="24"/>
        </w:rPr>
        <w:t>, over a third intend to continue using the surveys</w:t>
      </w:r>
      <w:r w:rsidR="009C2892">
        <w:rPr>
          <w:sz w:val="24"/>
          <w:szCs w:val="24"/>
        </w:rPr>
        <w:t xml:space="preserve"> beyond March 2015</w:t>
      </w:r>
      <w:r w:rsidR="00E46710">
        <w:rPr>
          <w:sz w:val="24"/>
          <w:szCs w:val="24"/>
        </w:rPr>
        <w:t>.</w:t>
      </w:r>
    </w:p>
    <w:p w14:paraId="5E5A874A" w14:textId="77777777" w:rsidR="00B21516" w:rsidRPr="00B21516" w:rsidRDefault="00B21516" w:rsidP="00B21516">
      <w:pPr>
        <w:pStyle w:val="ListParagraph"/>
        <w:ind w:left="480"/>
        <w:rPr>
          <w:b/>
          <w:sz w:val="24"/>
          <w:szCs w:val="24"/>
        </w:rPr>
      </w:pPr>
    </w:p>
    <w:p w14:paraId="52050948" w14:textId="77777777" w:rsidR="00B21516" w:rsidRDefault="001E01C0" w:rsidP="005F2F92">
      <w:pPr>
        <w:pStyle w:val="ListParagraph"/>
        <w:numPr>
          <w:ilvl w:val="1"/>
          <w:numId w:val="30"/>
        </w:numPr>
        <w:rPr>
          <w:sz w:val="24"/>
          <w:szCs w:val="24"/>
        </w:rPr>
      </w:pPr>
      <w:r w:rsidRPr="00B21516">
        <w:rPr>
          <w:sz w:val="24"/>
          <w:szCs w:val="24"/>
        </w:rPr>
        <w:t xml:space="preserve">The results have been collated by the project team and have now been made available to the profession in the form of info-graphics, which can also be used in presentations, local publications etc and </w:t>
      </w:r>
      <w:r w:rsidR="00525A84">
        <w:rPr>
          <w:sz w:val="24"/>
          <w:szCs w:val="24"/>
        </w:rPr>
        <w:t xml:space="preserve">be </w:t>
      </w:r>
      <w:r w:rsidRPr="00B21516">
        <w:rPr>
          <w:sz w:val="24"/>
          <w:szCs w:val="24"/>
        </w:rPr>
        <w:t>shared with partners.</w:t>
      </w:r>
      <w:r w:rsidR="009D30DC">
        <w:rPr>
          <w:sz w:val="24"/>
          <w:szCs w:val="24"/>
        </w:rPr>
        <w:t xml:space="preserve"> The </w:t>
      </w:r>
      <w:r w:rsidR="00B20908">
        <w:rPr>
          <w:sz w:val="24"/>
          <w:szCs w:val="24"/>
        </w:rPr>
        <w:t>results have been taken from one hundred and twenty-one</w:t>
      </w:r>
      <w:r w:rsidR="009D30DC">
        <w:rPr>
          <w:sz w:val="24"/>
          <w:szCs w:val="24"/>
        </w:rPr>
        <w:t xml:space="preserve"> completed surveys with victims.</w:t>
      </w:r>
    </w:p>
    <w:p w14:paraId="26420279" w14:textId="77777777" w:rsidR="00B21516" w:rsidRPr="00B21516" w:rsidRDefault="00B21516" w:rsidP="00B21516">
      <w:pPr>
        <w:pStyle w:val="ListParagraph"/>
        <w:rPr>
          <w:sz w:val="24"/>
          <w:szCs w:val="24"/>
        </w:rPr>
      </w:pPr>
    </w:p>
    <w:p w14:paraId="4D65A456" w14:textId="77777777" w:rsidR="005319A9" w:rsidRDefault="001E01C0" w:rsidP="005F2F92">
      <w:pPr>
        <w:pStyle w:val="ListParagraph"/>
        <w:numPr>
          <w:ilvl w:val="1"/>
          <w:numId w:val="30"/>
        </w:numPr>
        <w:rPr>
          <w:sz w:val="24"/>
          <w:szCs w:val="24"/>
        </w:rPr>
      </w:pPr>
      <w:r w:rsidRPr="00B21516">
        <w:rPr>
          <w:sz w:val="24"/>
          <w:szCs w:val="24"/>
        </w:rPr>
        <w:t xml:space="preserve">The results have evidenced a number of </w:t>
      </w:r>
      <w:r w:rsidR="005319A9">
        <w:rPr>
          <w:sz w:val="24"/>
          <w:szCs w:val="24"/>
        </w:rPr>
        <w:t xml:space="preserve">important </w:t>
      </w:r>
      <w:r w:rsidRPr="00B21516">
        <w:rPr>
          <w:sz w:val="24"/>
          <w:szCs w:val="24"/>
        </w:rPr>
        <w:t>issues in relation to victims, their circumstances, reporting</w:t>
      </w:r>
      <w:r w:rsidR="005319A9">
        <w:rPr>
          <w:sz w:val="24"/>
          <w:szCs w:val="24"/>
        </w:rPr>
        <w:t xml:space="preserve"> levels</w:t>
      </w:r>
      <w:r w:rsidRPr="00B21516">
        <w:rPr>
          <w:sz w:val="24"/>
          <w:szCs w:val="24"/>
        </w:rPr>
        <w:t xml:space="preserve"> etc</w:t>
      </w:r>
      <w:r w:rsidR="005319A9">
        <w:rPr>
          <w:sz w:val="24"/>
          <w:szCs w:val="24"/>
        </w:rPr>
        <w:t>, as follows</w:t>
      </w:r>
      <w:r w:rsidRPr="00B21516">
        <w:rPr>
          <w:sz w:val="24"/>
          <w:szCs w:val="24"/>
        </w:rPr>
        <w:t>:</w:t>
      </w:r>
    </w:p>
    <w:p w14:paraId="4F5E62EA" w14:textId="77777777" w:rsidR="005319A9" w:rsidRPr="005319A9" w:rsidRDefault="005319A9" w:rsidP="005319A9">
      <w:pPr>
        <w:pStyle w:val="ListParagraph"/>
        <w:rPr>
          <w:sz w:val="24"/>
          <w:szCs w:val="24"/>
        </w:rPr>
      </w:pPr>
    </w:p>
    <w:p w14:paraId="73058585" w14:textId="77777777" w:rsidR="00AD1AAD" w:rsidRDefault="001E01C0" w:rsidP="005F2F92">
      <w:pPr>
        <w:pStyle w:val="ListParagraph"/>
        <w:numPr>
          <w:ilvl w:val="2"/>
          <w:numId w:val="30"/>
        </w:numPr>
        <w:rPr>
          <w:sz w:val="24"/>
          <w:szCs w:val="24"/>
        </w:rPr>
      </w:pPr>
      <w:r w:rsidRPr="005319A9">
        <w:rPr>
          <w:sz w:val="24"/>
          <w:szCs w:val="24"/>
        </w:rPr>
        <w:t>Under a third of victims have reported via the</w:t>
      </w:r>
      <w:r w:rsidR="00AD1AAD">
        <w:rPr>
          <w:sz w:val="24"/>
          <w:szCs w:val="24"/>
        </w:rPr>
        <w:t xml:space="preserve"> CACS</w:t>
      </w:r>
      <w:r w:rsidRPr="005319A9">
        <w:rPr>
          <w:sz w:val="24"/>
          <w:szCs w:val="24"/>
        </w:rPr>
        <w:t xml:space="preserve">. </w:t>
      </w:r>
      <w:r w:rsidR="007F74B5">
        <w:rPr>
          <w:sz w:val="24"/>
          <w:szCs w:val="24"/>
        </w:rPr>
        <w:t xml:space="preserve">The importance of this statistic is the illustration that many reports of DSC </w:t>
      </w:r>
      <w:r w:rsidR="00AD1AAD">
        <w:rPr>
          <w:sz w:val="24"/>
          <w:szCs w:val="24"/>
        </w:rPr>
        <w:t>are made directly into LAs from other agencies and partners and that, therefore, using the CACS data as a measure of DSC levels is inadequate.</w:t>
      </w:r>
    </w:p>
    <w:p w14:paraId="35E02957" w14:textId="77777777" w:rsidR="00AD1AAD" w:rsidRDefault="00AD1AAD" w:rsidP="00AD1AAD">
      <w:pPr>
        <w:pStyle w:val="ListParagraph"/>
        <w:rPr>
          <w:sz w:val="24"/>
          <w:szCs w:val="24"/>
        </w:rPr>
      </w:pPr>
    </w:p>
    <w:p w14:paraId="739EC957" w14:textId="77777777" w:rsidR="001E01C0" w:rsidRDefault="001E01C0" w:rsidP="005F2F92">
      <w:pPr>
        <w:pStyle w:val="ListParagraph"/>
        <w:numPr>
          <w:ilvl w:val="2"/>
          <w:numId w:val="30"/>
        </w:numPr>
        <w:rPr>
          <w:sz w:val="24"/>
          <w:szCs w:val="24"/>
        </w:rPr>
      </w:pPr>
      <w:r w:rsidRPr="00AD1AAD">
        <w:rPr>
          <w:sz w:val="24"/>
          <w:szCs w:val="24"/>
        </w:rPr>
        <w:t xml:space="preserve">The nature of the incidents </w:t>
      </w:r>
      <w:r w:rsidR="00AD1AAD">
        <w:rPr>
          <w:sz w:val="24"/>
          <w:szCs w:val="24"/>
        </w:rPr>
        <w:t>can be</w:t>
      </w:r>
      <w:r w:rsidRPr="00AD1AAD">
        <w:rPr>
          <w:sz w:val="24"/>
          <w:szCs w:val="24"/>
        </w:rPr>
        <w:t xml:space="preserve"> summarised as follows:</w:t>
      </w:r>
    </w:p>
    <w:p w14:paraId="2D9F0D89" w14:textId="77777777" w:rsidR="00525A84" w:rsidRPr="00AD1AAD" w:rsidRDefault="00525A84" w:rsidP="00525A84">
      <w:pPr>
        <w:pStyle w:val="ListParagraph"/>
        <w:rPr>
          <w:sz w:val="24"/>
          <w:szCs w:val="24"/>
        </w:rPr>
      </w:pPr>
    </w:p>
    <w:p w14:paraId="49D70F38" w14:textId="77777777" w:rsidR="00525A84" w:rsidRDefault="001E01C0" w:rsidP="005F2F92">
      <w:pPr>
        <w:pStyle w:val="ListParagraph"/>
        <w:numPr>
          <w:ilvl w:val="0"/>
          <w:numId w:val="60"/>
        </w:numPr>
        <w:rPr>
          <w:sz w:val="24"/>
          <w:szCs w:val="24"/>
        </w:rPr>
      </w:pPr>
      <w:r w:rsidRPr="00525A84">
        <w:rPr>
          <w:sz w:val="24"/>
          <w:szCs w:val="24"/>
        </w:rPr>
        <w:t xml:space="preserve">Misleading or false statements/claims </w:t>
      </w:r>
      <w:r w:rsidRPr="00525A84">
        <w:rPr>
          <w:b/>
          <w:sz w:val="24"/>
          <w:szCs w:val="24"/>
        </w:rPr>
        <w:t>63%</w:t>
      </w:r>
      <w:r w:rsidRPr="00525A84">
        <w:rPr>
          <w:sz w:val="24"/>
          <w:szCs w:val="24"/>
        </w:rPr>
        <w:t xml:space="preserve"> </w:t>
      </w:r>
    </w:p>
    <w:p w14:paraId="5A6FB800" w14:textId="77777777" w:rsidR="00525A84" w:rsidRDefault="001E01C0" w:rsidP="005F2F92">
      <w:pPr>
        <w:pStyle w:val="ListParagraph"/>
        <w:numPr>
          <w:ilvl w:val="0"/>
          <w:numId w:val="60"/>
        </w:numPr>
        <w:rPr>
          <w:sz w:val="24"/>
          <w:szCs w:val="24"/>
        </w:rPr>
      </w:pPr>
      <w:r w:rsidRPr="00525A84">
        <w:rPr>
          <w:sz w:val="24"/>
          <w:szCs w:val="24"/>
        </w:rPr>
        <w:t xml:space="preserve">Failure to give paperwork </w:t>
      </w:r>
      <w:r w:rsidRPr="00525A84">
        <w:rPr>
          <w:b/>
          <w:sz w:val="24"/>
          <w:szCs w:val="24"/>
        </w:rPr>
        <w:t>58%</w:t>
      </w:r>
      <w:r w:rsidRPr="00525A84">
        <w:rPr>
          <w:sz w:val="24"/>
          <w:szCs w:val="24"/>
        </w:rPr>
        <w:t xml:space="preserve"> </w:t>
      </w:r>
    </w:p>
    <w:p w14:paraId="0AF2BDFB" w14:textId="77777777" w:rsidR="00525A84" w:rsidRDefault="001E01C0" w:rsidP="005F2F92">
      <w:pPr>
        <w:pStyle w:val="ListParagraph"/>
        <w:numPr>
          <w:ilvl w:val="0"/>
          <w:numId w:val="60"/>
        </w:numPr>
        <w:rPr>
          <w:sz w:val="24"/>
          <w:szCs w:val="24"/>
        </w:rPr>
      </w:pPr>
      <w:r w:rsidRPr="00525A84">
        <w:rPr>
          <w:sz w:val="24"/>
          <w:szCs w:val="24"/>
        </w:rPr>
        <w:t>O</w:t>
      </w:r>
      <w:r w:rsidR="00AD1AAD" w:rsidRPr="00525A84">
        <w:rPr>
          <w:sz w:val="24"/>
          <w:szCs w:val="24"/>
        </w:rPr>
        <w:t xml:space="preserve">vercharge for goods/services </w:t>
      </w:r>
      <w:r w:rsidR="00AD1AAD" w:rsidRPr="00525A84">
        <w:rPr>
          <w:b/>
          <w:sz w:val="24"/>
          <w:szCs w:val="24"/>
        </w:rPr>
        <w:t>52</w:t>
      </w:r>
      <w:r w:rsidRPr="00525A84">
        <w:rPr>
          <w:b/>
          <w:sz w:val="24"/>
          <w:szCs w:val="24"/>
        </w:rPr>
        <w:t>%</w:t>
      </w:r>
      <w:r w:rsidR="00525A84" w:rsidRPr="00525A84">
        <w:rPr>
          <w:sz w:val="24"/>
          <w:szCs w:val="24"/>
        </w:rPr>
        <w:t xml:space="preserve"> </w:t>
      </w:r>
    </w:p>
    <w:p w14:paraId="1D6F01D4" w14:textId="77777777" w:rsidR="00525A84" w:rsidRDefault="001E01C0" w:rsidP="005F2F92">
      <w:pPr>
        <w:pStyle w:val="ListParagraph"/>
        <w:numPr>
          <w:ilvl w:val="0"/>
          <w:numId w:val="60"/>
        </w:numPr>
        <w:rPr>
          <w:sz w:val="24"/>
          <w:szCs w:val="24"/>
        </w:rPr>
      </w:pPr>
      <w:r w:rsidRPr="00525A84">
        <w:rPr>
          <w:sz w:val="24"/>
          <w:szCs w:val="24"/>
        </w:rPr>
        <w:t>Poor quality goods or se</w:t>
      </w:r>
      <w:r w:rsidR="00AD1AAD" w:rsidRPr="00525A84">
        <w:rPr>
          <w:sz w:val="24"/>
          <w:szCs w:val="24"/>
        </w:rPr>
        <w:t xml:space="preserve">rvices </w:t>
      </w:r>
      <w:r w:rsidR="00AD1AAD" w:rsidRPr="00525A84">
        <w:rPr>
          <w:b/>
          <w:sz w:val="24"/>
          <w:szCs w:val="24"/>
        </w:rPr>
        <w:t>44</w:t>
      </w:r>
      <w:r w:rsidRPr="00525A84">
        <w:rPr>
          <w:b/>
          <w:sz w:val="24"/>
          <w:szCs w:val="24"/>
        </w:rPr>
        <w:t>%</w:t>
      </w:r>
      <w:r w:rsidRPr="00525A84">
        <w:rPr>
          <w:sz w:val="24"/>
          <w:szCs w:val="24"/>
        </w:rPr>
        <w:t xml:space="preserve"> </w:t>
      </w:r>
    </w:p>
    <w:p w14:paraId="46A5EBF8" w14:textId="77777777" w:rsidR="00525A84" w:rsidRDefault="001E01C0" w:rsidP="005F2F92">
      <w:pPr>
        <w:pStyle w:val="ListParagraph"/>
        <w:numPr>
          <w:ilvl w:val="0"/>
          <w:numId w:val="60"/>
        </w:numPr>
        <w:rPr>
          <w:sz w:val="24"/>
          <w:szCs w:val="24"/>
        </w:rPr>
      </w:pPr>
      <w:r w:rsidRPr="00525A84">
        <w:rPr>
          <w:sz w:val="24"/>
          <w:szCs w:val="24"/>
        </w:rPr>
        <w:t xml:space="preserve">Unnecessary goods or services supplied </w:t>
      </w:r>
      <w:r w:rsidRPr="00525A84">
        <w:rPr>
          <w:b/>
          <w:sz w:val="24"/>
          <w:szCs w:val="24"/>
        </w:rPr>
        <w:t>38%</w:t>
      </w:r>
      <w:r w:rsidRPr="00525A84">
        <w:rPr>
          <w:sz w:val="24"/>
          <w:szCs w:val="24"/>
        </w:rPr>
        <w:t xml:space="preserve"> </w:t>
      </w:r>
    </w:p>
    <w:p w14:paraId="665A6DA5" w14:textId="77777777" w:rsidR="00525A84" w:rsidRDefault="001E01C0" w:rsidP="005F2F92">
      <w:pPr>
        <w:pStyle w:val="ListParagraph"/>
        <w:numPr>
          <w:ilvl w:val="0"/>
          <w:numId w:val="60"/>
        </w:numPr>
        <w:rPr>
          <w:sz w:val="24"/>
          <w:szCs w:val="24"/>
        </w:rPr>
      </w:pPr>
      <w:r w:rsidRPr="00525A84">
        <w:rPr>
          <w:sz w:val="24"/>
          <w:szCs w:val="24"/>
        </w:rPr>
        <w:t xml:space="preserve">Failure to provide business details </w:t>
      </w:r>
      <w:r w:rsidRPr="00525A84">
        <w:rPr>
          <w:b/>
          <w:sz w:val="24"/>
          <w:szCs w:val="24"/>
        </w:rPr>
        <w:t>36%</w:t>
      </w:r>
      <w:r w:rsidRPr="00525A84">
        <w:rPr>
          <w:sz w:val="24"/>
          <w:szCs w:val="24"/>
        </w:rPr>
        <w:t xml:space="preserve"> </w:t>
      </w:r>
    </w:p>
    <w:p w14:paraId="362D4A01" w14:textId="77777777" w:rsidR="00525A84" w:rsidRDefault="00AD1AAD" w:rsidP="005F2F92">
      <w:pPr>
        <w:pStyle w:val="ListParagraph"/>
        <w:numPr>
          <w:ilvl w:val="0"/>
          <w:numId w:val="60"/>
        </w:numPr>
        <w:rPr>
          <w:sz w:val="24"/>
          <w:szCs w:val="24"/>
        </w:rPr>
      </w:pPr>
      <w:r w:rsidRPr="00525A84">
        <w:rPr>
          <w:sz w:val="24"/>
          <w:szCs w:val="24"/>
        </w:rPr>
        <w:t xml:space="preserve">High pressure sales </w:t>
      </w:r>
      <w:r w:rsidRPr="00525A84">
        <w:rPr>
          <w:b/>
          <w:sz w:val="24"/>
          <w:szCs w:val="24"/>
        </w:rPr>
        <w:t>28</w:t>
      </w:r>
      <w:r w:rsidR="001E01C0" w:rsidRPr="00525A84">
        <w:rPr>
          <w:b/>
          <w:sz w:val="24"/>
          <w:szCs w:val="24"/>
        </w:rPr>
        <w:t>%</w:t>
      </w:r>
      <w:r w:rsidR="001E01C0" w:rsidRPr="00525A84">
        <w:rPr>
          <w:sz w:val="24"/>
          <w:szCs w:val="24"/>
        </w:rPr>
        <w:t xml:space="preserve"> </w:t>
      </w:r>
    </w:p>
    <w:p w14:paraId="027CD3E5" w14:textId="77777777" w:rsidR="00525A84" w:rsidRDefault="001E01C0" w:rsidP="005F2F92">
      <w:pPr>
        <w:pStyle w:val="ListParagraph"/>
        <w:numPr>
          <w:ilvl w:val="0"/>
          <w:numId w:val="60"/>
        </w:numPr>
        <w:rPr>
          <w:sz w:val="24"/>
          <w:szCs w:val="24"/>
        </w:rPr>
      </w:pPr>
      <w:r w:rsidRPr="00525A84">
        <w:rPr>
          <w:sz w:val="24"/>
          <w:szCs w:val="24"/>
        </w:rPr>
        <w:t xml:space="preserve">Aggressive behaviour/blackmail </w:t>
      </w:r>
      <w:r w:rsidRPr="00525A84">
        <w:rPr>
          <w:b/>
          <w:sz w:val="24"/>
          <w:szCs w:val="24"/>
        </w:rPr>
        <w:t>14%</w:t>
      </w:r>
      <w:r w:rsidRPr="00525A84">
        <w:rPr>
          <w:sz w:val="24"/>
          <w:szCs w:val="24"/>
        </w:rPr>
        <w:t xml:space="preserve"> </w:t>
      </w:r>
    </w:p>
    <w:p w14:paraId="09D9AF44" w14:textId="77777777" w:rsidR="00525A84" w:rsidRDefault="001E01C0" w:rsidP="005F2F92">
      <w:pPr>
        <w:pStyle w:val="ListParagraph"/>
        <w:numPr>
          <w:ilvl w:val="0"/>
          <w:numId w:val="60"/>
        </w:numPr>
        <w:rPr>
          <w:sz w:val="24"/>
          <w:szCs w:val="24"/>
        </w:rPr>
      </w:pPr>
      <w:r w:rsidRPr="00525A84">
        <w:rPr>
          <w:sz w:val="24"/>
          <w:szCs w:val="24"/>
        </w:rPr>
        <w:t xml:space="preserve">Taken to bank/post office </w:t>
      </w:r>
      <w:r w:rsidRPr="00525A84">
        <w:rPr>
          <w:b/>
          <w:sz w:val="24"/>
          <w:szCs w:val="24"/>
        </w:rPr>
        <w:t>10%</w:t>
      </w:r>
      <w:r w:rsidRPr="00525A84">
        <w:rPr>
          <w:sz w:val="24"/>
          <w:szCs w:val="24"/>
        </w:rPr>
        <w:t xml:space="preserve"> </w:t>
      </w:r>
    </w:p>
    <w:p w14:paraId="7F258A96" w14:textId="77777777" w:rsidR="00525A84" w:rsidRDefault="001E01C0" w:rsidP="005F2F92">
      <w:pPr>
        <w:pStyle w:val="ListParagraph"/>
        <w:numPr>
          <w:ilvl w:val="0"/>
          <w:numId w:val="60"/>
        </w:numPr>
        <w:rPr>
          <w:sz w:val="24"/>
          <w:szCs w:val="24"/>
        </w:rPr>
      </w:pPr>
      <w:r w:rsidRPr="00525A84">
        <w:rPr>
          <w:sz w:val="24"/>
          <w:szCs w:val="24"/>
        </w:rPr>
        <w:t xml:space="preserve">Faulty goods or services </w:t>
      </w:r>
      <w:r w:rsidRPr="00525A84">
        <w:rPr>
          <w:b/>
          <w:sz w:val="24"/>
          <w:szCs w:val="24"/>
        </w:rPr>
        <w:t>9%</w:t>
      </w:r>
      <w:r w:rsidRPr="00525A84">
        <w:rPr>
          <w:sz w:val="24"/>
          <w:szCs w:val="24"/>
        </w:rPr>
        <w:t xml:space="preserve"> </w:t>
      </w:r>
    </w:p>
    <w:p w14:paraId="5E4286E1" w14:textId="77777777" w:rsidR="001E01C0" w:rsidRPr="00525A84" w:rsidRDefault="001E01C0" w:rsidP="005F2F92">
      <w:pPr>
        <w:pStyle w:val="ListParagraph"/>
        <w:numPr>
          <w:ilvl w:val="0"/>
          <w:numId w:val="60"/>
        </w:numPr>
        <w:rPr>
          <w:sz w:val="24"/>
          <w:szCs w:val="24"/>
        </w:rPr>
      </w:pPr>
      <w:r w:rsidRPr="00525A84">
        <w:rPr>
          <w:sz w:val="24"/>
          <w:szCs w:val="24"/>
        </w:rPr>
        <w:t xml:space="preserve">Distraction burglary or theft </w:t>
      </w:r>
      <w:r w:rsidRPr="00525A84">
        <w:rPr>
          <w:b/>
          <w:sz w:val="24"/>
          <w:szCs w:val="24"/>
        </w:rPr>
        <w:t>2.5%</w:t>
      </w:r>
      <w:r w:rsidRPr="00525A84">
        <w:rPr>
          <w:sz w:val="24"/>
          <w:szCs w:val="24"/>
        </w:rPr>
        <w:t xml:space="preserve">  </w:t>
      </w:r>
    </w:p>
    <w:p w14:paraId="393D541C" w14:textId="77777777" w:rsidR="00EF747F" w:rsidRPr="00327901" w:rsidRDefault="00EF747F" w:rsidP="001E01C0">
      <w:pPr>
        <w:pStyle w:val="ListParagraph"/>
        <w:ind w:left="1080"/>
        <w:rPr>
          <w:sz w:val="24"/>
          <w:szCs w:val="24"/>
        </w:rPr>
      </w:pPr>
    </w:p>
    <w:p w14:paraId="00D07F02" w14:textId="77777777" w:rsidR="001E01C0" w:rsidRDefault="00AD1AAD" w:rsidP="005F2F92">
      <w:pPr>
        <w:pStyle w:val="ListParagraph"/>
        <w:numPr>
          <w:ilvl w:val="2"/>
          <w:numId w:val="30"/>
        </w:numPr>
        <w:rPr>
          <w:sz w:val="24"/>
          <w:szCs w:val="24"/>
        </w:rPr>
      </w:pPr>
      <w:r w:rsidRPr="00EF747F">
        <w:rPr>
          <w:sz w:val="24"/>
          <w:szCs w:val="24"/>
        </w:rPr>
        <w:t>A b</w:t>
      </w:r>
      <w:r w:rsidR="001E01C0" w:rsidRPr="00EF747F">
        <w:rPr>
          <w:sz w:val="24"/>
          <w:szCs w:val="24"/>
        </w:rPr>
        <w:t>reakdown of trade</w:t>
      </w:r>
      <w:r w:rsidRPr="00EF747F">
        <w:rPr>
          <w:sz w:val="24"/>
          <w:szCs w:val="24"/>
        </w:rPr>
        <w:t>-</w:t>
      </w:r>
      <w:r w:rsidR="001E01C0" w:rsidRPr="00EF747F">
        <w:rPr>
          <w:sz w:val="24"/>
          <w:szCs w:val="24"/>
        </w:rPr>
        <w:t>type for the incidents is as follows:</w:t>
      </w:r>
    </w:p>
    <w:p w14:paraId="59A5121E" w14:textId="77777777" w:rsidR="00525A84" w:rsidRPr="00EF747F" w:rsidRDefault="00525A84" w:rsidP="00525A84">
      <w:pPr>
        <w:pStyle w:val="ListParagraph"/>
        <w:rPr>
          <w:sz w:val="24"/>
          <w:szCs w:val="24"/>
        </w:rPr>
      </w:pPr>
    </w:p>
    <w:p w14:paraId="2CB4F10D" w14:textId="77777777" w:rsidR="00525A84" w:rsidRDefault="00AD1AAD" w:rsidP="005F2F92">
      <w:pPr>
        <w:pStyle w:val="ListParagraph"/>
        <w:numPr>
          <w:ilvl w:val="0"/>
          <w:numId w:val="61"/>
        </w:numPr>
        <w:rPr>
          <w:sz w:val="24"/>
          <w:szCs w:val="24"/>
        </w:rPr>
      </w:pPr>
      <w:r w:rsidRPr="00525A84">
        <w:rPr>
          <w:sz w:val="24"/>
          <w:szCs w:val="24"/>
        </w:rPr>
        <w:t xml:space="preserve">Roofing/fascias/soffits </w:t>
      </w:r>
      <w:r w:rsidRPr="00525A84">
        <w:rPr>
          <w:b/>
          <w:sz w:val="24"/>
          <w:szCs w:val="24"/>
        </w:rPr>
        <w:t>43</w:t>
      </w:r>
      <w:r w:rsidR="001E01C0" w:rsidRPr="00525A84">
        <w:rPr>
          <w:b/>
          <w:sz w:val="24"/>
          <w:szCs w:val="24"/>
        </w:rPr>
        <w:t>%</w:t>
      </w:r>
      <w:r w:rsidR="001E01C0" w:rsidRPr="00525A84">
        <w:rPr>
          <w:sz w:val="24"/>
          <w:szCs w:val="24"/>
        </w:rPr>
        <w:t xml:space="preserve"> </w:t>
      </w:r>
    </w:p>
    <w:p w14:paraId="34905119" w14:textId="77777777" w:rsidR="00525A84" w:rsidRDefault="00AD1AAD" w:rsidP="005F2F92">
      <w:pPr>
        <w:pStyle w:val="ListParagraph"/>
        <w:numPr>
          <w:ilvl w:val="0"/>
          <w:numId w:val="61"/>
        </w:numPr>
        <w:rPr>
          <w:sz w:val="24"/>
          <w:szCs w:val="24"/>
        </w:rPr>
      </w:pPr>
      <w:r w:rsidRPr="00525A84">
        <w:rPr>
          <w:sz w:val="24"/>
          <w:szCs w:val="24"/>
        </w:rPr>
        <w:t xml:space="preserve">Gardening services </w:t>
      </w:r>
      <w:r w:rsidRPr="00525A84">
        <w:rPr>
          <w:b/>
          <w:sz w:val="24"/>
          <w:szCs w:val="24"/>
        </w:rPr>
        <w:t>18</w:t>
      </w:r>
      <w:r w:rsidR="001E01C0" w:rsidRPr="00525A84">
        <w:rPr>
          <w:b/>
          <w:sz w:val="24"/>
          <w:szCs w:val="24"/>
        </w:rPr>
        <w:t>%</w:t>
      </w:r>
      <w:r w:rsidR="001E01C0" w:rsidRPr="00525A84">
        <w:rPr>
          <w:sz w:val="24"/>
          <w:szCs w:val="24"/>
        </w:rPr>
        <w:t xml:space="preserve"> </w:t>
      </w:r>
    </w:p>
    <w:p w14:paraId="1F83E99A" w14:textId="77777777" w:rsidR="00525A84" w:rsidRDefault="001E01C0" w:rsidP="005F2F92">
      <w:pPr>
        <w:pStyle w:val="ListParagraph"/>
        <w:numPr>
          <w:ilvl w:val="0"/>
          <w:numId w:val="61"/>
        </w:numPr>
        <w:rPr>
          <w:sz w:val="24"/>
          <w:szCs w:val="24"/>
        </w:rPr>
      </w:pPr>
      <w:r w:rsidRPr="00525A84">
        <w:rPr>
          <w:sz w:val="24"/>
          <w:szCs w:val="24"/>
        </w:rPr>
        <w:t xml:space="preserve">Block paving/driveways </w:t>
      </w:r>
      <w:r w:rsidRPr="00525A84">
        <w:rPr>
          <w:b/>
          <w:sz w:val="24"/>
          <w:szCs w:val="24"/>
        </w:rPr>
        <w:t>10%</w:t>
      </w:r>
      <w:r w:rsidRPr="00525A84">
        <w:rPr>
          <w:sz w:val="24"/>
          <w:szCs w:val="24"/>
        </w:rPr>
        <w:t xml:space="preserve"> </w:t>
      </w:r>
    </w:p>
    <w:p w14:paraId="22A5714B" w14:textId="77777777" w:rsidR="00525A84" w:rsidRDefault="00AD1AAD" w:rsidP="005F2F92">
      <w:pPr>
        <w:pStyle w:val="ListParagraph"/>
        <w:numPr>
          <w:ilvl w:val="0"/>
          <w:numId w:val="61"/>
        </w:numPr>
        <w:rPr>
          <w:sz w:val="24"/>
          <w:szCs w:val="24"/>
        </w:rPr>
      </w:pPr>
      <w:r w:rsidRPr="00525A84">
        <w:rPr>
          <w:sz w:val="24"/>
          <w:szCs w:val="24"/>
        </w:rPr>
        <w:t xml:space="preserve">Power washing </w:t>
      </w:r>
      <w:r w:rsidRPr="00525A84">
        <w:rPr>
          <w:b/>
          <w:sz w:val="24"/>
          <w:szCs w:val="24"/>
        </w:rPr>
        <w:t>8</w:t>
      </w:r>
      <w:r w:rsidR="001E01C0" w:rsidRPr="00525A84">
        <w:rPr>
          <w:b/>
          <w:sz w:val="24"/>
          <w:szCs w:val="24"/>
        </w:rPr>
        <w:t>%</w:t>
      </w:r>
      <w:r w:rsidR="001E01C0" w:rsidRPr="00525A84">
        <w:rPr>
          <w:sz w:val="24"/>
          <w:szCs w:val="24"/>
        </w:rPr>
        <w:t xml:space="preserve"> </w:t>
      </w:r>
    </w:p>
    <w:p w14:paraId="3FF81480" w14:textId="77777777" w:rsidR="00525A84" w:rsidRDefault="001E01C0" w:rsidP="005F2F92">
      <w:pPr>
        <w:pStyle w:val="ListParagraph"/>
        <w:numPr>
          <w:ilvl w:val="0"/>
          <w:numId w:val="61"/>
        </w:numPr>
        <w:rPr>
          <w:sz w:val="24"/>
          <w:szCs w:val="24"/>
        </w:rPr>
      </w:pPr>
      <w:r w:rsidRPr="00525A84">
        <w:rPr>
          <w:sz w:val="24"/>
          <w:szCs w:val="24"/>
        </w:rPr>
        <w:lastRenderedPageBreak/>
        <w:t>We</w:t>
      </w:r>
      <w:r w:rsidR="00AD1AAD" w:rsidRPr="00525A84">
        <w:rPr>
          <w:sz w:val="24"/>
          <w:szCs w:val="24"/>
        </w:rPr>
        <w:t xml:space="preserve">ather-proofing/damp-proofing </w:t>
      </w:r>
      <w:r w:rsidR="00AD1AAD" w:rsidRPr="00525A84">
        <w:rPr>
          <w:b/>
          <w:sz w:val="24"/>
          <w:szCs w:val="24"/>
        </w:rPr>
        <w:t>8</w:t>
      </w:r>
      <w:r w:rsidRPr="00525A84">
        <w:rPr>
          <w:b/>
          <w:sz w:val="24"/>
          <w:szCs w:val="24"/>
        </w:rPr>
        <w:t>%</w:t>
      </w:r>
      <w:r w:rsidRPr="00525A84">
        <w:rPr>
          <w:sz w:val="24"/>
          <w:szCs w:val="24"/>
        </w:rPr>
        <w:t xml:space="preserve"> </w:t>
      </w:r>
    </w:p>
    <w:p w14:paraId="2B374C91" w14:textId="77777777" w:rsidR="00525A84" w:rsidRDefault="00AD1AAD" w:rsidP="005F2F92">
      <w:pPr>
        <w:pStyle w:val="ListParagraph"/>
        <w:numPr>
          <w:ilvl w:val="0"/>
          <w:numId w:val="61"/>
        </w:numPr>
        <w:rPr>
          <w:sz w:val="24"/>
          <w:szCs w:val="24"/>
        </w:rPr>
      </w:pPr>
      <w:r w:rsidRPr="00525A84">
        <w:rPr>
          <w:sz w:val="24"/>
          <w:szCs w:val="24"/>
        </w:rPr>
        <w:t xml:space="preserve">General property repairs </w:t>
      </w:r>
      <w:r w:rsidRPr="00525A84">
        <w:rPr>
          <w:b/>
          <w:sz w:val="24"/>
          <w:szCs w:val="24"/>
        </w:rPr>
        <w:t>8</w:t>
      </w:r>
      <w:r w:rsidR="001E01C0" w:rsidRPr="00525A84">
        <w:rPr>
          <w:b/>
          <w:sz w:val="24"/>
          <w:szCs w:val="24"/>
        </w:rPr>
        <w:t>%</w:t>
      </w:r>
      <w:r w:rsidR="001E01C0" w:rsidRPr="00525A84">
        <w:rPr>
          <w:sz w:val="24"/>
          <w:szCs w:val="24"/>
        </w:rPr>
        <w:t xml:space="preserve"> </w:t>
      </w:r>
    </w:p>
    <w:p w14:paraId="038116E5" w14:textId="77777777" w:rsidR="00525A84" w:rsidRDefault="00AD1AAD" w:rsidP="005F2F92">
      <w:pPr>
        <w:pStyle w:val="ListParagraph"/>
        <w:numPr>
          <w:ilvl w:val="0"/>
          <w:numId w:val="61"/>
        </w:numPr>
        <w:rPr>
          <w:sz w:val="24"/>
          <w:szCs w:val="24"/>
        </w:rPr>
      </w:pPr>
      <w:r w:rsidRPr="00525A84">
        <w:rPr>
          <w:sz w:val="24"/>
          <w:szCs w:val="24"/>
        </w:rPr>
        <w:t xml:space="preserve">Other </w:t>
      </w:r>
      <w:r w:rsidRPr="00525A84">
        <w:rPr>
          <w:b/>
          <w:sz w:val="24"/>
          <w:szCs w:val="24"/>
        </w:rPr>
        <w:t>8</w:t>
      </w:r>
      <w:r w:rsidR="001E01C0" w:rsidRPr="00525A84">
        <w:rPr>
          <w:b/>
          <w:sz w:val="24"/>
          <w:szCs w:val="24"/>
        </w:rPr>
        <w:t>%</w:t>
      </w:r>
      <w:r w:rsidR="001E01C0" w:rsidRPr="00525A84">
        <w:rPr>
          <w:sz w:val="24"/>
          <w:szCs w:val="24"/>
        </w:rPr>
        <w:t xml:space="preserve"> </w:t>
      </w:r>
    </w:p>
    <w:p w14:paraId="0A57F5DC" w14:textId="77777777" w:rsidR="00525A84" w:rsidRDefault="001E01C0" w:rsidP="005F2F92">
      <w:pPr>
        <w:pStyle w:val="ListParagraph"/>
        <w:numPr>
          <w:ilvl w:val="0"/>
          <w:numId w:val="61"/>
        </w:numPr>
        <w:rPr>
          <w:sz w:val="24"/>
          <w:szCs w:val="24"/>
        </w:rPr>
      </w:pPr>
      <w:r w:rsidRPr="00525A84">
        <w:rPr>
          <w:sz w:val="24"/>
          <w:szCs w:val="24"/>
        </w:rPr>
        <w:t xml:space="preserve">Double glazing </w:t>
      </w:r>
      <w:r w:rsidRPr="00525A84">
        <w:rPr>
          <w:b/>
          <w:sz w:val="24"/>
          <w:szCs w:val="24"/>
        </w:rPr>
        <w:t>5%</w:t>
      </w:r>
      <w:r w:rsidRPr="00525A84">
        <w:rPr>
          <w:sz w:val="24"/>
          <w:szCs w:val="24"/>
        </w:rPr>
        <w:t xml:space="preserve"> </w:t>
      </w:r>
    </w:p>
    <w:p w14:paraId="6B7FA1E8" w14:textId="77777777" w:rsidR="00525A84" w:rsidRDefault="001E01C0" w:rsidP="005F2F92">
      <w:pPr>
        <w:pStyle w:val="ListParagraph"/>
        <w:numPr>
          <w:ilvl w:val="0"/>
          <w:numId w:val="61"/>
        </w:numPr>
        <w:rPr>
          <w:sz w:val="24"/>
          <w:szCs w:val="24"/>
        </w:rPr>
      </w:pPr>
      <w:proofErr w:type="spellStart"/>
      <w:r w:rsidRPr="00525A84">
        <w:rPr>
          <w:sz w:val="24"/>
          <w:szCs w:val="24"/>
        </w:rPr>
        <w:t>Tarmac</w:t>
      </w:r>
      <w:r w:rsidR="00AD1AAD" w:rsidRPr="00525A84">
        <w:rPr>
          <w:sz w:val="24"/>
          <w:szCs w:val="24"/>
        </w:rPr>
        <w:t>c</w:t>
      </w:r>
      <w:r w:rsidRPr="00525A84">
        <w:rPr>
          <w:sz w:val="24"/>
          <w:szCs w:val="24"/>
        </w:rPr>
        <w:t>ing</w:t>
      </w:r>
      <w:proofErr w:type="spellEnd"/>
      <w:r w:rsidRPr="00525A84">
        <w:rPr>
          <w:sz w:val="24"/>
          <w:szCs w:val="24"/>
        </w:rPr>
        <w:t xml:space="preserve"> </w:t>
      </w:r>
      <w:r w:rsidRPr="00525A84">
        <w:rPr>
          <w:b/>
          <w:sz w:val="24"/>
          <w:szCs w:val="24"/>
        </w:rPr>
        <w:t>5%</w:t>
      </w:r>
      <w:r w:rsidRPr="00525A84">
        <w:rPr>
          <w:sz w:val="24"/>
          <w:szCs w:val="24"/>
        </w:rPr>
        <w:t xml:space="preserve"> </w:t>
      </w:r>
    </w:p>
    <w:p w14:paraId="1A7328D6" w14:textId="77777777" w:rsidR="00525A84" w:rsidRDefault="00AD1AAD" w:rsidP="005F2F92">
      <w:pPr>
        <w:pStyle w:val="ListParagraph"/>
        <w:numPr>
          <w:ilvl w:val="0"/>
          <w:numId w:val="61"/>
        </w:numPr>
        <w:rPr>
          <w:sz w:val="24"/>
          <w:szCs w:val="24"/>
        </w:rPr>
      </w:pPr>
      <w:r w:rsidRPr="00525A84">
        <w:rPr>
          <w:sz w:val="24"/>
          <w:szCs w:val="24"/>
        </w:rPr>
        <w:t xml:space="preserve">Energy saving - other </w:t>
      </w:r>
      <w:r w:rsidRPr="00525A84">
        <w:rPr>
          <w:b/>
          <w:sz w:val="24"/>
          <w:szCs w:val="24"/>
        </w:rPr>
        <w:t>4</w:t>
      </w:r>
      <w:r w:rsidR="001E01C0" w:rsidRPr="00525A84">
        <w:rPr>
          <w:b/>
          <w:sz w:val="24"/>
          <w:szCs w:val="24"/>
        </w:rPr>
        <w:t>%</w:t>
      </w:r>
      <w:r w:rsidR="001E01C0" w:rsidRPr="00525A84">
        <w:rPr>
          <w:sz w:val="24"/>
          <w:szCs w:val="24"/>
        </w:rPr>
        <w:t xml:space="preserve"> </w:t>
      </w:r>
    </w:p>
    <w:p w14:paraId="4EF24E6B" w14:textId="77777777" w:rsidR="00525A84" w:rsidRDefault="00AD1AAD" w:rsidP="005F2F92">
      <w:pPr>
        <w:pStyle w:val="ListParagraph"/>
        <w:numPr>
          <w:ilvl w:val="0"/>
          <w:numId w:val="61"/>
        </w:numPr>
        <w:rPr>
          <w:sz w:val="24"/>
          <w:szCs w:val="24"/>
        </w:rPr>
      </w:pPr>
      <w:r w:rsidRPr="00525A84">
        <w:rPr>
          <w:sz w:val="24"/>
          <w:szCs w:val="24"/>
        </w:rPr>
        <w:t xml:space="preserve">Furniture </w:t>
      </w:r>
      <w:r w:rsidRPr="00525A84">
        <w:rPr>
          <w:b/>
          <w:sz w:val="24"/>
          <w:szCs w:val="24"/>
        </w:rPr>
        <w:t>3</w:t>
      </w:r>
      <w:r w:rsidR="001E01C0" w:rsidRPr="00525A84">
        <w:rPr>
          <w:b/>
          <w:sz w:val="24"/>
          <w:szCs w:val="24"/>
        </w:rPr>
        <w:t>%</w:t>
      </w:r>
      <w:r w:rsidR="001E01C0" w:rsidRPr="00525A84">
        <w:rPr>
          <w:sz w:val="24"/>
          <w:szCs w:val="24"/>
        </w:rPr>
        <w:t xml:space="preserve"> </w:t>
      </w:r>
    </w:p>
    <w:p w14:paraId="40B72CF2" w14:textId="77777777" w:rsidR="00525A84" w:rsidRDefault="001E01C0" w:rsidP="005F2F92">
      <w:pPr>
        <w:pStyle w:val="ListParagraph"/>
        <w:numPr>
          <w:ilvl w:val="0"/>
          <w:numId w:val="61"/>
        </w:numPr>
        <w:rPr>
          <w:sz w:val="24"/>
          <w:szCs w:val="24"/>
        </w:rPr>
      </w:pPr>
      <w:r w:rsidRPr="00525A84">
        <w:rPr>
          <w:sz w:val="24"/>
          <w:szCs w:val="24"/>
        </w:rPr>
        <w:t>I</w:t>
      </w:r>
      <w:r w:rsidR="00AD1AAD" w:rsidRPr="00525A84">
        <w:rPr>
          <w:sz w:val="24"/>
          <w:szCs w:val="24"/>
        </w:rPr>
        <w:t xml:space="preserve">nsulation (cavity wall/loft) </w:t>
      </w:r>
      <w:r w:rsidR="00AD1AAD" w:rsidRPr="00525A84">
        <w:rPr>
          <w:b/>
          <w:sz w:val="24"/>
          <w:szCs w:val="24"/>
        </w:rPr>
        <w:t>3</w:t>
      </w:r>
      <w:r w:rsidRPr="00525A84">
        <w:rPr>
          <w:b/>
          <w:sz w:val="24"/>
          <w:szCs w:val="24"/>
        </w:rPr>
        <w:t>%</w:t>
      </w:r>
      <w:r w:rsidRPr="00525A84">
        <w:rPr>
          <w:sz w:val="24"/>
          <w:szCs w:val="24"/>
        </w:rPr>
        <w:t xml:space="preserve"> </w:t>
      </w:r>
    </w:p>
    <w:p w14:paraId="4E442418" w14:textId="77777777" w:rsidR="00525A84" w:rsidRDefault="001E01C0" w:rsidP="005F2F92">
      <w:pPr>
        <w:pStyle w:val="ListParagraph"/>
        <w:numPr>
          <w:ilvl w:val="0"/>
          <w:numId w:val="61"/>
        </w:numPr>
        <w:rPr>
          <w:sz w:val="24"/>
          <w:szCs w:val="24"/>
        </w:rPr>
      </w:pPr>
      <w:r w:rsidRPr="00525A84">
        <w:rPr>
          <w:sz w:val="24"/>
          <w:szCs w:val="24"/>
        </w:rPr>
        <w:t xml:space="preserve">Security </w:t>
      </w:r>
      <w:r w:rsidRPr="00525A84">
        <w:rPr>
          <w:b/>
          <w:sz w:val="24"/>
          <w:szCs w:val="24"/>
        </w:rPr>
        <w:t>2.5%</w:t>
      </w:r>
      <w:r w:rsidRPr="00525A84">
        <w:rPr>
          <w:sz w:val="24"/>
          <w:szCs w:val="24"/>
        </w:rPr>
        <w:t xml:space="preserve"> </w:t>
      </w:r>
    </w:p>
    <w:p w14:paraId="272980F1" w14:textId="77777777" w:rsidR="00525A84" w:rsidRDefault="00AD1AAD" w:rsidP="005F2F92">
      <w:pPr>
        <w:pStyle w:val="ListParagraph"/>
        <w:numPr>
          <w:ilvl w:val="0"/>
          <w:numId w:val="61"/>
        </w:numPr>
        <w:rPr>
          <w:sz w:val="24"/>
          <w:szCs w:val="24"/>
        </w:rPr>
      </w:pPr>
      <w:r w:rsidRPr="00525A84">
        <w:rPr>
          <w:sz w:val="24"/>
          <w:szCs w:val="24"/>
        </w:rPr>
        <w:t xml:space="preserve">Food products (Fish, etc) </w:t>
      </w:r>
      <w:r w:rsidRPr="00525A84">
        <w:rPr>
          <w:b/>
          <w:sz w:val="24"/>
          <w:szCs w:val="24"/>
        </w:rPr>
        <w:t>2</w:t>
      </w:r>
      <w:r w:rsidR="001E01C0" w:rsidRPr="00525A84">
        <w:rPr>
          <w:b/>
          <w:sz w:val="24"/>
          <w:szCs w:val="24"/>
        </w:rPr>
        <w:t>%</w:t>
      </w:r>
      <w:r w:rsidR="001E01C0" w:rsidRPr="00525A84">
        <w:rPr>
          <w:sz w:val="24"/>
          <w:szCs w:val="24"/>
        </w:rPr>
        <w:t xml:space="preserve"> </w:t>
      </w:r>
    </w:p>
    <w:p w14:paraId="7E445751" w14:textId="77777777" w:rsidR="00525A84" w:rsidRDefault="00AD1AAD" w:rsidP="005F2F92">
      <w:pPr>
        <w:pStyle w:val="ListParagraph"/>
        <w:numPr>
          <w:ilvl w:val="0"/>
          <w:numId w:val="61"/>
        </w:numPr>
        <w:rPr>
          <w:sz w:val="24"/>
          <w:szCs w:val="24"/>
        </w:rPr>
      </w:pPr>
      <w:r w:rsidRPr="00525A84">
        <w:rPr>
          <w:sz w:val="24"/>
          <w:szCs w:val="24"/>
        </w:rPr>
        <w:t xml:space="preserve">Solar panels </w:t>
      </w:r>
      <w:r w:rsidRPr="00525A84">
        <w:rPr>
          <w:b/>
          <w:sz w:val="24"/>
          <w:szCs w:val="24"/>
        </w:rPr>
        <w:t>2</w:t>
      </w:r>
      <w:r w:rsidR="001E01C0" w:rsidRPr="00525A84">
        <w:rPr>
          <w:b/>
          <w:sz w:val="24"/>
          <w:szCs w:val="24"/>
        </w:rPr>
        <w:t>%</w:t>
      </w:r>
      <w:r w:rsidR="001E01C0" w:rsidRPr="00525A84">
        <w:rPr>
          <w:sz w:val="24"/>
          <w:szCs w:val="24"/>
        </w:rPr>
        <w:t xml:space="preserve"> </w:t>
      </w:r>
    </w:p>
    <w:p w14:paraId="1ED6C05B" w14:textId="77777777" w:rsidR="00525A84" w:rsidRDefault="00AD1AAD" w:rsidP="005F2F92">
      <w:pPr>
        <w:pStyle w:val="ListParagraph"/>
        <w:numPr>
          <w:ilvl w:val="0"/>
          <w:numId w:val="61"/>
        </w:numPr>
        <w:rPr>
          <w:sz w:val="24"/>
          <w:szCs w:val="24"/>
        </w:rPr>
      </w:pPr>
      <w:r w:rsidRPr="00525A84">
        <w:rPr>
          <w:sz w:val="24"/>
          <w:szCs w:val="24"/>
        </w:rPr>
        <w:t xml:space="preserve">Electrical goods/repairs </w:t>
      </w:r>
      <w:r w:rsidRPr="00525A84">
        <w:rPr>
          <w:b/>
          <w:sz w:val="24"/>
          <w:szCs w:val="24"/>
        </w:rPr>
        <w:t>1</w:t>
      </w:r>
      <w:r w:rsidR="001E01C0" w:rsidRPr="00525A84">
        <w:rPr>
          <w:b/>
          <w:sz w:val="24"/>
          <w:szCs w:val="24"/>
        </w:rPr>
        <w:t>%</w:t>
      </w:r>
      <w:r w:rsidR="001E01C0" w:rsidRPr="00525A84">
        <w:rPr>
          <w:sz w:val="24"/>
          <w:szCs w:val="24"/>
        </w:rPr>
        <w:t xml:space="preserve"> </w:t>
      </w:r>
    </w:p>
    <w:p w14:paraId="2F9E1556" w14:textId="77777777" w:rsidR="001E01C0" w:rsidRPr="00525A84" w:rsidRDefault="00AD1AAD" w:rsidP="005F2F92">
      <w:pPr>
        <w:pStyle w:val="ListParagraph"/>
        <w:numPr>
          <w:ilvl w:val="0"/>
          <w:numId w:val="61"/>
        </w:numPr>
        <w:rPr>
          <w:sz w:val="24"/>
          <w:szCs w:val="24"/>
        </w:rPr>
      </w:pPr>
      <w:r w:rsidRPr="00525A84">
        <w:rPr>
          <w:sz w:val="24"/>
          <w:szCs w:val="24"/>
        </w:rPr>
        <w:t xml:space="preserve">Mobility aids </w:t>
      </w:r>
      <w:r w:rsidRPr="00525A84">
        <w:rPr>
          <w:b/>
          <w:sz w:val="24"/>
          <w:szCs w:val="24"/>
        </w:rPr>
        <w:t>1</w:t>
      </w:r>
      <w:r w:rsidR="001E01C0" w:rsidRPr="00525A84">
        <w:rPr>
          <w:b/>
          <w:sz w:val="24"/>
          <w:szCs w:val="24"/>
        </w:rPr>
        <w:t>%</w:t>
      </w:r>
      <w:r w:rsidR="001E01C0" w:rsidRPr="00525A84">
        <w:rPr>
          <w:sz w:val="24"/>
          <w:szCs w:val="24"/>
        </w:rPr>
        <w:t xml:space="preserve">  </w:t>
      </w:r>
    </w:p>
    <w:p w14:paraId="5EA55982" w14:textId="77777777" w:rsidR="00EF747F" w:rsidRPr="00327901" w:rsidRDefault="00EF747F" w:rsidP="001E01C0">
      <w:pPr>
        <w:pStyle w:val="ListParagraph"/>
        <w:ind w:left="1080"/>
        <w:rPr>
          <w:sz w:val="24"/>
          <w:szCs w:val="24"/>
        </w:rPr>
      </w:pPr>
    </w:p>
    <w:p w14:paraId="0867C531" w14:textId="77777777" w:rsidR="00EF747F" w:rsidRDefault="001E01C0" w:rsidP="005F2F92">
      <w:pPr>
        <w:pStyle w:val="ListParagraph"/>
        <w:numPr>
          <w:ilvl w:val="2"/>
          <w:numId w:val="30"/>
        </w:numPr>
        <w:rPr>
          <w:sz w:val="24"/>
          <w:szCs w:val="24"/>
        </w:rPr>
      </w:pPr>
      <w:r w:rsidRPr="00525A84">
        <w:rPr>
          <w:b/>
          <w:sz w:val="24"/>
          <w:szCs w:val="24"/>
        </w:rPr>
        <w:t>7%</w:t>
      </w:r>
      <w:r w:rsidRPr="00EF747F">
        <w:rPr>
          <w:sz w:val="24"/>
          <w:szCs w:val="24"/>
        </w:rPr>
        <w:t xml:space="preserve"> of victims s</w:t>
      </w:r>
      <w:r w:rsidR="00EF747F">
        <w:rPr>
          <w:sz w:val="24"/>
          <w:szCs w:val="24"/>
        </w:rPr>
        <w:t>urveyed were already known to LAs</w:t>
      </w:r>
      <w:r w:rsidRPr="00EF747F">
        <w:rPr>
          <w:sz w:val="24"/>
          <w:szCs w:val="24"/>
        </w:rPr>
        <w:t xml:space="preserve"> as a repeat victim. This raises concerns about previous efforts to target harden and safeguard the victim and </w:t>
      </w:r>
      <w:r w:rsidR="00EF747F">
        <w:rPr>
          <w:sz w:val="24"/>
          <w:szCs w:val="24"/>
        </w:rPr>
        <w:t xml:space="preserve">indicates efforts to </w:t>
      </w:r>
      <w:r w:rsidRPr="00EF747F">
        <w:rPr>
          <w:sz w:val="24"/>
          <w:szCs w:val="24"/>
        </w:rPr>
        <w:t>chang</w:t>
      </w:r>
      <w:r w:rsidR="00EF747F">
        <w:rPr>
          <w:sz w:val="24"/>
          <w:szCs w:val="24"/>
        </w:rPr>
        <w:t>e</w:t>
      </w:r>
      <w:r w:rsidRPr="00EF747F">
        <w:rPr>
          <w:sz w:val="24"/>
          <w:szCs w:val="24"/>
        </w:rPr>
        <w:t xml:space="preserve"> the victim’s behaviour hav</w:t>
      </w:r>
      <w:r w:rsidR="00EF747F">
        <w:rPr>
          <w:sz w:val="24"/>
          <w:szCs w:val="24"/>
        </w:rPr>
        <w:t>e</w:t>
      </w:r>
      <w:r w:rsidRPr="00EF747F">
        <w:rPr>
          <w:sz w:val="24"/>
          <w:szCs w:val="24"/>
        </w:rPr>
        <w:t xml:space="preserve"> failed. </w:t>
      </w:r>
    </w:p>
    <w:p w14:paraId="1004B109" w14:textId="77777777" w:rsidR="00EF747F" w:rsidRDefault="00EF747F" w:rsidP="00EF747F">
      <w:pPr>
        <w:pStyle w:val="ListParagraph"/>
        <w:rPr>
          <w:sz w:val="24"/>
          <w:szCs w:val="24"/>
        </w:rPr>
      </w:pPr>
    </w:p>
    <w:p w14:paraId="1F085DA5" w14:textId="77777777" w:rsidR="00EF747F" w:rsidRDefault="001E01C0" w:rsidP="005F2F92">
      <w:pPr>
        <w:pStyle w:val="ListParagraph"/>
        <w:numPr>
          <w:ilvl w:val="2"/>
          <w:numId w:val="30"/>
        </w:numPr>
        <w:rPr>
          <w:sz w:val="24"/>
          <w:szCs w:val="24"/>
        </w:rPr>
      </w:pPr>
      <w:r w:rsidRPr="00525A84">
        <w:rPr>
          <w:b/>
          <w:sz w:val="24"/>
          <w:szCs w:val="24"/>
        </w:rPr>
        <w:t>65%</w:t>
      </w:r>
      <w:r w:rsidRPr="00EF747F">
        <w:rPr>
          <w:sz w:val="24"/>
          <w:szCs w:val="24"/>
        </w:rPr>
        <w:t xml:space="preserve"> of victims were aged 75 and over, with the largest group (</w:t>
      </w:r>
      <w:r w:rsidRPr="00525A84">
        <w:rPr>
          <w:b/>
          <w:sz w:val="24"/>
          <w:szCs w:val="24"/>
        </w:rPr>
        <w:t>over 20%</w:t>
      </w:r>
      <w:r w:rsidRPr="00EF747F">
        <w:rPr>
          <w:sz w:val="24"/>
          <w:szCs w:val="24"/>
        </w:rPr>
        <w:t>) being aged 80-84.</w:t>
      </w:r>
      <w:r w:rsidR="00EF747F" w:rsidRPr="00EF747F">
        <w:rPr>
          <w:sz w:val="24"/>
          <w:szCs w:val="24"/>
        </w:rPr>
        <w:t xml:space="preserve"> </w:t>
      </w:r>
      <w:r w:rsidR="00EF747F">
        <w:rPr>
          <w:sz w:val="24"/>
          <w:szCs w:val="24"/>
        </w:rPr>
        <w:t xml:space="preserve"> </w:t>
      </w:r>
    </w:p>
    <w:p w14:paraId="1EFD3F56" w14:textId="77777777" w:rsidR="00EF747F" w:rsidRPr="00EF747F" w:rsidRDefault="00EF747F" w:rsidP="00EF747F">
      <w:pPr>
        <w:pStyle w:val="ListParagraph"/>
        <w:rPr>
          <w:sz w:val="24"/>
          <w:szCs w:val="24"/>
        </w:rPr>
      </w:pPr>
    </w:p>
    <w:p w14:paraId="74738926" w14:textId="77777777" w:rsidR="00EF747F" w:rsidRDefault="001E01C0" w:rsidP="005F2F92">
      <w:pPr>
        <w:pStyle w:val="ListParagraph"/>
        <w:numPr>
          <w:ilvl w:val="2"/>
          <w:numId w:val="30"/>
        </w:numPr>
        <w:rPr>
          <w:sz w:val="24"/>
          <w:szCs w:val="24"/>
        </w:rPr>
      </w:pPr>
      <w:r w:rsidRPr="00EF747F">
        <w:rPr>
          <w:sz w:val="24"/>
          <w:szCs w:val="24"/>
        </w:rPr>
        <w:t xml:space="preserve">The gender split of victims was </w:t>
      </w:r>
      <w:r w:rsidRPr="00525A84">
        <w:rPr>
          <w:b/>
          <w:sz w:val="24"/>
          <w:szCs w:val="24"/>
        </w:rPr>
        <w:t>54%</w:t>
      </w:r>
      <w:r w:rsidRPr="00EF747F">
        <w:rPr>
          <w:sz w:val="24"/>
          <w:szCs w:val="24"/>
        </w:rPr>
        <w:t xml:space="preserve"> female and </w:t>
      </w:r>
      <w:r w:rsidRPr="00525A84">
        <w:rPr>
          <w:b/>
          <w:sz w:val="24"/>
          <w:szCs w:val="24"/>
        </w:rPr>
        <w:t>46%</w:t>
      </w:r>
      <w:r w:rsidRPr="00EF747F">
        <w:rPr>
          <w:sz w:val="24"/>
          <w:szCs w:val="24"/>
        </w:rPr>
        <w:t xml:space="preserve"> male.</w:t>
      </w:r>
    </w:p>
    <w:p w14:paraId="0F617EE1" w14:textId="77777777" w:rsidR="00EF747F" w:rsidRPr="00EF747F" w:rsidRDefault="00EF747F" w:rsidP="00EF747F">
      <w:pPr>
        <w:pStyle w:val="ListParagraph"/>
        <w:rPr>
          <w:sz w:val="24"/>
          <w:szCs w:val="24"/>
        </w:rPr>
      </w:pPr>
    </w:p>
    <w:p w14:paraId="2A4D2BD2" w14:textId="77777777" w:rsidR="00EF747F" w:rsidRDefault="001E01C0" w:rsidP="005F2F92">
      <w:pPr>
        <w:pStyle w:val="ListParagraph"/>
        <w:numPr>
          <w:ilvl w:val="2"/>
          <w:numId w:val="30"/>
        </w:numPr>
        <w:rPr>
          <w:sz w:val="24"/>
          <w:szCs w:val="24"/>
        </w:rPr>
      </w:pPr>
      <w:r w:rsidRPr="00EF747F">
        <w:rPr>
          <w:sz w:val="24"/>
          <w:szCs w:val="24"/>
        </w:rPr>
        <w:t>The majority of victims lived in semi-detached houses (</w:t>
      </w:r>
      <w:r w:rsidRPr="00525A84">
        <w:rPr>
          <w:b/>
          <w:sz w:val="24"/>
          <w:szCs w:val="24"/>
        </w:rPr>
        <w:t>33.6%</w:t>
      </w:r>
      <w:r w:rsidRPr="00525A84">
        <w:rPr>
          <w:sz w:val="24"/>
          <w:szCs w:val="24"/>
        </w:rPr>
        <w:t>),</w:t>
      </w:r>
      <w:r w:rsidRPr="00EF747F">
        <w:rPr>
          <w:sz w:val="24"/>
          <w:szCs w:val="24"/>
        </w:rPr>
        <w:t xml:space="preserve"> bungalows (</w:t>
      </w:r>
      <w:r w:rsidRPr="00525A84">
        <w:rPr>
          <w:b/>
          <w:sz w:val="24"/>
          <w:szCs w:val="24"/>
        </w:rPr>
        <w:t>31.9%</w:t>
      </w:r>
      <w:r w:rsidRPr="00EF747F">
        <w:rPr>
          <w:sz w:val="24"/>
          <w:szCs w:val="24"/>
        </w:rPr>
        <w:t>) and detached houses (</w:t>
      </w:r>
      <w:r w:rsidRPr="00525A84">
        <w:rPr>
          <w:b/>
          <w:sz w:val="24"/>
          <w:szCs w:val="24"/>
        </w:rPr>
        <w:t>24%</w:t>
      </w:r>
      <w:r w:rsidRPr="00EF747F">
        <w:rPr>
          <w:sz w:val="24"/>
          <w:szCs w:val="24"/>
        </w:rPr>
        <w:t>). This highlights the need to focus prevention efforts on these housing types and illustrates that offenders are focussing their efforts on privately</w:t>
      </w:r>
      <w:r w:rsidR="00EF747F">
        <w:rPr>
          <w:sz w:val="24"/>
          <w:szCs w:val="24"/>
        </w:rPr>
        <w:t>-</w:t>
      </w:r>
      <w:r w:rsidRPr="00EF747F">
        <w:rPr>
          <w:sz w:val="24"/>
          <w:szCs w:val="24"/>
        </w:rPr>
        <w:t>owned housing as opposed to extra care / sheltered housing or warden controlled properties. This should assist LAs with planning prevention activities and highlights some of the differences to other crime types, for example scam mail.</w:t>
      </w:r>
    </w:p>
    <w:p w14:paraId="6D96E5F6" w14:textId="77777777" w:rsidR="00EF747F" w:rsidRPr="00EF747F" w:rsidRDefault="00EF747F" w:rsidP="00EF747F">
      <w:pPr>
        <w:pStyle w:val="ListParagraph"/>
        <w:rPr>
          <w:sz w:val="24"/>
          <w:szCs w:val="24"/>
        </w:rPr>
      </w:pPr>
    </w:p>
    <w:p w14:paraId="510103EE" w14:textId="77777777" w:rsidR="00EF747F" w:rsidRDefault="001E01C0" w:rsidP="005F2F92">
      <w:pPr>
        <w:pStyle w:val="ListParagraph"/>
        <w:numPr>
          <w:ilvl w:val="2"/>
          <w:numId w:val="30"/>
        </w:numPr>
        <w:rPr>
          <w:sz w:val="24"/>
          <w:szCs w:val="24"/>
        </w:rPr>
      </w:pPr>
      <w:r w:rsidRPr="00525A84">
        <w:rPr>
          <w:b/>
          <w:sz w:val="24"/>
          <w:szCs w:val="24"/>
        </w:rPr>
        <w:t>57%</w:t>
      </w:r>
      <w:r w:rsidRPr="00EF747F">
        <w:rPr>
          <w:sz w:val="24"/>
          <w:szCs w:val="24"/>
        </w:rPr>
        <w:t xml:space="preserve"> of victims lived alone. This highlights the importance of addressing loneliness and isolation issues for victims for prevention purposes.</w:t>
      </w:r>
    </w:p>
    <w:p w14:paraId="2F009B27" w14:textId="77777777" w:rsidR="00EF747F" w:rsidRPr="00EF747F" w:rsidRDefault="00EF747F" w:rsidP="00EF747F">
      <w:pPr>
        <w:pStyle w:val="ListParagraph"/>
        <w:rPr>
          <w:sz w:val="24"/>
          <w:szCs w:val="24"/>
        </w:rPr>
      </w:pPr>
    </w:p>
    <w:p w14:paraId="454CEAE7" w14:textId="77777777" w:rsidR="00C10D31" w:rsidRDefault="001E01C0" w:rsidP="005F2F92">
      <w:pPr>
        <w:pStyle w:val="ListParagraph"/>
        <w:numPr>
          <w:ilvl w:val="2"/>
          <w:numId w:val="30"/>
        </w:numPr>
        <w:rPr>
          <w:sz w:val="24"/>
          <w:szCs w:val="24"/>
        </w:rPr>
      </w:pPr>
      <w:r w:rsidRPr="00EF747F">
        <w:rPr>
          <w:sz w:val="24"/>
          <w:szCs w:val="24"/>
        </w:rPr>
        <w:t xml:space="preserve">In relation to property adaptations, </w:t>
      </w:r>
      <w:r w:rsidRPr="00525A84">
        <w:rPr>
          <w:b/>
          <w:sz w:val="24"/>
          <w:szCs w:val="24"/>
        </w:rPr>
        <w:t>55%</w:t>
      </w:r>
      <w:r w:rsidRPr="00EF747F">
        <w:rPr>
          <w:sz w:val="24"/>
          <w:szCs w:val="24"/>
        </w:rPr>
        <w:t xml:space="preserve"> of victims already had a doorstep sticker, perhaps suggesting that some offenders may use such stickers as a means of identifying vulnerable residents. This highlights the need to ensure that stickers are given out to all residents in specific areas where vulnerable adults are identified, to prevent individual victims being </w:t>
      </w:r>
      <w:r w:rsidR="00C10D31">
        <w:rPr>
          <w:sz w:val="24"/>
          <w:szCs w:val="24"/>
        </w:rPr>
        <w:t xml:space="preserve">specifically </w:t>
      </w:r>
      <w:r w:rsidRPr="00EF747F">
        <w:rPr>
          <w:sz w:val="24"/>
          <w:szCs w:val="24"/>
        </w:rPr>
        <w:t>identified.</w:t>
      </w:r>
    </w:p>
    <w:p w14:paraId="32DC818D" w14:textId="77777777" w:rsidR="00C10D31" w:rsidRPr="00C10D31" w:rsidRDefault="00C10D31" w:rsidP="00C10D31">
      <w:pPr>
        <w:pStyle w:val="ListParagraph"/>
        <w:rPr>
          <w:sz w:val="24"/>
          <w:szCs w:val="24"/>
        </w:rPr>
      </w:pPr>
    </w:p>
    <w:p w14:paraId="5062CBB3" w14:textId="77777777" w:rsidR="00C10D31" w:rsidRDefault="001E01C0" w:rsidP="005F2F92">
      <w:pPr>
        <w:pStyle w:val="ListParagraph"/>
        <w:numPr>
          <w:ilvl w:val="2"/>
          <w:numId w:val="30"/>
        </w:numPr>
        <w:rPr>
          <w:sz w:val="24"/>
          <w:szCs w:val="24"/>
        </w:rPr>
      </w:pPr>
      <w:r w:rsidRPr="00525A84">
        <w:rPr>
          <w:b/>
          <w:sz w:val="24"/>
          <w:szCs w:val="24"/>
        </w:rPr>
        <w:t>43%</w:t>
      </w:r>
      <w:r w:rsidRPr="00C10D31">
        <w:rPr>
          <w:sz w:val="24"/>
          <w:szCs w:val="24"/>
        </w:rPr>
        <w:t xml:space="preserve"> of victims had a handrail / grab rail, ramp to their door</w:t>
      </w:r>
      <w:r w:rsidR="00C10D31">
        <w:rPr>
          <w:sz w:val="24"/>
          <w:szCs w:val="24"/>
        </w:rPr>
        <w:t>,</w:t>
      </w:r>
      <w:r w:rsidRPr="00C10D31">
        <w:rPr>
          <w:sz w:val="24"/>
          <w:szCs w:val="24"/>
        </w:rPr>
        <w:t xml:space="preserve"> or </w:t>
      </w:r>
      <w:r w:rsidR="00C10D31">
        <w:rPr>
          <w:sz w:val="24"/>
          <w:szCs w:val="24"/>
        </w:rPr>
        <w:t xml:space="preserve">a </w:t>
      </w:r>
      <w:r w:rsidRPr="00C10D31">
        <w:rPr>
          <w:sz w:val="24"/>
          <w:szCs w:val="24"/>
        </w:rPr>
        <w:t xml:space="preserve">key safe for use by carers. Again this suggests that some offenders may use these items as a means of </w:t>
      </w:r>
      <w:r w:rsidRPr="00C10D31">
        <w:rPr>
          <w:sz w:val="24"/>
          <w:szCs w:val="24"/>
        </w:rPr>
        <w:lastRenderedPageBreak/>
        <w:t>identifying vulnerable residents. Further work needs to be done with adult services regarding the siting of such items in future.</w:t>
      </w:r>
    </w:p>
    <w:p w14:paraId="792D64D2" w14:textId="77777777" w:rsidR="00C10D31" w:rsidRPr="00C10D31" w:rsidRDefault="00C10D31" w:rsidP="00C10D31">
      <w:pPr>
        <w:pStyle w:val="ListParagraph"/>
        <w:rPr>
          <w:sz w:val="24"/>
          <w:szCs w:val="24"/>
        </w:rPr>
      </w:pPr>
    </w:p>
    <w:p w14:paraId="5D81C17A" w14:textId="77777777" w:rsidR="00C10D31" w:rsidRDefault="001E01C0" w:rsidP="005F2F92">
      <w:pPr>
        <w:pStyle w:val="ListParagraph"/>
        <w:numPr>
          <w:ilvl w:val="2"/>
          <w:numId w:val="30"/>
        </w:numPr>
        <w:rPr>
          <w:sz w:val="24"/>
          <w:szCs w:val="24"/>
        </w:rPr>
      </w:pPr>
      <w:r w:rsidRPr="00525A84">
        <w:rPr>
          <w:b/>
          <w:sz w:val="24"/>
          <w:szCs w:val="24"/>
        </w:rPr>
        <w:t>28%</w:t>
      </w:r>
      <w:r w:rsidRPr="00C10D31">
        <w:rPr>
          <w:sz w:val="24"/>
          <w:szCs w:val="24"/>
        </w:rPr>
        <w:t xml:space="preserve"> of victims had a neglected garden, raising the same concerns as those above and also providing prevention opportunities through engagement with local third sector providers who may offer garden clearing services.</w:t>
      </w:r>
    </w:p>
    <w:p w14:paraId="55E84275" w14:textId="77777777" w:rsidR="00C10D31" w:rsidRPr="00C10D31" w:rsidRDefault="00C10D31" w:rsidP="00C10D31">
      <w:pPr>
        <w:pStyle w:val="ListParagraph"/>
        <w:rPr>
          <w:sz w:val="24"/>
          <w:szCs w:val="24"/>
        </w:rPr>
      </w:pPr>
    </w:p>
    <w:p w14:paraId="4A4A53E0" w14:textId="77777777" w:rsidR="00C10D31" w:rsidRDefault="001E01C0" w:rsidP="005F2F92">
      <w:pPr>
        <w:pStyle w:val="ListParagraph"/>
        <w:numPr>
          <w:ilvl w:val="2"/>
          <w:numId w:val="30"/>
        </w:numPr>
        <w:rPr>
          <w:sz w:val="24"/>
          <w:szCs w:val="24"/>
        </w:rPr>
      </w:pPr>
      <w:r w:rsidRPr="00525A84">
        <w:rPr>
          <w:b/>
          <w:sz w:val="24"/>
          <w:szCs w:val="24"/>
        </w:rPr>
        <w:t>70%</w:t>
      </w:r>
      <w:r w:rsidRPr="00C10D31">
        <w:rPr>
          <w:sz w:val="24"/>
          <w:szCs w:val="24"/>
        </w:rPr>
        <w:t xml:space="preserve"> of victims opened the door to officers attending to complete the survey. Whilst prior appointments may have been made in many cases, this highlights concerns about the ability to change behaviour of vulnerable adults</w:t>
      </w:r>
      <w:r w:rsidR="00C10D31">
        <w:rPr>
          <w:sz w:val="24"/>
          <w:szCs w:val="24"/>
        </w:rPr>
        <w:t xml:space="preserve"> and prevent them opening the door to </w:t>
      </w:r>
      <w:r w:rsidR="00DA4D3B">
        <w:rPr>
          <w:sz w:val="24"/>
          <w:szCs w:val="24"/>
        </w:rPr>
        <w:t>col</w:t>
      </w:r>
      <w:r w:rsidR="00C10D31">
        <w:rPr>
          <w:sz w:val="24"/>
          <w:szCs w:val="24"/>
        </w:rPr>
        <w:t>d</w:t>
      </w:r>
      <w:r w:rsidR="00DA4D3B">
        <w:rPr>
          <w:sz w:val="24"/>
          <w:szCs w:val="24"/>
        </w:rPr>
        <w:t>-</w:t>
      </w:r>
      <w:r w:rsidR="00C10D31">
        <w:rPr>
          <w:sz w:val="24"/>
          <w:szCs w:val="24"/>
        </w:rPr>
        <w:t>callers</w:t>
      </w:r>
      <w:r w:rsidRPr="00C10D31">
        <w:rPr>
          <w:sz w:val="24"/>
          <w:szCs w:val="24"/>
        </w:rPr>
        <w:t>.</w:t>
      </w:r>
    </w:p>
    <w:p w14:paraId="20809C42" w14:textId="77777777" w:rsidR="00C10D31" w:rsidRPr="00C10D31" w:rsidRDefault="00C10D31" w:rsidP="00C10D31">
      <w:pPr>
        <w:pStyle w:val="ListParagraph"/>
        <w:rPr>
          <w:sz w:val="24"/>
          <w:szCs w:val="24"/>
        </w:rPr>
      </w:pPr>
    </w:p>
    <w:p w14:paraId="00F74854" w14:textId="77777777" w:rsidR="001E01C0" w:rsidRDefault="001E01C0" w:rsidP="005F2F92">
      <w:pPr>
        <w:pStyle w:val="ListParagraph"/>
        <w:numPr>
          <w:ilvl w:val="2"/>
          <w:numId w:val="30"/>
        </w:numPr>
        <w:rPr>
          <w:sz w:val="24"/>
          <w:szCs w:val="24"/>
        </w:rPr>
      </w:pPr>
      <w:r w:rsidRPr="00C10D31">
        <w:rPr>
          <w:sz w:val="24"/>
          <w:szCs w:val="24"/>
        </w:rPr>
        <w:t>With regards to the health of victims:</w:t>
      </w:r>
    </w:p>
    <w:p w14:paraId="299E6268" w14:textId="77777777" w:rsidR="00C10D31" w:rsidRPr="00C10D31" w:rsidRDefault="00C10D31" w:rsidP="00C10D31">
      <w:pPr>
        <w:pStyle w:val="ListParagraph"/>
        <w:rPr>
          <w:sz w:val="24"/>
          <w:szCs w:val="24"/>
        </w:rPr>
      </w:pPr>
    </w:p>
    <w:p w14:paraId="3C3209D9" w14:textId="77777777" w:rsidR="001E01C0" w:rsidRPr="00C10D31" w:rsidRDefault="001E01C0" w:rsidP="005F2F92">
      <w:pPr>
        <w:pStyle w:val="ListParagraph"/>
        <w:numPr>
          <w:ilvl w:val="0"/>
          <w:numId w:val="32"/>
        </w:numPr>
        <w:rPr>
          <w:sz w:val="24"/>
          <w:szCs w:val="24"/>
        </w:rPr>
      </w:pPr>
      <w:r w:rsidRPr="00525A84">
        <w:rPr>
          <w:b/>
          <w:sz w:val="24"/>
          <w:szCs w:val="24"/>
        </w:rPr>
        <w:t>63%</w:t>
      </w:r>
      <w:r w:rsidRPr="00C10D31">
        <w:rPr>
          <w:sz w:val="24"/>
          <w:szCs w:val="24"/>
        </w:rPr>
        <w:t xml:space="preserve"> had a physical impairment, for example mobility issues.</w:t>
      </w:r>
    </w:p>
    <w:p w14:paraId="66B0958C" w14:textId="77777777" w:rsidR="00C10D31" w:rsidRDefault="001E01C0" w:rsidP="005F2F92">
      <w:pPr>
        <w:pStyle w:val="ListParagraph"/>
        <w:numPr>
          <w:ilvl w:val="0"/>
          <w:numId w:val="32"/>
        </w:numPr>
        <w:rPr>
          <w:sz w:val="24"/>
          <w:szCs w:val="24"/>
        </w:rPr>
      </w:pPr>
      <w:r w:rsidRPr="00525A84">
        <w:rPr>
          <w:b/>
          <w:sz w:val="24"/>
          <w:szCs w:val="24"/>
        </w:rPr>
        <w:t>43.5%</w:t>
      </w:r>
      <w:r w:rsidRPr="00C10D31">
        <w:rPr>
          <w:sz w:val="24"/>
          <w:szCs w:val="24"/>
        </w:rPr>
        <w:t xml:space="preserve"> had a long standing illness such as cancer, diabetes or heart disease.</w:t>
      </w:r>
    </w:p>
    <w:p w14:paraId="1F65F793" w14:textId="77777777" w:rsidR="00C10D31" w:rsidRDefault="001E01C0" w:rsidP="005F2F92">
      <w:pPr>
        <w:pStyle w:val="ListParagraph"/>
        <w:numPr>
          <w:ilvl w:val="0"/>
          <w:numId w:val="32"/>
        </w:numPr>
        <w:rPr>
          <w:sz w:val="24"/>
          <w:szCs w:val="24"/>
        </w:rPr>
      </w:pPr>
      <w:r w:rsidRPr="00525A84">
        <w:rPr>
          <w:b/>
          <w:sz w:val="24"/>
          <w:szCs w:val="24"/>
        </w:rPr>
        <w:t>39%</w:t>
      </w:r>
      <w:r w:rsidRPr="00C10D31">
        <w:rPr>
          <w:sz w:val="24"/>
          <w:szCs w:val="24"/>
        </w:rPr>
        <w:t xml:space="preserve"> had sensory impairment</w:t>
      </w:r>
      <w:r w:rsidR="004B3828">
        <w:rPr>
          <w:sz w:val="24"/>
          <w:szCs w:val="24"/>
        </w:rPr>
        <w:t>.</w:t>
      </w:r>
    </w:p>
    <w:p w14:paraId="25D78278" w14:textId="77777777" w:rsidR="00C10D31" w:rsidRDefault="001E01C0" w:rsidP="005F2F92">
      <w:pPr>
        <w:pStyle w:val="ListParagraph"/>
        <w:numPr>
          <w:ilvl w:val="0"/>
          <w:numId w:val="32"/>
        </w:numPr>
        <w:rPr>
          <w:sz w:val="24"/>
          <w:szCs w:val="24"/>
        </w:rPr>
      </w:pPr>
      <w:r w:rsidRPr="00525A84">
        <w:rPr>
          <w:b/>
          <w:sz w:val="24"/>
          <w:szCs w:val="24"/>
        </w:rPr>
        <w:t>13%</w:t>
      </w:r>
      <w:r w:rsidRPr="00C10D31">
        <w:rPr>
          <w:sz w:val="24"/>
          <w:szCs w:val="24"/>
        </w:rPr>
        <w:t xml:space="preserve"> had a mental health condition such as depression</w:t>
      </w:r>
      <w:r w:rsidR="004B3828">
        <w:rPr>
          <w:sz w:val="24"/>
          <w:szCs w:val="24"/>
        </w:rPr>
        <w:t>.</w:t>
      </w:r>
    </w:p>
    <w:p w14:paraId="57B4F4AF" w14:textId="77777777" w:rsidR="00C10D31" w:rsidRDefault="001E01C0" w:rsidP="005F2F92">
      <w:pPr>
        <w:pStyle w:val="ListParagraph"/>
        <w:numPr>
          <w:ilvl w:val="0"/>
          <w:numId w:val="32"/>
        </w:numPr>
        <w:rPr>
          <w:sz w:val="24"/>
          <w:szCs w:val="24"/>
        </w:rPr>
      </w:pPr>
      <w:r w:rsidRPr="00525A84">
        <w:rPr>
          <w:b/>
          <w:sz w:val="24"/>
          <w:szCs w:val="24"/>
        </w:rPr>
        <w:t>13%</w:t>
      </w:r>
      <w:r w:rsidRPr="00C10D31">
        <w:rPr>
          <w:sz w:val="24"/>
          <w:szCs w:val="24"/>
        </w:rPr>
        <w:t xml:space="preserve"> had a cognitive impairment such as dementia</w:t>
      </w:r>
      <w:r w:rsidR="004B3828">
        <w:rPr>
          <w:sz w:val="24"/>
          <w:szCs w:val="24"/>
        </w:rPr>
        <w:t>.</w:t>
      </w:r>
    </w:p>
    <w:p w14:paraId="541BB52A" w14:textId="77777777" w:rsidR="001E01C0" w:rsidRDefault="001E01C0" w:rsidP="005F2F92">
      <w:pPr>
        <w:pStyle w:val="ListParagraph"/>
        <w:numPr>
          <w:ilvl w:val="0"/>
          <w:numId w:val="32"/>
        </w:numPr>
        <w:rPr>
          <w:sz w:val="24"/>
          <w:szCs w:val="24"/>
        </w:rPr>
      </w:pPr>
      <w:r w:rsidRPr="00525A84">
        <w:rPr>
          <w:b/>
          <w:sz w:val="24"/>
          <w:szCs w:val="24"/>
        </w:rPr>
        <w:t>38%</w:t>
      </w:r>
      <w:r w:rsidRPr="00C10D31">
        <w:rPr>
          <w:sz w:val="24"/>
          <w:szCs w:val="24"/>
        </w:rPr>
        <w:t xml:space="preserve"> of victims have falls, with </w:t>
      </w:r>
      <w:r w:rsidRPr="00525A84">
        <w:rPr>
          <w:b/>
          <w:sz w:val="24"/>
          <w:szCs w:val="24"/>
        </w:rPr>
        <w:t>23%</w:t>
      </w:r>
      <w:r w:rsidRPr="00C10D31">
        <w:rPr>
          <w:sz w:val="24"/>
          <w:szCs w:val="24"/>
        </w:rPr>
        <w:t xml:space="preserve"> of those being unable to get themselves up after having a fall.</w:t>
      </w:r>
    </w:p>
    <w:p w14:paraId="4601F30F" w14:textId="77777777" w:rsidR="006A056D" w:rsidRPr="00C10D31" w:rsidRDefault="006A056D" w:rsidP="006A056D">
      <w:pPr>
        <w:pStyle w:val="ListParagraph"/>
        <w:ind w:left="1080"/>
        <w:rPr>
          <w:sz w:val="24"/>
          <w:szCs w:val="24"/>
        </w:rPr>
      </w:pPr>
    </w:p>
    <w:p w14:paraId="53D66861" w14:textId="77777777" w:rsidR="006A056D" w:rsidRDefault="001E01C0" w:rsidP="005F2F92">
      <w:pPr>
        <w:pStyle w:val="ListParagraph"/>
        <w:numPr>
          <w:ilvl w:val="2"/>
          <w:numId w:val="30"/>
        </w:numPr>
        <w:rPr>
          <w:sz w:val="24"/>
          <w:szCs w:val="24"/>
        </w:rPr>
      </w:pPr>
      <w:r w:rsidRPr="006A056D">
        <w:rPr>
          <w:sz w:val="24"/>
          <w:szCs w:val="24"/>
        </w:rPr>
        <w:t xml:space="preserve">Only </w:t>
      </w:r>
      <w:r w:rsidRPr="00525A84">
        <w:rPr>
          <w:b/>
          <w:sz w:val="24"/>
          <w:szCs w:val="24"/>
        </w:rPr>
        <w:t>14%</w:t>
      </w:r>
      <w:r w:rsidRPr="006A056D">
        <w:rPr>
          <w:sz w:val="24"/>
          <w:szCs w:val="24"/>
        </w:rPr>
        <w:t xml:space="preserve"> </w:t>
      </w:r>
      <w:r w:rsidR="006A056D">
        <w:rPr>
          <w:sz w:val="24"/>
          <w:szCs w:val="24"/>
        </w:rPr>
        <w:t xml:space="preserve">of victims </w:t>
      </w:r>
      <w:r w:rsidRPr="006A056D">
        <w:rPr>
          <w:sz w:val="24"/>
          <w:szCs w:val="24"/>
        </w:rPr>
        <w:t xml:space="preserve">had some form of formal care provision, with family members and partners providing the majority of the care. </w:t>
      </w:r>
      <w:r w:rsidRPr="00525A84">
        <w:rPr>
          <w:b/>
          <w:sz w:val="24"/>
          <w:szCs w:val="24"/>
        </w:rPr>
        <w:t>16%</w:t>
      </w:r>
      <w:r w:rsidRPr="006A056D">
        <w:rPr>
          <w:sz w:val="24"/>
          <w:szCs w:val="24"/>
        </w:rPr>
        <w:t xml:space="preserve"> of victims stated they would like more care.</w:t>
      </w:r>
    </w:p>
    <w:p w14:paraId="636F3A96" w14:textId="77777777" w:rsidR="006A056D" w:rsidRDefault="006A056D" w:rsidP="006A056D">
      <w:pPr>
        <w:pStyle w:val="ListParagraph"/>
        <w:rPr>
          <w:sz w:val="24"/>
          <w:szCs w:val="24"/>
        </w:rPr>
      </w:pPr>
    </w:p>
    <w:p w14:paraId="3D27752B" w14:textId="77777777" w:rsidR="001272BB" w:rsidRPr="002B20DA" w:rsidRDefault="001E01C0" w:rsidP="005F2F92">
      <w:pPr>
        <w:pStyle w:val="ListParagraph"/>
        <w:numPr>
          <w:ilvl w:val="2"/>
          <w:numId w:val="30"/>
        </w:numPr>
        <w:rPr>
          <w:sz w:val="24"/>
          <w:szCs w:val="24"/>
        </w:rPr>
      </w:pPr>
      <w:r w:rsidRPr="006A056D">
        <w:rPr>
          <w:sz w:val="24"/>
          <w:szCs w:val="24"/>
        </w:rPr>
        <w:t xml:space="preserve">Over </w:t>
      </w:r>
      <w:r w:rsidRPr="00525A84">
        <w:rPr>
          <w:b/>
          <w:sz w:val="24"/>
          <w:szCs w:val="24"/>
        </w:rPr>
        <w:t>40%</w:t>
      </w:r>
      <w:r w:rsidRPr="006A056D">
        <w:rPr>
          <w:sz w:val="24"/>
          <w:szCs w:val="24"/>
        </w:rPr>
        <w:t xml:space="preserve"> of victims take four of more medications a day. In terms of visiting victims, these are important considerations for officers </w:t>
      </w:r>
      <w:r w:rsidR="00923019">
        <w:rPr>
          <w:sz w:val="24"/>
          <w:szCs w:val="24"/>
        </w:rPr>
        <w:t>when</w:t>
      </w:r>
      <w:r w:rsidRPr="006A056D">
        <w:rPr>
          <w:sz w:val="24"/>
          <w:szCs w:val="24"/>
        </w:rPr>
        <w:t xml:space="preserve"> planning </w:t>
      </w:r>
      <w:r w:rsidR="00923019">
        <w:rPr>
          <w:sz w:val="24"/>
          <w:szCs w:val="24"/>
        </w:rPr>
        <w:t>visits</w:t>
      </w:r>
      <w:r w:rsidRPr="006A056D">
        <w:rPr>
          <w:sz w:val="24"/>
          <w:szCs w:val="24"/>
        </w:rPr>
        <w:t xml:space="preserve"> </w:t>
      </w:r>
      <w:r w:rsidR="00923019">
        <w:rPr>
          <w:sz w:val="24"/>
          <w:szCs w:val="24"/>
        </w:rPr>
        <w:t xml:space="preserve">and avoiding times </w:t>
      </w:r>
      <w:r w:rsidRPr="006A056D">
        <w:rPr>
          <w:sz w:val="24"/>
          <w:szCs w:val="24"/>
        </w:rPr>
        <w:t xml:space="preserve">when a victim may be in pain as they are due painkillers, or </w:t>
      </w:r>
      <w:r w:rsidR="002B20DA">
        <w:rPr>
          <w:sz w:val="24"/>
          <w:szCs w:val="24"/>
        </w:rPr>
        <w:t xml:space="preserve">are </w:t>
      </w:r>
      <w:r w:rsidRPr="002B20DA">
        <w:rPr>
          <w:sz w:val="24"/>
          <w:szCs w:val="24"/>
        </w:rPr>
        <w:t>drowsy from medication.</w:t>
      </w:r>
      <w:r w:rsidR="001272BB" w:rsidRPr="002B20DA">
        <w:rPr>
          <w:sz w:val="24"/>
          <w:szCs w:val="24"/>
        </w:rPr>
        <w:t xml:space="preserve">  </w:t>
      </w:r>
    </w:p>
    <w:p w14:paraId="2DC6C2F2" w14:textId="77777777" w:rsidR="001272BB" w:rsidRPr="001272BB" w:rsidRDefault="001272BB" w:rsidP="001272BB">
      <w:pPr>
        <w:pStyle w:val="ListParagraph"/>
        <w:rPr>
          <w:sz w:val="24"/>
          <w:szCs w:val="24"/>
        </w:rPr>
      </w:pPr>
    </w:p>
    <w:p w14:paraId="3D318CF7" w14:textId="77777777" w:rsidR="001272BB" w:rsidRDefault="001E01C0" w:rsidP="005F2F92">
      <w:pPr>
        <w:pStyle w:val="ListParagraph"/>
        <w:numPr>
          <w:ilvl w:val="2"/>
          <w:numId w:val="30"/>
        </w:numPr>
        <w:rPr>
          <w:sz w:val="24"/>
          <w:szCs w:val="24"/>
        </w:rPr>
      </w:pPr>
      <w:r w:rsidRPr="00525A84">
        <w:rPr>
          <w:b/>
          <w:sz w:val="24"/>
          <w:szCs w:val="24"/>
        </w:rPr>
        <w:t>34%</w:t>
      </w:r>
      <w:r w:rsidRPr="001272BB">
        <w:rPr>
          <w:sz w:val="24"/>
          <w:szCs w:val="24"/>
        </w:rPr>
        <w:t xml:space="preserve"> of victims had experienced bereavement in the past two years.</w:t>
      </w:r>
      <w:r w:rsidR="001272BB">
        <w:rPr>
          <w:sz w:val="24"/>
          <w:szCs w:val="24"/>
        </w:rPr>
        <w:t xml:space="preserve"> The interviews conducted with offenders by Brian Steele in 2001 highlighted that offenders do monitor obituary columns for those who have just lost their life partner.</w:t>
      </w:r>
    </w:p>
    <w:p w14:paraId="30F9AB69" w14:textId="77777777" w:rsidR="001272BB" w:rsidRPr="001272BB" w:rsidRDefault="001272BB" w:rsidP="001272BB">
      <w:pPr>
        <w:pStyle w:val="ListParagraph"/>
        <w:rPr>
          <w:sz w:val="24"/>
          <w:szCs w:val="24"/>
        </w:rPr>
      </w:pPr>
    </w:p>
    <w:p w14:paraId="7531A027" w14:textId="77777777" w:rsidR="001272BB" w:rsidRDefault="001E01C0" w:rsidP="005F2F92">
      <w:pPr>
        <w:pStyle w:val="ListParagraph"/>
        <w:numPr>
          <w:ilvl w:val="2"/>
          <w:numId w:val="30"/>
        </w:numPr>
        <w:rPr>
          <w:sz w:val="24"/>
          <w:szCs w:val="24"/>
        </w:rPr>
      </w:pPr>
      <w:r w:rsidRPr="00525A84">
        <w:rPr>
          <w:b/>
          <w:sz w:val="24"/>
          <w:szCs w:val="24"/>
        </w:rPr>
        <w:t>36.5%</w:t>
      </w:r>
      <w:r w:rsidRPr="001272BB">
        <w:rPr>
          <w:sz w:val="24"/>
          <w:szCs w:val="24"/>
        </w:rPr>
        <w:t xml:space="preserve"> of victims had experience low mood or depression in the last 6 months.</w:t>
      </w:r>
      <w:r w:rsidR="001272BB">
        <w:rPr>
          <w:sz w:val="24"/>
          <w:szCs w:val="24"/>
        </w:rPr>
        <w:t xml:space="preserve"> Much of this can be associated with loneliness and isolation.</w:t>
      </w:r>
    </w:p>
    <w:p w14:paraId="0BD9DD2D" w14:textId="77777777" w:rsidR="001272BB" w:rsidRPr="001272BB" w:rsidRDefault="001272BB" w:rsidP="001272BB">
      <w:pPr>
        <w:pStyle w:val="ListParagraph"/>
        <w:rPr>
          <w:sz w:val="24"/>
          <w:szCs w:val="24"/>
        </w:rPr>
      </w:pPr>
    </w:p>
    <w:p w14:paraId="4006B521" w14:textId="77777777" w:rsidR="001E01C0" w:rsidRDefault="001E01C0" w:rsidP="005F2F92">
      <w:pPr>
        <w:pStyle w:val="ListParagraph"/>
        <w:numPr>
          <w:ilvl w:val="2"/>
          <w:numId w:val="30"/>
        </w:numPr>
        <w:rPr>
          <w:sz w:val="24"/>
          <w:szCs w:val="24"/>
        </w:rPr>
      </w:pPr>
      <w:r w:rsidRPr="001272BB">
        <w:rPr>
          <w:sz w:val="24"/>
          <w:szCs w:val="24"/>
        </w:rPr>
        <w:t>In terms of managing daily tasks:</w:t>
      </w:r>
    </w:p>
    <w:p w14:paraId="5C5F8C27" w14:textId="77777777" w:rsidR="001272BB" w:rsidRPr="001272BB" w:rsidRDefault="001272BB" w:rsidP="001272BB">
      <w:pPr>
        <w:pStyle w:val="ListParagraph"/>
        <w:rPr>
          <w:sz w:val="24"/>
          <w:szCs w:val="24"/>
        </w:rPr>
      </w:pPr>
    </w:p>
    <w:p w14:paraId="589093DA" w14:textId="77777777" w:rsidR="001272BB" w:rsidRDefault="001E01C0" w:rsidP="005F2F92">
      <w:pPr>
        <w:pStyle w:val="ListParagraph"/>
        <w:numPr>
          <w:ilvl w:val="0"/>
          <w:numId w:val="33"/>
        </w:numPr>
        <w:rPr>
          <w:sz w:val="24"/>
          <w:szCs w:val="24"/>
        </w:rPr>
      </w:pPr>
      <w:r w:rsidRPr="00525A84">
        <w:rPr>
          <w:b/>
          <w:sz w:val="24"/>
          <w:szCs w:val="24"/>
        </w:rPr>
        <w:t>20%</w:t>
      </w:r>
      <w:r w:rsidRPr="001272BB">
        <w:rPr>
          <w:sz w:val="24"/>
          <w:szCs w:val="24"/>
        </w:rPr>
        <w:t xml:space="preserve"> of victims said they could not manage their shopping</w:t>
      </w:r>
      <w:r w:rsidR="001272BB">
        <w:rPr>
          <w:sz w:val="24"/>
          <w:szCs w:val="24"/>
        </w:rPr>
        <w:t xml:space="preserve"> </w:t>
      </w:r>
    </w:p>
    <w:p w14:paraId="3D84EA50" w14:textId="77777777" w:rsidR="001272BB" w:rsidRDefault="001E01C0" w:rsidP="005F2F92">
      <w:pPr>
        <w:pStyle w:val="ListParagraph"/>
        <w:numPr>
          <w:ilvl w:val="0"/>
          <w:numId w:val="33"/>
        </w:numPr>
        <w:rPr>
          <w:sz w:val="24"/>
          <w:szCs w:val="24"/>
        </w:rPr>
      </w:pPr>
      <w:r w:rsidRPr="00525A84">
        <w:rPr>
          <w:b/>
          <w:sz w:val="24"/>
          <w:szCs w:val="24"/>
        </w:rPr>
        <w:lastRenderedPageBreak/>
        <w:t>24%</w:t>
      </w:r>
      <w:r w:rsidRPr="001272BB">
        <w:rPr>
          <w:sz w:val="24"/>
          <w:szCs w:val="24"/>
        </w:rPr>
        <w:t xml:space="preserve"> could not manage cleaning their home</w:t>
      </w:r>
    </w:p>
    <w:p w14:paraId="2F1DC9EB" w14:textId="77777777" w:rsidR="001272BB" w:rsidRDefault="001E01C0" w:rsidP="005F2F92">
      <w:pPr>
        <w:pStyle w:val="ListParagraph"/>
        <w:numPr>
          <w:ilvl w:val="0"/>
          <w:numId w:val="33"/>
        </w:numPr>
        <w:rPr>
          <w:sz w:val="24"/>
          <w:szCs w:val="24"/>
        </w:rPr>
      </w:pPr>
      <w:r w:rsidRPr="00525A84">
        <w:rPr>
          <w:b/>
          <w:sz w:val="24"/>
          <w:szCs w:val="24"/>
        </w:rPr>
        <w:t>12%</w:t>
      </w:r>
      <w:r w:rsidRPr="001272BB">
        <w:rPr>
          <w:sz w:val="24"/>
          <w:szCs w:val="24"/>
        </w:rPr>
        <w:t xml:space="preserve"> could not manage their finances</w:t>
      </w:r>
    </w:p>
    <w:p w14:paraId="24D80175" w14:textId="77777777" w:rsidR="001272BB" w:rsidRDefault="001E01C0" w:rsidP="005F2F92">
      <w:pPr>
        <w:pStyle w:val="ListParagraph"/>
        <w:numPr>
          <w:ilvl w:val="0"/>
          <w:numId w:val="33"/>
        </w:numPr>
        <w:rPr>
          <w:sz w:val="24"/>
          <w:szCs w:val="24"/>
        </w:rPr>
      </w:pPr>
      <w:r w:rsidRPr="00525A84">
        <w:rPr>
          <w:b/>
          <w:sz w:val="24"/>
          <w:szCs w:val="24"/>
        </w:rPr>
        <w:t>22%</w:t>
      </w:r>
      <w:r w:rsidRPr="001272BB">
        <w:rPr>
          <w:sz w:val="24"/>
          <w:szCs w:val="24"/>
        </w:rPr>
        <w:t xml:space="preserve"> could not get to and from medical appointments</w:t>
      </w:r>
    </w:p>
    <w:p w14:paraId="0DBCAB1E" w14:textId="77777777" w:rsidR="001272BB" w:rsidRDefault="001E01C0" w:rsidP="005F2F92">
      <w:pPr>
        <w:pStyle w:val="ListParagraph"/>
        <w:numPr>
          <w:ilvl w:val="0"/>
          <w:numId w:val="33"/>
        </w:numPr>
        <w:rPr>
          <w:sz w:val="24"/>
          <w:szCs w:val="24"/>
        </w:rPr>
      </w:pPr>
      <w:r w:rsidRPr="00525A84">
        <w:rPr>
          <w:b/>
          <w:sz w:val="24"/>
          <w:szCs w:val="24"/>
        </w:rPr>
        <w:t>17.5%</w:t>
      </w:r>
      <w:r w:rsidRPr="001272BB">
        <w:rPr>
          <w:sz w:val="24"/>
          <w:szCs w:val="24"/>
        </w:rPr>
        <w:t xml:space="preserve"> could not put their rubbish out</w:t>
      </w:r>
    </w:p>
    <w:p w14:paraId="19FD4790" w14:textId="77777777" w:rsidR="001272BB" w:rsidRDefault="001E01C0" w:rsidP="005F2F92">
      <w:pPr>
        <w:pStyle w:val="ListParagraph"/>
        <w:numPr>
          <w:ilvl w:val="0"/>
          <w:numId w:val="33"/>
        </w:numPr>
        <w:rPr>
          <w:sz w:val="24"/>
          <w:szCs w:val="24"/>
        </w:rPr>
      </w:pPr>
      <w:r w:rsidRPr="00525A84">
        <w:rPr>
          <w:b/>
          <w:sz w:val="24"/>
          <w:szCs w:val="24"/>
        </w:rPr>
        <w:t>30%</w:t>
      </w:r>
      <w:r w:rsidRPr="001272BB">
        <w:rPr>
          <w:sz w:val="24"/>
          <w:szCs w:val="24"/>
        </w:rPr>
        <w:t xml:space="preserve"> could not manage looking after their home and garden</w:t>
      </w:r>
    </w:p>
    <w:p w14:paraId="24AF127E" w14:textId="77777777" w:rsidR="001272BB" w:rsidRDefault="001E01C0" w:rsidP="005F2F92">
      <w:pPr>
        <w:pStyle w:val="ListParagraph"/>
        <w:numPr>
          <w:ilvl w:val="0"/>
          <w:numId w:val="33"/>
        </w:numPr>
        <w:rPr>
          <w:sz w:val="24"/>
          <w:szCs w:val="24"/>
        </w:rPr>
      </w:pPr>
      <w:r w:rsidRPr="00525A84">
        <w:rPr>
          <w:b/>
          <w:sz w:val="24"/>
          <w:szCs w:val="24"/>
        </w:rPr>
        <w:t>27%</w:t>
      </w:r>
      <w:r w:rsidRPr="001272BB">
        <w:rPr>
          <w:sz w:val="24"/>
          <w:szCs w:val="24"/>
        </w:rPr>
        <w:t xml:space="preserve"> could not manage looking after their pets, for example, walking their dog</w:t>
      </w:r>
      <w:r w:rsidR="001272BB">
        <w:rPr>
          <w:sz w:val="24"/>
          <w:szCs w:val="24"/>
        </w:rPr>
        <w:t>.</w:t>
      </w:r>
    </w:p>
    <w:p w14:paraId="6B652192" w14:textId="77777777" w:rsidR="001272BB" w:rsidRDefault="001272BB" w:rsidP="001272BB">
      <w:pPr>
        <w:pStyle w:val="ListParagraph"/>
        <w:ind w:left="1080"/>
        <w:rPr>
          <w:sz w:val="24"/>
          <w:szCs w:val="24"/>
        </w:rPr>
      </w:pPr>
    </w:p>
    <w:p w14:paraId="21C5C7EA" w14:textId="77777777" w:rsidR="005910FB" w:rsidRPr="005910FB" w:rsidRDefault="001E01C0" w:rsidP="005F2F92">
      <w:pPr>
        <w:pStyle w:val="ListParagraph"/>
        <w:numPr>
          <w:ilvl w:val="2"/>
          <w:numId w:val="30"/>
        </w:numPr>
        <w:rPr>
          <w:sz w:val="24"/>
          <w:szCs w:val="24"/>
        </w:rPr>
      </w:pPr>
      <w:r w:rsidRPr="005910FB">
        <w:rPr>
          <w:sz w:val="24"/>
          <w:szCs w:val="24"/>
        </w:rPr>
        <w:t>All of these issues provide opportuniti</w:t>
      </w:r>
      <w:r w:rsidR="001272BB" w:rsidRPr="005910FB">
        <w:rPr>
          <w:sz w:val="24"/>
          <w:szCs w:val="24"/>
        </w:rPr>
        <w:t xml:space="preserve">es for intervention with partners, for example </w:t>
      </w:r>
      <w:r w:rsidRPr="005910FB">
        <w:rPr>
          <w:sz w:val="24"/>
          <w:szCs w:val="24"/>
        </w:rPr>
        <w:t>safeguarding referrals, signposting to other services such as assisted bin collections and to third sector providers.</w:t>
      </w:r>
    </w:p>
    <w:p w14:paraId="3B9328CF" w14:textId="77777777" w:rsidR="005910FB" w:rsidRDefault="005910FB" w:rsidP="005910FB">
      <w:pPr>
        <w:pStyle w:val="ListParagraph"/>
        <w:rPr>
          <w:sz w:val="24"/>
          <w:szCs w:val="24"/>
        </w:rPr>
      </w:pPr>
    </w:p>
    <w:p w14:paraId="17916E02" w14:textId="77777777" w:rsidR="005910FB" w:rsidRDefault="001E01C0" w:rsidP="005F2F92">
      <w:pPr>
        <w:pStyle w:val="ListParagraph"/>
        <w:numPr>
          <w:ilvl w:val="2"/>
          <w:numId w:val="30"/>
        </w:numPr>
        <w:rPr>
          <w:sz w:val="24"/>
          <w:szCs w:val="24"/>
        </w:rPr>
      </w:pPr>
      <w:r w:rsidRPr="00525A84">
        <w:rPr>
          <w:b/>
          <w:sz w:val="24"/>
          <w:szCs w:val="24"/>
        </w:rPr>
        <w:t>26%</w:t>
      </w:r>
      <w:r w:rsidRPr="005910FB">
        <w:rPr>
          <w:sz w:val="24"/>
          <w:szCs w:val="24"/>
        </w:rPr>
        <w:t xml:space="preserve"> said they, or those close to them, were concerned about their memories, but only </w:t>
      </w:r>
      <w:r w:rsidRPr="00525A84">
        <w:rPr>
          <w:b/>
          <w:sz w:val="24"/>
          <w:szCs w:val="24"/>
        </w:rPr>
        <w:t>12%</w:t>
      </w:r>
      <w:r w:rsidRPr="005910FB">
        <w:rPr>
          <w:sz w:val="24"/>
          <w:szCs w:val="24"/>
        </w:rPr>
        <w:t xml:space="preserve"> had received a</w:t>
      </w:r>
      <w:r w:rsidR="002B20DA">
        <w:rPr>
          <w:sz w:val="24"/>
          <w:szCs w:val="24"/>
        </w:rPr>
        <w:t xml:space="preserve"> formal</w:t>
      </w:r>
      <w:r w:rsidRPr="005910FB">
        <w:rPr>
          <w:sz w:val="24"/>
          <w:szCs w:val="24"/>
        </w:rPr>
        <w:t xml:space="preserve"> capacity test. This is in line with national figures showing only </w:t>
      </w:r>
      <w:r w:rsidRPr="00525A84">
        <w:rPr>
          <w:b/>
          <w:sz w:val="24"/>
          <w:szCs w:val="24"/>
        </w:rPr>
        <w:t>44%</w:t>
      </w:r>
      <w:r w:rsidRPr="005910FB">
        <w:rPr>
          <w:sz w:val="24"/>
          <w:szCs w:val="24"/>
        </w:rPr>
        <w:t xml:space="preserve"> of people with dementia receive a formal diagnosis.</w:t>
      </w:r>
    </w:p>
    <w:p w14:paraId="41361047" w14:textId="77777777" w:rsidR="005910FB" w:rsidRPr="005910FB" w:rsidRDefault="005910FB" w:rsidP="005910FB">
      <w:pPr>
        <w:pStyle w:val="ListParagraph"/>
        <w:rPr>
          <w:sz w:val="24"/>
          <w:szCs w:val="24"/>
        </w:rPr>
      </w:pPr>
    </w:p>
    <w:p w14:paraId="521B4D8E" w14:textId="77777777" w:rsidR="005910FB" w:rsidRDefault="001E01C0" w:rsidP="005F2F92">
      <w:pPr>
        <w:pStyle w:val="ListParagraph"/>
        <w:numPr>
          <w:ilvl w:val="2"/>
          <w:numId w:val="30"/>
        </w:numPr>
        <w:rPr>
          <w:sz w:val="24"/>
          <w:szCs w:val="24"/>
        </w:rPr>
      </w:pPr>
      <w:r w:rsidRPr="00525A84">
        <w:rPr>
          <w:b/>
          <w:sz w:val="24"/>
          <w:szCs w:val="24"/>
        </w:rPr>
        <w:t>41%</w:t>
      </w:r>
      <w:r w:rsidRPr="005910FB">
        <w:rPr>
          <w:sz w:val="24"/>
          <w:szCs w:val="24"/>
        </w:rPr>
        <w:t xml:space="preserve"> of victims rely on public transport (</w:t>
      </w:r>
      <w:r w:rsidRPr="00525A84">
        <w:rPr>
          <w:b/>
          <w:sz w:val="24"/>
          <w:szCs w:val="24"/>
        </w:rPr>
        <w:t>87%</w:t>
      </w:r>
      <w:r w:rsidRPr="005910FB">
        <w:rPr>
          <w:sz w:val="24"/>
          <w:szCs w:val="24"/>
        </w:rPr>
        <w:t xml:space="preserve"> on buses, </w:t>
      </w:r>
      <w:r w:rsidRPr="00525A84">
        <w:rPr>
          <w:b/>
          <w:sz w:val="24"/>
          <w:szCs w:val="24"/>
        </w:rPr>
        <w:t>35%</w:t>
      </w:r>
      <w:r w:rsidRPr="005910FB">
        <w:rPr>
          <w:sz w:val="24"/>
          <w:szCs w:val="24"/>
        </w:rPr>
        <w:t xml:space="preserve"> of trains, and </w:t>
      </w:r>
      <w:r w:rsidRPr="00525A84">
        <w:rPr>
          <w:b/>
          <w:sz w:val="24"/>
          <w:szCs w:val="24"/>
        </w:rPr>
        <w:t>31.5 %</w:t>
      </w:r>
      <w:r w:rsidRPr="005910FB">
        <w:rPr>
          <w:sz w:val="24"/>
          <w:szCs w:val="24"/>
        </w:rPr>
        <w:t xml:space="preserve"> on taxis</w:t>
      </w:r>
      <w:r w:rsidR="004B3828">
        <w:rPr>
          <w:sz w:val="24"/>
          <w:szCs w:val="24"/>
        </w:rPr>
        <w:t>)</w:t>
      </w:r>
      <w:r w:rsidRPr="005910FB">
        <w:rPr>
          <w:sz w:val="24"/>
          <w:szCs w:val="24"/>
        </w:rPr>
        <w:t>. This provides awareness raising opportunities</w:t>
      </w:r>
      <w:r w:rsidR="005910FB">
        <w:rPr>
          <w:sz w:val="24"/>
          <w:szCs w:val="24"/>
        </w:rPr>
        <w:t xml:space="preserve"> through providers</w:t>
      </w:r>
      <w:r w:rsidRPr="005910FB">
        <w:rPr>
          <w:sz w:val="24"/>
          <w:szCs w:val="24"/>
        </w:rPr>
        <w:t>. It also provides opportunit</w:t>
      </w:r>
      <w:r w:rsidR="002B20DA">
        <w:rPr>
          <w:sz w:val="24"/>
          <w:szCs w:val="24"/>
        </w:rPr>
        <w:t>ies</w:t>
      </w:r>
      <w:r w:rsidRPr="005910FB">
        <w:rPr>
          <w:sz w:val="24"/>
          <w:szCs w:val="24"/>
        </w:rPr>
        <w:t xml:space="preserve"> for closer working with</w:t>
      </w:r>
      <w:r w:rsidR="005910FB">
        <w:rPr>
          <w:sz w:val="24"/>
          <w:szCs w:val="24"/>
        </w:rPr>
        <w:t>,</w:t>
      </w:r>
      <w:r w:rsidRPr="005910FB">
        <w:rPr>
          <w:sz w:val="24"/>
          <w:szCs w:val="24"/>
        </w:rPr>
        <w:t xml:space="preserve"> and promotion of</w:t>
      </w:r>
      <w:r w:rsidR="005910FB">
        <w:rPr>
          <w:sz w:val="24"/>
          <w:szCs w:val="24"/>
        </w:rPr>
        <w:t>,</w:t>
      </w:r>
      <w:r w:rsidRPr="005910FB">
        <w:rPr>
          <w:sz w:val="24"/>
          <w:szCs w:val="24"/>
        </w:rPr>
        <w:t xml:space="preserve"> community transport providers.</w:t>
      </w:r>
    </w:p>
    <w:p w14:paraId="7C7B31A6" w14:textId="77777777" w:rsidR="005910FB" w:rsidRPr="005910FB" w:rsidRDefault="005910FB" w:rsidP="005910FB">
      <w:pPr>
        <w:pStyle w:val="ListParagraph"/>
        <w:rPr>
          <w:sz w:val="24"/>
          <w:szCs w:val="24"/>
        </w:rPr>
      </w:pPr>
    </w:p>
    <w:p w14:paraId="1D2CB12E" w14:textId="77777777" w:rsidR="005910FB" w:rsidRDefault="001E01C0" w:rsidP="005F2F92">
      <w:pPr>
        <w:pStyle w:val="ListParagraph"/>
        <w:numPr>
          <w:ilvl w:val="2"/>
          <w:numId w:val="30"/>
        </w:numPr>
        <w:rPr>
          <w:sz w:val="24"/>
          <w:szCs w:val="24"/>
        </w:rPr>
      </w:pPr>
      <w:r w:rsidRPr="005910FB">
        <w:rPr>
          <w:sz w:val="24"/>
          <w:szCs w:val="24"/>
        </w:rPr>
        <w:t xml:space="preserve">In an emergency, </w:t>
      </w:r>
      <w:r w:rsidRPr="00525A84">
        <w:rPr>
          <w:b/>
          <w:sz w:val="24"/>
          <w:szCs w:val="24"/>
        </w:rPr>
        <w:t>74%</w:t>
      </w:r>
      <w:r w:rsidRPr="005910FB">
        <w:rPr>
          <w:sz w:val="24"/>
          <w:szCs w:val="24"/>
        </w:rPr>
        <w:t xml:space="preserve"> of victims would call a family member, </w:t>
      </w:r>
      <w:r w:rsidRPr="00525A84">
        <w:rPr>
          <w:b/>
          <w:sz w:val="24"/>
          <w:szCs w:val="24"/>
        </w:rPr>
        <w:t>48%</w:t>
      </w:r>
      <w:r w:rsidRPr="005910FB">
        <w:rPr>
          <w:sz w:val="24"/>
          <w:szCs w:val="24"/>
        </w:rPr>
        <w:t xml:space="preserve"> the police, </w:t>
      </w:r>
      <w:r w:rsidRPr="00525A84">
        <w:rPr>
          <w:b/>
          <w:sz w:val="24"/>
          <w:szCs w:val="24"/>
        </w:rPr>
        <w:t>47.5%</w:t>
      </w:r>
      <w:r w:rsidRPr="005910FB">
        <w:rPr>
          <w:sz w:val="24"/>
          <w:szCs w:val="24"/>
        </w:rPr>
        <w:t xml:space="preserve"> a neighbour, </w:t>
      </w:r>
      <w:r w:rsidRPr="00525A84">
        <w:rPr>
          <w:b/>
          <w:sz w:val="24"/>
          <w:szCs w:val="24"/>
        </w:rPr>
        <w:t>33%</w:t>
      </w:r>
      <w:r w:rsidRPr="005910FB">
        <w:rPr>
          <w:sz w:val="24"/>
          <w:szCs w:val="24"/>
        </w:rPr>
        <w:t xml:space="preserve"> a friend and </w:t>
      </w:r>
      <w:r w:rsidRPr="00525A84">
        <w:rPr>
          <w:b/>
          <w:sz w:val="24"/>
          <w:szCs w:val="24"/>
        </w:rPr>
        <w:t>25%</w:t>
      </w:r>
      <w:r w:rsidRPr="005910FB">
        <w:rPr>
          <w:sz w:val="24"/>
          <w:szCs w:val="24"/>
        </w:rPr>
        <w:t xml:space="preserve"> a doctor. This highlights the need for continued awareness raising efforts amongst these groups.</w:t>
      </w:r>
    </w:p>
    <w:p w14:paraId="5695FF8F" w14:textId="77777777" w:rsidR="005910FB" w:rsidRPr="005910FB" w:rsidRDefault="005910FB" w:rsidP="005910FB">
      <w:pPr>
        <w:pStyle w:val="ListParagraph"/>
        <w:rPr>
          <w:sz w:val="24"/>
          <w:szCs w:val="24"/>
        </w:rPr>
      </w:pPr>
    </w:p>
    <w:p w14:paraId="537A0696" w14:textId="77777777" w:rsidR="001E01C0" w:rsidRDefault="001E01C0" w:rsidP="005F2F92">
      <w:pPr>
        <w:pStyle w:val="ListParagraph"/>
        <w:numPr>
          <w:ilvl w:val="2"/>
          <w:numId w:val="30"/>
        </w:numPr>
        <w:rPr>
          <w:sz w:val="24"/>
          <w:szCs w:val="24"/>
        </w:rPr>
      </w:pPr>
      <w:r w:rsidRPr="00525A84">
        <w:rPr>
          <w:b/>
          <w:sz w:val="24"/>
          <w:szCs w:val="24"/>
        </w:rPr>
        <w:t>17%</w:t>
      </w:r>
      <w:r w:rsidRPr="005910FB">
        <w:rPr>
          <w:sz w:val="24"/>
          <w:szCs w:val="24"/>
        </w:rPr>
        <w:t xml:space="preserve"> of victims leave their homes once a week or less, again highlighting the issues of loneliness and isolation.</w:t>
      </w:r>
      <w:r w:rsidR="00525A84">
        <w:rPr>
          <w:sz w:val="24"/>
          <w:szCs w:val="24"/>
        </w:rPr>
        <w:t xml:space="preserve"> </w:t>
      </w:r>
    </w:p>
    <w:p w14:paraId="0B5B8914" w14:textId="77777777" w:rsidR="005910FB" w:rsidRPr="005910FB" w:rsidRDefault="005910FB" w:rsidP="005910FB">
      <w:pPr>
        <w:pStyle w:val="ListParagraph"/>
        <w:rPr>
          <w:sz w:val="24"/>
          <w:szCs w:val="24"/>
        </w:rPr>
      </w:pPr>
    </w:p>
    <w:p w14:paraId="51A67CE9" w14:textId="77777777" w:rsidR="002B20DA" w:rsidRPr="002B20DA" w:rsidRDefault="002B20DA" w:rsidP="005F2F92">
      <w:pPr>
        <w:pStyle w:val="ListParagraph"/>
        <w:numPr>
          <w:ilvl w:val="0"/>
          <w:numId w:val="34"/>
        </w:numPr>
        <w:rPr>
          <w:sz w:val="24"/>
          <w:szCs w:val="24"/>
        </w:rPr>
      </w:pPr>
      <w:r w:rsidRPr="002B20DA">
        <w:rPr>
          <w:b/>
          <w:sz w:val="24"/>
          <w:szCs w:val="24"/>
        </w:rPr>
        <w:t>89%</w:t>
      </w:r>
      <w:r w:rsidRPr="002B20DA">
        <w:rPr>
          <w:sz w:val="24"/>
          <w:szCs w:val="24"/>
        </w:rPr>
        <w:t xml:space="preserve"> of victims leave home to go shopping</w:t>
      </w:r>
    </w:p>
    <w:p w14:paraId="7B12DCC5" w14:textId="77777777" w:rsidR="005910FB" w:rsidRDefault="001E01C0" w:rsidP="005F2F92">
      <w:pPr>
        <w:pStyle w:val="ListParagraph"/>
        <w:numPr>
          <w:ilvl w:val="0"/>
          <w:numId w:val="34"/>
        </w:numPr>
        <w:rPr>
          <w:sz w:val="24"/>
          <w:szCs w:val="24"/>
        </w:rPr>
      </w:pPr>
      <w:r w:rsidRPr="00525A84">
        <w:rPr>
          <w:b/>
          <w:sz w:val="24"/>
          <w:szCs w:val="24"/>
        </w:rPr>
        <w:t>79%</w:t>
      </w:r>
      <w:r w:rsidRPr="005910FB">
        <w:rPr>
          <w:sz w:val="24"/>
          <w:szCs w:val="24"/>
        </w:rPr>
        <w:t xml:space="preserve"> go to medical appointments</w:t>
      </w:r>
    </w:p>
    <w:p w14:paraId="1DAC6183" w14:textId="77777777" w:rsidR="001E01C0" w:rsidRDefault="001E01C0" w:rsidP="005F2F92">
      <w:pPr>
        <w:pStyle w:val="ListParagraph"/>
        <w:numPr>
          <w:ilvl w:val="0"/>
          <w:numId w:val="34"/>
        </w:numPr>
        <w:rPr>
          <w:sz w:val="24"/>
          <w:szCs w:val="24"/>
        </w:rPr>
      </w:pPr>
      <w:r w:rsidRPr="00525A84">
        <w:rPr>
          <w:b/>
          <w:sz w:val="24"/>
          <w:szCs w:val="24"/>
        </w:rPr>
        <w:t>76%</w:t>
      </w:r>
      <w:r w:rsidRPr="005910FB">
        <w:rPr>
          <w:sz w:val="24"/>
          <w:szCs w:val="24"/>
        </w:rPr>
        <w:t xml:space="preserve"> go to a financial institution</w:t>
      </w:r>
    </w:p>
    <w:p w14:paraId="7925A073" w14:textId="77777777" w:rsidR="005910FB" w:rsidRDefault="001E01C0" w:rsidP="005F2F92">
      <w:pPr>
        <w:pStyle w:val="ListParagraph"/>
        <w:numPr>
          <w:ilvl w:val="0"/>
          <w:numId w:val="34"/>
        </w:numPr>
        <w:rPr>
          <w:sz w:val="24"/>
          <w:szCs w:val="24"/>
        </w:rPr>
      </w:pPr>
      <w:r w:rsidRPr="00525A84">
        <w:rPr>
          <w:b/>
          <w:sz w:val="24"/>
          <w:szCs w:val="24"/>
        </w:rPr>
        <w:t>57%</w:t>
      </w:r>
      <w:r w:rsidRPr="005910FB">
        <w:rPr>
          <w:sz w:val="24"/>
          <w:szCs w:val="24"/>
        </w:rPr>
        <w:t xml:space="preserve"> go to the hairdressers</w:t>
      </w:r>
    </w:p>
    <w:p w14:paraId="33894F05" w14:textId="77777777" w:rsidR="005910FB" w:rsidRDefault="001E01C0" w:rsidP="005F2F92">
      <w:pPr>
        <w:pStyle w:val="ListParagraph"/>
        <w:numPr>
          <w:ilvl w:val="0"/>
          <w:numId w:val="34"/>
        </w:numPr>
        <w:rPr>
          <w:sz w:val="24"/>
          <w:szCs w:val="24"/>
        </w:rPr>
      </w:pPr>
      <w:r w:rsidRPr="00525A84">
        <w:rPr>
          <w:b/>
          <w:sz w:val="24"/>
          <w:szCs w:val="24"/>
        </w:rPr>
        <w:t>39%</w:t>
      </w:r>
      <w:r w:rsidRPr="005910FB">
        <w:rPr>
          <w:sz w:val="24"/>
          <w:szCs w:val="24"/>
        </w:rPr>
        <w:t xml:space="preserve"> go to social activities such as lunch clubs, bingo, day centres etc</w:t>
      </w:r>
    </w:p>
    <w:p w14:paraId="35A93461" w14:textId="77777777" w:rsidR="001E01C0" w:rsidRDefault="001E01C0" w:rsidP="005F2F92">
      <w:pPr>
        <w:pStyle w:val="ListParagraph"/>
        <w:numPr>
          <w:ilvl w:val="0"/>
          <w:numId w:val="34"/>
        </w:numPr>
        <w:rPr>
          <w:sz w:val="24"/>
          <w:szCs w:val="24"/>
        </w:rPr>
      </w:pPr>
      <w:r w:rsidRPr="00525A84">
        <w:rPr>
          <w:b/>
          <w:sz w:val="24"/>
          <w:szCs w:val="24"/>
        </w:rPr>
        <w:t>25%</w:t>
      </w:r>
      <w:r w:rsidRPr="005910FB">
        <w:rPr>
          <w:sz w:val="24"/>
          <w:szCs w:val="24"/>
        </w:rPr>
        <w:t xml:space="preserve"> go to a place of worship</w:t>
      </w:r>
    </w:p>
    <w:p w14:paraId="374B449B" w14:textId="77777777" w:rsidR="005910FB" w:rsidRPr="005910FB" w:rsidRDefault="005910FB" w:rsidP="005910FB">
      <w:pPr>
        <w:pStyle w:val="ListParagraph"/>
        <w:ind w:left="1080"/>
        <w:rPr>
          <w:sz w:val="24"/>
          <w:szCs w:val="24"/>
        </w:rPr>
      </w:pPr>
    </w:p>
    <w:p w14:paraId="5D93C034" w14:textId="77777777" w:rsidR="001E01C0" w:rsidRDefault="001E01C0" w:rsidP="005F2F92">
      <w:pPr>
        <w:pStyle w:val="ListParagraph"/>
        <w:numPr>
          <w:ilvl w:val="2"/>
          <w:numId w:val="30"/>
        </w:numPr>
        <w:rPr>
          <w:sz w:val="24"/>
          <w:szCs w:val="24"/>
        </w:rPr>
      </w:pPr>
      <w:r w:rsidRPr="005910FB">
        <w:rPr>
          <w:sz w:val="24"/>
          <w:szCs w:val="24"/>
        </w:rPr>
        <w:t>Again, this highlights partnership working opportunities to raise awareness and increase reporting. It also highlights the importance of working with financial institutions.</w:t>
      </w:r>
    </w:p>
    <w:p w14:paraId="08417930" w14:textId="77777777" w:rsidR="005910FB" w:rsidRPr="005910FB" w:rsidRDefault="005910FB" w:rsidP="005910FB">
      <w:pPr>
        <w:pStyle w:val="ListParagraph"/>
        <w:rPr>
          <w:sz w:val="24"/>
          <w:szCs w:val="24"/>
        </w:rPr>
      </w:pPr>
    </w:p>
    <w:p w14:paraId="52D2E84C" w14:textId="77777777" w:rsidR="00A23A17" w:rsidRDefault="005910FB" w:rsidP="005F2F92">
      <w:pPr>
        <w:pStyle w:val="ListParagraph"/>
        <w:numPr>
          <w:ilvl w:val="2"/>
          <w:numId w:val="30"/>
        </w:numPr>
        <w:rPr>
          <w:sz w:val="24"/>
          <w:szCs w:val="24"/>
        </w:rPr>
      </w:pPr>
      <w:r>
        <w:rPr>
          <w:sz w:val="24"/>
          <w:szCs w:val="24"/>
        </w:rPr>
        <w:t xml:space="preserve"> </w:t>
      </w:r>
      <w:r w:rsidR="001E01C0" w:rsidRPr="005910FB">
        <w:rPr>
          <w:sz w:val="24"/>
          <w:szCs w:val="24"/>
        </w:rPr>
        <w:t>In relation to the hobbies undertaken by victims:</w:t>
      </w:r>
    </w:p>
    <w:p w14:paraId="00269EDA" w14:textId="77777777" w:rsidR="00A23A17" w:rsidRDefault="00A23A17" w:rsidP="00A23A17">
      <w:pPr>
        <w:pStyle w:val="ListParagraph"/>
        <w:rPr>
          <w:sz w:val="24"/>
          <w:szCs w:val="24"/>
        </w:rPr>
      </w:pPr>
    </w:p>
    <w:p w14:paraId="64A8D29B" w14:textId="77777777" w:rsidR="00A23A17" w:rsidRDefault="001E01C0" w:rsidP="005F2F92">
      <w:pPr>
        <w:pStyle w:val="ListParagraph"/>
        <w:numPr>
          <w:ilvl w:val="0"/>
          <w:numId w:val="35"/>
        </w:numPr>
        <w:rPr>
          <w:sz w:val="24"/>
          <w:szCs w:val="24"/>
        </w:rPr>
      </w:pPr>
      <w:r w:rsidRPr="00525A84">
        <w:rPr>
          <w:b/>
          <w:sz w:val="24"/>
          <w:szCs w:val="24"/>
        </w:rPr>
        <w:t>73%</w:t>
      </w:r>
      <w:r w:rsidRPr="00A23A17">
        <w:rPr>
          <w:sz w:val="24"/>
          <w:szCs w:val="24"/>
        </w:rPr>
        <w:t xml:space="preserve"> watch television</w:t>
      </w:r>
    </w:p>
    <w:p w14:paraId="3BA4741B" w14:textId="77777777" w:rsidR="00A23A17" w:rsidRDefault="001E01C0" w:rsidP="005F2F92">
      <w:pPr>
        <w:pStyle w:val="ListParagraph"/>
        <w:numPr>
          <w:ilvl w:val="0"/>
          <w:numId w:val="35"/>
        </w:numPr>
        <w:rPr>
          <w:sz w:val="24"/>
          <w:szCs w:val="24"/>
        </w:rPr>
      </w:pPr>
      <w:r w:rsidRPr="00525A84">
        <w:rPr>
          <w:b/>
          <w:sz w:val="24"/>
          <w:szCs w:val="24"/>
        </w:rPr>
        <w:lastRenderedPageBreak/>
        <w:t>71%</w:t>
      </w:r>
      <w:r w:rsidRPr="00A23A17">
        <w:rPr>
          <w:sz w:val="24"/>
          <w:szCs w:val="24"/>
        </w:rPr>
        <w:t xml:space="preserve"> read books or magazines</w:t>
      </w:r>
    </w:p>
    <w:p w14:paraId="2F06F1F9" w14:textId="77777777" w:rsidR="001E01C0" w:rsidRDefault="001E01C0" w:rsidP="005F2F92">
      <w:pPr>
        <w:pStyle w:val="ListParagraph"/>
        <w:numPr>
          <w:ilvl w:val="0"/>
          <w:numId w:val="35"/>
        </w:numPr>
        <w:rPr>
          <w:sz w:val="24"/>
          <w:szCs w:val="24"/>
        </w:rPr>
      </w:pPr>
      <w:r w:rsidRPr="00525A84">
        <w:rPr>
          <w:b/>
          <w:sz w:val="24"/>
          <w:szCs w:val="24"/>
        </w:rPr>
        <w:t>58%</w:t>
      </w:r>
      <w:r w:rsidRPr="00A23A17">
        <w:rPr>
          <w:sz w:val="24"/>
          <w:szCs w:val="24"/>
        </w:rPr>
        <w:t xml:space="preserve"> read newspapers</w:t>
      </w:r>
    </w:p>
    <w:p w14:paraId="387D9FD8" w14:textId="77777777" w:rsidR="00A23A17" w:rsidRPr="00A23A17" w:rsidRDefault="00A23A17" w:rsidP="00A23A17">
      <w:pPr>
        <w:pStyle w:val="ListParagraph"/>
        <w:ind w:left="1080"/>
        <w:rPr>
          <w:sz w:val="24"/>
          <w:szCs w:val="24"/>
        </w:rPr>
      </w:pPr>
    </w:p>
    <w:p w14:paraId="4669F8C3" w14:textId="77777777" w:rsidR="001E01C0" w:rsidRDefault="001E01C0" w:rsidP="00A23A17">
      <w:pPr>
        <w:pStyle w:val="ListParagraph"/>
        <w:rPr>
          <w:sz w:val="24"/>
          <w:szCs w:val="24"/>
        </w:rPr>
      </w:pPr>
      <w:r w:rsidRPr="00A23A17">
        <w:rPr>
          <w:sz w:val="24"/>
          <w:szCs w:val="24"/>
        </w:rPr>
        <w:t>This highlights again the loneliness and isolation of some victims, but also the awareness raising opportunities provided by using local media and libraries.</w:t>
      </w:r>
    </w:p>
    <w:p w14:paraId="6A791BC4" w14:textId="77777777" w:rsidR="00A23A17" w:rsidRPr="00A23A17" w:rsidRDefault="00A23A17" w:rsidP="00A23A17">
      <w:pPr>
        <w:pStyle w:val="ListParagraph"/>
        <w:rPr>
          <w:sz w:val="24"/>
          <w:szCs w:val="24"/>
        </w:rPr>
      </w:pPr>
    </w:p>
    <w:p w14:paraId="432B209E" w14:textId="77777777" w:rsidR="00A23A17" w:rsidRDefault="001E01C0" w:rsidP="005F2F92">
      <w:pPr>
        <w:pStyle w:val="ListParagraph"/>
        <w:numPr>
          <w:ilvl w:val="2"/>
          <w:numId w:val="30"/>
        </w:numPr>
        <w:rPr>
          <w:sz w:val="24"/>
          <w:szCs w:val="24"/>
        </w:rPr>
      </w:pPr>
      <w:r w:rsidRPr="00525A84">
        <w:rPr>
          <w:b/>
          <w:sz w:val="24"/>
          <w:szCs w:val="24"/>
        </w:rPr>
        <w:t>37%</w:t>
      </w:r>
      <w:r w:rsidRPr="00A23A17">
        <w:rPr>
          <w:sz w:val="24"/>
          <w:szCs w:val="24"/>
        </w:rPr>
        <w:t xml:space="preserve"> of victims who did not undertake hobbies said they did not do so due to mobility issues (</w:t>
      </w:r>
      <w:r w:rsidRPr="00525A84">
        <w:rPr>
          <w:b/>
          <w:sz w:val="24"/>
          <w:szCs w:val="24"/>
        </w:rPr>
        <w:t>72%</w:t>
      </w:r>
      <w:r w:rsidRPr="00A23A17">
        <w:rPr>
          <w:sz w:val="24"/>
          <w:szCs w:val="24"/>
        </w:rPr>
        <w:t>), health reasons (</w:t>
      </w:r>
      <w:r w:rsidRPr="00525A84">
        <w:rPr>
          <w:b/>
          <w:sz w:val="24"/>
          <w:szCs w:val="24"/>
        </w:rPr>
        <w:t>58%</w:t>
      </w:r>
      <w:r w:rsidRPr="00A23A17">
        <w:rPr>
          <w:sz w:val="24"/>
          <w:szCs w:val="24"/>
        </w:rPr>
        <w:t>), being unable to get to them (</w:t>
      </w:r>
      <w:r w:rsidRPr="00525A84">
        <w:rPr>
          <w:b/>
          <w:sz w:val="24"/>
          <w:szCs w:val="24"/>
        </w:rPr>
        <w:t>28%</w:t>
      </w:r>
      <w:r w:rsidRPr="00A23A17">
        <w:rPr>
          <w:sz w:val="24"/>
          <w:szCs w:val="24"/>
        </w:rPr>
        <w:t>), apathy (</w:t>
      </w:r>
      <w:r w:rsidRPr="00525A84">
        <w:rPr>
          <w:b/>
          <w:sz w:val="24"/>
          <w:szCs w:val="24"/>
        </w:rPr>
        <w:t>26%</w:t>
      </w:r>
      <w:r w:rsidRPr="00A23A17">
        <w:rPr>
          <w:sz w:val="24"/>
          <w:szCs w:val="24"/>
        </w:rPr>
        <w:t>), or a lack of confidence (</w:t>
      </w:r>
      <w:r w:rsidRPr="00525A84">
        <w:rPr>
          <w:b/>
          <w:sz w:val="24"/>
          <w:szCs w:val="24"/>
        </w:rPr>
        <w:t>16%</w:t>
      </w:r>
      <w:r w:rsidRPr="00A23A17">
        <w:rPr>
          <w:sz w:val="24"/>
          <w:szCs w:val="24"/>
        </w:rPr>
        <w:t>). Again this highlights opportunities for partnership working to help reduce the loneliness and isolation of victims, for example through use of community transport providers.</w:t>
      </w:r>
    </w:p>
    <w:p w14:paraId="688F353F" w14:textId="77777777" w:rsidR="00A23A17" w:rsidRDefault="00A23A17" w:rsidP="00A23A17">
      <w:pPr>
        <w:pStyle w:val="ListParagraph"/>
        <w:rPr>
          <w:sz w:val="24"/>
          <w:szCs w:val="24"/>
        </w:rPr>
      </w:pPr>
    </w:p>
    <w:p w14:paraId="58FAA8A6" w14:textId="77777777" w:rsidR="00A23A17" w:rsidRDefault="001E01C0" w:rsidP="005F2F92">
      <w:pPr>
        <w:pStyle w:val="ListParagraph"/>
        <w:numPr>
          <w:ilvl w:val="2"/>
          <w:numId w:val="30"/>
        </w:numPr>
        <w:rPr>
          <w:sz w:val="24"/>
          <w:szCs w:val="24"/>
        </w:rPr>
      </w:pPr>
      <w:r w:rsidRPr="00525A84">
        <w:rPr>
          <w:b/>
          <w:sz w:val="24"/>
          <w:szCs w:val="24"/>
        </w:rPr>
        <w:t>14%</w:t>
      </w:r>
      <w:r w:rsidRPr="00A23A17">
        <w:rPr>
          <w:sz w:val="24"/>
          <w:szCs w:val="24"/>
        </w:rPr>
        <w:t xml:space="preserve"> of victims said they did not have many people they can trust completely. </w:t>
      </w:r>
      <w:r w:rsidRPr="00525A84">
        <w:rPr>
          <w:b/>
          <w:sz w:val="24"/>
          <w:szCs w:val="24"/>
        </w:rPr>
        <w:t>10%</w:t>
      </w:r>
      <w:r w:rsidRPr="00A23A17">
        <w:rPr>
          <w:sz w:val="24"/>
          <w:szCs w:val="24"/>
        </w:rPr>
        <w:t xml:space="preserve"> said they did not have enough people they felt close to. </w:t>
      </w:r>
      <w:r w:rsidRPr="00525A84">
        <w:rPr>
          <w:b/>
          <w:sz w:val="24"/>
          <w:szCs w:val="24"/>
        </w:rPr>
        <w:t>10%</w:t>
      </w:r>
      <w:r w:rsidRPr="00A23A17">
        <w:rPr>
          <w:sz w:val="24"/>
          <w:szCs w:val="24"/>
        </w:rPr>
        <w:t xml:space="preserve"> said they did not have plenty of people they could rely on when they had problems. </w:t>
      </w:r>
      <w:r w:rsidRPr="00525A84">
        <w:rPr>
          <w:b/>
          <w:sz w:val="24"/>
          <w:szCs w:val="24"/>
        </w:rPr>
        <w:t>32%</w:t>
      </w:r>
      <w:r w:rsidRPr="00A23A17">
        <w:rPr>
          <w:sz w:val="24"/>
          <w:szCs w:val="24"/>
        </w:rPr>
        <w:t xml:space="preserve"> of victims said they sometimes experience a general sense of emptiness. </w:t>
      </w:r>
      <w:r w:rsidRPr="00525A84">
        <w:rPr>
          <w:b/>
          <w:sz w:val="24"/>
          <w:szCs w:val="24"/>
        </w:rPr>
        <w:t>39%</w:t>
      </w:r>
      <w:r w:rsidRPr="00A23A17">
        <w:rPr>
          <w:sz w:val="24"/>
          <w:szCs w:val="24"/>
        </w:rPr>
        <w:t xml:space="preserve"> said they miss having people around and </w:t>
      </w:r>
      <w:r w:rsidRPr="00525A84">
        <w:rPr>
          <w:b/>
          <w:sz w:val="24"/>
          <w:szCs w:val="24"/>
        </w:rPr>
        <w:t>9%</w:t>
      </w:r>
      <w:r w:rsidRPr="00A23A17">
        <w:rPr>
          <w:sz w:val="24"/>
          <w:szCs w:val="24"/>
        </w:rPr>
        <w:t xml:space="preserve"> of victims said they felt rejected.</w:t>
      </w:r>
    </w:p>
    <w:p w14:paraId="2324BE53" w14:textId="77777777" w:rsidR="00A23A17" w:rsidRPr="00A23A17" w:rsidRDefault="00A23A17" w:rsidP="00A23A17">
      <w:pPr>
        <w:pStyle w:val="ListParagraph"/>
        <w:rPr>
          <w:sz w:val="24"/>
          <w:szCs w:val="24"/>
        </w:rPr>
      </w:pPr>
    </w:p>
    <w:p w14:paraId="53A63DB5" w14:textId="77777777" w:rsidR="00A23A17" w:rsidRDefault="001E01C0" w:rsidP="005F2F92">
      <w:pPr>
        <w:pStyle w:val="ListParagraph"/>
        <w:numPr>
          <w:ilvl w:val="2"/>
          <w:numId w:val="30"/>
        </w:numPr>
        <w:rPr>
          <w:sz w:val="24"/>
          <w:szCs w:val="24"/>
        </w:rPr>
      </w:pPr>
      <w:r w:rsidRPr="00525A84">
        <w:rPr>
          <w:b/>
          <w:sz w:val="24"/>
          <w:szCs w:val="24"/>
        </w:rPr>
        <w:t>41%</w:t>
      </w:r>
      <w:r w:rsidRPr="00A23A17">
        <w:rPr>
          <w:sz w:val="24"/>
          <w:szCs w:val="24"/>
        </w:rPr>
        <w:t xml:space="preserve"> of victims said they felt lonely, with </w:t>
      </w:r>
      <w:r w:rsidRPr="00525A84">
        <w:rPr>
          <w:b/>
          <w:sz w:val="24"/>
          <w:szCs w:val="24"/>
        </w:rPr>
        <w:t>26%</w:t>
      </w:r>
      <w:r w:rsidRPr="00A23A17">
        <w:rPr>
          <w:sz w:val="24"/>
          <w:szCs w:val="24"/>
        </w:rPr>
        <w:t xml:space="preserve"> feeling lonely every day.</w:t>
      </w:r>
    </w:p>
    <w:p w14:paraId="2B9A3481" w14:textId="77777777" w:rsidR="00A23A17" w:rsidRPr="00A23A17" w:rsidRDefault="00A23A17" w:rsidP="00A23A17">
      <w:pPr>
        <w:pStyle w:val="ListParagraph"/>
        <w:rPr>
          <w:sz w:val="24"/>
          <w:szCs w:val="24"/>
        </w:rPr>
      </w:pPr>
    </w:p>
    <w:p w14:paraId="55DCF3FB" w14:textId="77777777" w:rsidR="001E01C0" w:rsidRPr="00A23A17" w:rsidRDefault="001E01C0" w:rsidP="005F2F92">
      <w:pPr>
        <w:pStyle w:val="ListParagraph"/>
        <w:numPr>
          <w:ilvl w:val="2"/>
          <w:numId w:val="30"/>
        </w:numPr>
        <w:rPr>
          <w:sz w:val="24"/>
          <w:szCs w:val="24"/>
        </w:rPr>
      </w:pPr>
      <w:r w:rsidRPr="00525A84">
        <w:rPr>
          <w:b/>
          <w:sz w:val="24"/>
          <w:szCs w:val="24"/>
        </w:rPr>
        <w:t>16%</w:t>
      </w:r>
      <w:r w:rsidRPr="00A23A17">
        <w:rPr>
          <w:sz w:val="24"/>
          <w:szCs w:val="24"/>
        </w:rPr>
        <w:t xml:space="preserve"> of victims have contact with someone outside their home once a week or less.</w:t>
      </w:r>
      <w:r w:rsidR="00A23A17">
        <w:rPr>
          <w:sz w:val="24"/>
          <w:szCs w:val="24"/>
        </w:rPr>
        <w:t xml:space="preserve"> </w:t>
      </w:r>
      <w:r w:rsidRPr="00525A84">
        <w:rPr>
          <w:b/>
          <w:sz w:val="24"/>
          <w:szCs w:val="24"/>
        </w:rPr>
        <w:t>46%</w:t>
      </w:r>
      <w:r w:rsidRPr="00A23A17">
        <w:rPr>
          <w:sz w:val="24"/>
          <w:szCs w:val="24"/>
        </w:rPr>
        <w:t xml:space="preserve"> of victims have contact with their neighbours once a week or less.</w:t>
      </w:r>
      <w:r w:rsidR="00A23A17">
        <w:rPr>
          <w:sz w:val="24"/>
          <w:szCs w:val="24"/>
        </w:rPr>
        <w:t xml:space="preserve"> </w:t>
      </w:r>
      <w:r w:rsidRPr="00525A84">
        <w:rPr>
          <w:b/>
          <w:sz w:val="24"/>
          <w:szCs w:val="24"/>
        </w:rPr>
        <w:t>21%</w:t>
      </w:r>
      <w:r w:rsidRPr="00A23A17">
        <w:rPr>
          <w:sz w:val="24"/>
          <w:szCs w:val="24"/>
        </w:rPr>
        <w:t xml:space="preserve"> have contact by telephone with family and friends once a week or less.</w:t>
      </w:r>
    </w:p>
    <w:p w14:paraId="1888CA17" w14:textId="77777777" w:rsidR="00C92109" w:rsidRDefault="001E01C0" w:rsidP="00C92109">
      <w:pPr>
        <w:ind w:left="720"/>
        <w:rPr>
          <w:sz w:val="24"/>
          <w:szCs w:val="24"/>
        </w:rPr>
      </w:pPr>
      <w:r w:rsidRPr="001E3129">
        <w:rPr>
          <w:sz w:val="24"/>
          <w:szCs w:val="24"/>
        </w:rPr>
        <w:t>These indicators also highlight why some victims are vulnerable to doorstep crime and to not reporting.</w:t>
      </w:r>
    </w:p>
    <w:p w14:paraId="52BD8907" w14:textId="77777777" w:rsidR="00C92109" w:rsidRDefault="001E01C0" w:rsidP="005F2F92">
      <w:pPr>
        <w:pStyle w:val="ListParagraph"/>
        <w:numPr>
          <w:ilvl w:val="2"/>
          <w:numId w:val="30"/>
        </w:numPr>
        <w:rPr>
          <w:sz w:val="24"/>
          <w:szCs w:val="24"/>
        </w:rPr>
      </w:pPr>
      <w:r w:rsidRPr="00C92109">
        <w:rPr>
          <w:sz w:val="24"/>
          <w:szCs w:val="24"/>
        </w:rPr>
        <w:t>On a scale of 1 – 10, with 10 being the worst</w:t>
      </w:r>
      <w:r w:rsidR="00C92109" w:rsidRPr="00C92109">
        <w:rPr>
          <w:sz w:val="24"/>
          <w:szCs w:val="24"/>
        </w:rPr>
        <w:t xml:space="preserve"> possible</w:t>
      </w:r>
      <w:r w:rsidRPr="00C92109">
        <w:rPr>
          <w:sz w:val="24"/>
          <w:szCs w:val="24"/>
        </w:rPr>
        <w:t xml:space="preserve"> impact, </w:t>
      </w:r>
      <w:r w:rsidRPr="00525A84">
        <w:rPr>
          <w:b/>
          <w:sz w:val="24"/>
          <w:szCs w:val="24"/>
        </w:rPr>
        <w:t>50%</w:t>
      </w:r>
      <w:r w:rsidRPr="00C92109">
        <w:rPr>
          <w:sz w:val="24"/>
          <w:szCs w:val="24"/>
        </w:rPr>
        <w:t xml:space="preserve"> of victims said the impact of the crime on them was between 6 and 10.</w:t>
      </w:r>
    </w:p>
    <w:p w14:paraId="4C3EC5FB" w14:textId="77777777" w:rsidR="00C92109" w:rsidRPr="00C92109" w:rsidRDefault="00C92109" w:rsidP="00C92109">
      <w:pPr>
        <w:pStyle w:val="ListParagraph"/>
        <w:rPr>
          <w:sz w:val="24"/>
          <w:szCs w:val="24"/>
        </w:rPr>
      </w:pPr>
    </w:p>
    <w:p w14:paraId="1F3E125D" w14:textId="77777777" w:rsidR="001E01C0" w:rsidRPr="00C92109" w:rsidRDefault="00C92109" w:rsidP="005F2F92">
      <w:pPr>
        <w:pStyle w:val="ListParagraph"/>
        <w:numPr>
          <w:ilvl w:val="2"/>
          <w:numId w:val="30"/>
        </w:numPr>
        <w:rPr>
          <w:sz w:val="24"/>
          <w:szCs w:val="24"/>
        </w:rPr>
      </w:pPr>
      <w:r>
        <w:rPr>
          <w:sz w:val="24"/>
          <w:szCs w:val="24"/>
        </w:rPr>
        <w:t xml:space="preserve">In addition, </w:t>
      </w:r>
      <w:r w:rsidR="001E01C0" w:rsidRPr="00525A84">
        <w:rPr>
          <w:b/>
          <w:sz w:val="24"/>
          <w:szCs w:val="24"/>
        </w:rPr>
        <w:t>23%</w:t>
      </w:r>
      <w:r w:rsidR="001E01C0" w:rsidRPr="00C92109">
        <w:rPr>
          <w:sz w:val="24"/>
          <w:szCs w:val="24"/>
        </w:rPr>
        <w:t xml:space="preserve"> of victims said the incident had affected their health.</w:t>
      </w:r>
      <w:r>
        <w:rPr>
          <w:sz w:val="24"/>
          <w:szCs w:val="24"/>
        </w:rPr>
        <w:t xml:space="preserve"> </w:t>
      </w:r>
      <w:r w:rsidR="001E01C0" w:rsidRPr="00525A84">
        <w:rPr>
          <w:b/>
          <w:sz w:val="24"/>
          <w:szCs w:val="24"/>
        </w:rPr>
        <w:t>50%</w:t>
      </w:r>
      <w:r w:rsidR="001E01C0" w:rsidRPr="00C92109">
        <w:rPr>
          <w:sz w:val="24"/>
          <w:szCs w:val="24"/>
        </w:rPr>
        <w:t xml:space="preserve"> said they had suffered financial detriment.</w:t>
      </w:r>
      <w:r>
        <w:rPr>
          <w:sz w:val="24"/>
          <w:szCs w:val="24"/>
        </w:rPr>
        <w:t xml:space="preserve"> </w:t>
      </w:r>
      <w:r w:rsidR="001E01C0" w:rsidRPr="00525A84">
        <w:rPr>
          <w:b/>
          <w:sz w:val="24"/>
          <w:szCs w:val="24"/>
        </w:rPr>
        <w:t>38%</w:t>
      </w:r>
      <w:r w:rsidR="001E01C0" w:rsidRPr="00C92109">
        <w:rPr>
          <w:sz w:val="24"/>
          <w:szCs w:val="24"/>
        </w:rPr>
        <w:t xml:space="preserve"> said it had reduced their confidence generally.</w:t>
      </w:r>
      <w:r>
        <w:rPr>
          <w:sz w:val="24"/>
          <w:szCs w:val="24"/>
        </w:rPr>
        <w:t xml:space="preserve"> </w:t>
      </w:r>
      <w:r w:rsidR="001E01C0" w:rsidRPr="00525A84">
        <w:rPr>
          <w:b/>
          <w:sz w:val="24"/>
          <w:szCs w:val="24"/>
        </w:rPr>
        <w:t>26%</w:t>
      </w:r>
      <w:r w:rsidR="001E01C0" w:rsidRPr="00C92109">
        <w:rPr>
          <w:sz w:val="24"/>
          <w:szCs w:val="24"/>
        </w:rPr>
        <w:t xml:space="preserve"> said it had left them feeling down or depressed.</w:t>
      </w:r>
      <w:r>
        <w:rPr>
          <w:sz w:val="24"/>
          <w:szCs w:val="24"/>
        </w:rPr>
        <w:t xml:space="preserve"> </w:t>
      </w:r>
      <w:r w:rsidR="001E01C0" w:rsidRPr="00525A84">
        <w:rPr>
          <w:b/>
          <w:sz w:val="24"/>
          <w:szCs w:val="24"/>
        </w:rPr>
        <w:t>12%</w:t>
      </w:r>
      <w:r w:rsidR="001E01C0" w:rsidRPr="00C92109">
        <w:rPr>
          <w:sz w:val="24"/>
          <w:szCs w:val="24"/>
        </w:rPr>
        <w:t xml:space="preserve"> said they had been left feeling afraid at home.</w:t>
      </w:r>
      <w:r>
        <w:rPr>
          <w:sz w:val="24"/>
          <w:szCs w:val="24"/>
        </w:rPr>
        <w:t xml:space="preserve"> </w:t>
      </w:r>
      <w:r w:rsidRPr="00525A84">
        <w:rPr>
          <w:b/>
          <w:sz w:val="24"/>
          <w:szCs w:val="24"/>
        </w:rPr>
        <w:t>13</w:t>
      </w:r>
      <w:r w:rsidR="001E01C0" w:rsidRPr="00525A84">
        <w:rPr>
          <w:b/>
          <w:sz w:val="24"/>
          <w:szCs w:val="24"/>
        </w:rPr>
        <w:t>%</w:t>
      </w:r>
      <w:r w:rsidR="001E01C0" w:rsidRPr="00C92109">
        <w:rPr>
          <w:sz w:val="24"/>
          <w:szCs w:val="24"/>
        </w:rPr>
        <w:t xml:space="preserve"> of victims said they felt more afraid of crime as a result of the incident.</w:t>
      </w:r>
    </w:p>
    <w:p w14:paraId="2B534E02" w14:textId="77777777" w:rsidR="001E01C0" w:rsidRPr="00C92109" w:rsidRDefault="001E01C0" w:rsidP="00C92109">
      <w:pPr>
        <w:ind w:left="720"/>
        <w:rPr>
          <w:sz w:val="24"/>
          <w:szCs w:val="24"/>
        </w:rPr>
      </w:pPr>
      <w:r w:rsidRPr="00C92109">
        <w:rPr>
          <w:sz w:val="24"/>
          <w:szCs w:val="24"/>
        </w:rPr>
        <w:t>These statistics highlight the need to ensure victims are effectively safeguarded and target-hardened</w:t>
      </w:r>
      <w:r w:rsidR="002B20DA">
        <w:rPr>
          <w:sz w:val="24"/>
          <w:szCs w:val="24"/>
        </w:rPr>
        <w:t>,</w:t>
      </w:r>
      <w:r w:rsidRPr="00C92109">
        <w:rPr>
          <w:sz w:val="24"/>
          <w:szCs w:val="24"/>
        </w:rPr>
        <w:t xml:space="preserve"> both in the short</w:t>
      </w:r>
      <w:r w:rsidR="00C92109">
        <w:rPr>
          <w:sz w:val="24"/>
          <w:szCs w:val="24"/>
        </w:rPr>
        <w:t>-</w:t>
      </w:r>
      <w:r w:rsidRPr="00C92109">
        <w:rPr>
          <w:sz w:val="24"/>
          <w:szCs w:val="24"/>
        </w:rPr>
        <w:t>term and also in the longer term.</w:t>
      </w:r>
    </w:p>
    <w:p w14:paraId="35E45C7F" w14:textId="77777777" w:rsidR="00C92109" w:rsidRDefault="001E01C0" w:rsidP="005F2F92">
      <w:pPr>
        <w:pStyle w:val="ListParagraph"/>
        <w:numPr>
          <w:ilvl w:val="2"/>
          <w:numId w:val="30"/>
        </w:numPr>
        <w:rPr>
          <w:sz w:val="24"/>
          <w:szCs w:val="24"/>
        </w:rPr>
      </w:pPr>
      <w:r w:rsidRPr="00525A84">
        <w:rPr>
          <w:b/>
          <w:sz w:val="24"/>
          <w:szCs w:val="24"/>
        </w:rPr>
        <w:t>13%</w:t>
      </w:r>
      <w:r w:rsidRPr="00C92109">
        <w:rPr>
          <w:sz w:val="24"/>
          <w:szCs w:val="24"/>
        </w:rPr>
        <w:t xml:space="preserve"> of victims had not told anyone about the incident. </w:t>
      </w:r>
    </w:p>
    <w:p w14:paraId="14BD4FB4" w14:textId="77777777" w:rsidR="00C92109" w:rsidRDefault="00C92109" w:rsidP="00C92109">
      <w:pPr>
        <w:pStyle w:val="ListParagraph"/>
        <w:rPr>
          <w:sz w:val="24"/>
          <w:szCs w:val="24"/>
        </w:rPr>
      </w:pPr>
    </w:p>
    <w:p w14:paraId="3DA75E85" w14:textId="77777777" w:rsidR="00C92109" w:rsidRDefault="001E01C0" w:rsidP="005F2F92">
      <w:pPr>
        <w:pStyle w:val="ListParagraph"/>
        <w:numPr>
          <w:ilvl w:val="2"/>
          <w:numId w:val="30"/>
        </w:numPr>
        <w:rPr>
          <w:sz w:val="24"/>
          <w:szCs w:val="24"/>
        </w:rPr>
      </w:pPr>
      <w:r w:rsidRPr="00C92109">
        <w:rPr>
          <w:sz w:val="24"/>
          <w:szCs w:val="24"/>
        </w:rPr>
        <w:t xml:space="preserve">Those that had told someone </w:t>
      </w:r>
      <w:r w:rsidR="00C92109">
        <w:rPr>
          <w:sz w:val="24"/>
          <w:szCs w:val="24"/>
        </w:rPr>
        <w:t xml:space="preserve">about the incident </w:t>
      </w:r>
      <w:r w:rsidRPr="00C92109">
        <w:rPr>
          <w:sz w:val="24"/>
          <w:szCs w:val="24"/>
        </w:rPr>
        <w:t>had told family (</w:t>
      </w:r>
      <w:r w:rsidRPr="00525A84">
        <w:rPr>
          <w:b/>
          <w:sz w:val="24"/>
          <w:szCs w:val="24"/>
        </w:rPr>
        <w:t>75%</w:t>
      </w:r>
      <w:r w:rsidRPr="00C92109">
        <w:rPr>
          <w:sz w:val="24"/>
          <w:szCs w:val="24"/>
        </w:rPr>
        <w:t>), friends (</w:t>
      </w:r>
      <w:r w:rsidRPr="00525A84">
        <w:rPr>
          <w:b/>
          <w:sz w:val="24"/>
          <w:szCs w:val="24"/>
        </w:rPr>
        <w:t>49%</w:t>
      </w:r>
      <w:r w:rsidRPr="00C92109">
        <w:rPr>
          <w:sz w:val="24"/>
          <w:szCs w:val="24"/>
        </w:rPr>
        <w:t>) and neighbours</w:t>
      </w:r>
      <w:r w:rsidR="00C92109">
        <w:rPr>
          <w:sz w:val="24"/>
          <w:szCs w:val="24"/>
        </w:rPr>
        <w:t xml:space="preserve"> </w:t>
      </w:r>
      <w:r w:rsidRPr="00C92109">
        <w:rPr>
          <w:sz w:val="24"/>
          <w:szCs w:val="24"/>
        </w:rPr>
        <w:t>(</w:t>
      </w:r>
      <w:r w:rsidRPr="00525A84">
        <w:rPr>
          <w:b/>
          <w:sz w:val="24"/>
          <w:szCs w:val="24"/>
        </w:rPr>
        <w:t>48%</w:t>
      </w:r>
      <w:r w:rsidRPr="00C92109">
        <w:rPr>
          <w:sz w:val="24"/>
          <w:szCs w:val="24"/>
        </w:rPr>
        <w:t>).</w:t>
      </w:r>
    </w:p>
    <w:p w14:paraId="58E1DBA6" w14:textId="77777777" w:rsidR="00C92109" w:rsidRPr="00C92109" w:rsidRDefault="00C92109" w:rsidP="00C92109">
      <w:pPr>
        <w:pStyle w:val="ListParagraph"/>
        <w:rPr>
          <w:sz w:val="24"/>
          <w:szCs w:val="24"/>
        </w:rPr>
      </w:pPr>
    </w:p>
    <w:p w14:paraId="6BB44625" w14:textId="77777777" w:rsidR="006668ED" w:rsidRDefault="001E01C0" w:rsidP="005F2F92">
      <w:pPr>
        <w:pStyle w:val="ListParagraph"/>
        <w:numPr>
          <w:ilvl w:val="2"/>
          <w:numId w:val="30"/>
        </w:numPr>
        <w:rPr>
          <w:sz w:val="24"/>
          <w:szCs w:val="24"/>
        </w:rPr>
      </w:pPr>
      <w:r w:rsidRPr="00C92109">
        <w:rPr>
          <w:sz w:val="24"/>
          <w:szCs w:val="24"/>
        </w:rPr>
        <w:t>Those that had not told anyone said they felt embarrassed or ashamed (</w:t>
      </w:r>
      <w:r w:rsidRPr="00525A84">
        <w:rPr>
          <w:b/>
          <w:sz w:val="24"/>
          <w:szCs w:val="24"/>
        </w:rPr>
        <w:t>44%</w:t>
      </w:r>
      <w:r w:rsidRPr="00C92109">
        <w:rPr>
          <w:sz w:val="24"/>
          <w:szCs w:val="24"/>
        </w:rPr>
        <w:t>), that it was a private matter (</w:t>
      </w:r>
      <w:r w:rsidRPr="00525A84">
        <w:rPr>
          <w:b/>
          <w:sz w:val="24"/>
          <w:szCs w:val="24"/>
        </w:rPr>
        <w:t>25%</w:t>
      </w:r>
      <w:r w:rsidRPr="00C92109">
        <w:rPr>
          <w:sz w:val="24"/>
          <w:szCs w:val="24"/>
        </w:rPr>
        <w:t xml:space="preserve">), or </w:t>
      </w:r>
      <w:r w:rsidR="00C92109">
        <w:rPr>
          <w:sz w:val="24"/>
          <w:szCs w:val="24"/>
        </w:rPr>
        <w:t xml:space="preserve">they </w:t>
      </w:r>
      <w:r w:rsidRPr="00C92109">
        <w:rPr>
          <w:sz w:val="24"/>
          <w:szCs w:val="24"/>
        </w:rPr>
        <w:t xml:space="preserve">didn’t </w:t>
      </w:r>
      <w:r w:rsidR="00C92109">
        <w:rPr>
          <w:sz w:val="24"/>
          <w:szCs w:val="24"/>
        </w:rPr>
        <w:t xml:space="preserve">feel the </w:t>
      </w:r>
      <w:r w:rsidRPr="00C92109">
        <w:rPr>
          <w:sz w:val="24"/>
          <w:szCs w:val="24"/>
        </w:rPr>
        <w:t>need to tell anyone (</w:t>
      </w:r>
      <w:r w:rsidRPr="00525A84">
        <w:rPr>
          <w:b/>
          <w:sz w:val="24"/>
          <w:szCs w:val="24"/>
        </w:rPr>
        <w:t>25%</w:t>
      </w:r>
      <w:r w:rsidRPr="00C92109">
        <w:rPr>
          <w:sz w:val="24"/>
          <w:szCs w:val="24"/>
        </w:rPr>
        <w:t>).</w:t>
      </w:r>
    </w:p>
    <w:p w14:paraId="7DF3E748" w14:textId="77777777" w:rsidR="006668ED" w:rsidRPr="006668ED" w:rsidRDefault="006668ED" w:rsidP="006668ED">
      <w:pPr>
        <w:pStyle w:val="ListParagraph"/>
        <w:rPr>
          <w:sz w:val="24"/>
          <w:szCs w:val="24"/>
        </w:rPr>
      </w:pPr>
    </w:p>
    <w:p w14:paraId="10FCC073" w14:textId="77777777" w:rsidR="001E01C0" w:rsidRDefault="001E01C0" w:rsidP="005F2F92">
      <w:pPr>
        <w:pStyle w:val="ListParagraph"/>
        <w:numPr>
          <w:ilvl w:val="2"/>
          <w:numId w:val="30"/>
        </w:numPr>
        <w:rPr>
          <w:sz w:val="24"/>
          <w:szCs w:val="24"/>
        </w:rPr>
      </w:pPr>
      <w:r w:rsidRPr="006668ED">
        <w:rPr>
          <w:sz w:val="24"/>
          <w:szCs w:val="24"/>
        </w:rPr>
        <w:t>When asked how they felt about the offenders during the incident victims said:</w:t>
      </w:r>
    </w:p>
    <w:p w14:paraId="4B6FC907" w14:textId="77777777" w:rsidR="006668ED" w:rsidRPr="006668ED" w:rsidRDefault="006668ED" w:rsidP="006668ED">
      <w:pPr>
        <w:pStyle w:val="ListParagraph"/>
        <w:rPr>
          <w:sz w:val="24"/>
          <w:szCs w:val="24"/>
        </w:rPr>
      </w:pPr>
    </w:p>
    <w:p w14:paraId="1A7FF5CD" w14:textId="77777777" w:rsidR="006668ED" w:rsidRDefault="001E01C0" w:rsidP="005F2F92">
      <w:pPr>
        <w:pStyle w:val="ListParagraph"/>
        <w:numPr>
          <w:ilvl w:val="0"/>
          <w:numId w:val="36"/>
        </w:numPr>
        <w:rPr>
          <w:sz w:val="24"/>
          <w:szCs w:val="24"/>
        </w:rPr>
      </w:pPr>
      <w:r w:rsidRPr="006668ED">
        <w:rPr>
          <w:sz w:val="24"/>
          <w:szCs w:val="24"/>
        </w:rPr>
        <w:t xml:space="preserve">They were friendly </w:t>
      </w:r>
      <w:r w:rsidRPr="00525A84">
        <w:rPr>
          <w:b/>
          <w:sz w:val="24"/>
          <w:szCs w:val="24"/>
        </w:rPr>
        <w:t>69%</w:t>
      </w:r>
    </w:p>
    <w:p w14:paraId="3A056E4C" w14:textId="77777777" w:rsidR="006668ED" w:rsidRDefault="001E01C0" w:rsidP="005F2F92">
      <w:pPr>
        <w:pStyle w:val="ListParagraph"/>
        <w:numPr>
          <w:ilvl w:val="0"/>
          <w:numId w:val="36"/>
        </w:numPr>
        <w:rPr>
          <w:sz w:val="24"/>
          <w:szCs w:val="24"/>
        </w:rPr>
      </w:pPr>
      <w:r w:rsidRPr="006668ED">
        <w:rPr>
          <w:sz w:val="24"/>
          <w:szCs w:val="24"/>
        </w:rPr>
        <w:t xml:space="preserve">They were polite </w:t>
      </w:r>
      <w:r w:rsidRPr="00525A84">
        <w:rPr>
          <w:b/>
          <w:sz w:val="24"/>
          <w:szCs w:val="24"/>
        </w:rPr>
        <w:t>60%</w:t>
      </w:r>
    </w:p>
    <w:p w14:paraId="7D65359E" w14:textId="77777777" w:rsidR="001E01C0" w:rsidRDefault="001E01C0" w:rsidP="005F2F92">
      <w:pPr>
        <w:pStyle w:val="ListParagraph"/>
        <w:numPr>
          <w:ilvl w:val="0"/>
          <w:numId w:val="36"/>
        </w:numPr>
        <w:rPr>
          <w:sz w:val="24"/>
          <w:szCs w:val="24"/>
        </w:rPr>
      </w:pPr>
      <w:r w:rsidRPr="006668ED">
        <w:rPr>
          <w:sz w:val="24"/>
          <w:szCs w:val="24"/>
        </w:rPr>
        <w:t xml:space="preserve">They were trustworthy </w:t>
      </w:r>
      <w:r w:rsidRPr="00525A84">
        <w:rPr>
          <w:b/>
          <w:sz w:val="24"/>
          <w:szCs w:val="24"/>
        </w:rPr>
        <w:t>45%</w:t>
      </w:r>
    </w:p>
    <w:p w14:paraId="2EC6F0B3" w14:textId="77777777" w:rsidR="006668ED" w:rsidRPr="006668ED" w:rsidRDefault="006668ED" w:rsidP="006668ED">
      <w:pPr>
        <w:pStyle w:val="ListParagraph"/>
        <w:ind w:left="1080"/>
        <w:rPr>
          <w:sz w:val="24"/>
          <w:szCs w:val="24"/>
        </w:rPr>
      </w:pPr>
    </w:p>
    <w:p w14:paraId="210CD813" w14:textId="77777777" w:rsidR="006668ED" w:rsidRDefault="001E01C0" w:rsidP="005F2F92">
      <w:pPr>
        <w:pStyle w:val="ListParagraph"/>
        <w:numPr>
          <w:ilvl w:val="2"/>
          <w:numId w:val="30"/>
        </w:numPr>
        <w:rPr>
          <w:sz w:val="24"/>
          <w:szCs w:val="24"/>
        </w:rPr>
      </w:pPr>
      <w:r w:rsidRPr="006668ED">
        <w:rPr>
          <w:sz w:val="24"/>
          <w:szCs w:val="24"/>
        </w:rPr>
        <w:t xml:space="preserve">The statistics for negative feelings were much lower, with only </w:t>
      </w:r>
      <w:r w:rsidRPr="00525A84">
        <w:rPr>
          <w:b/>
          <w:sz w:val="24"/>
          <w:szCs w:val="24"/>
        </w:rPr>
        <w:t>18</w:t>
      </w:r>
      <w:r w:rsidR="00525A84" w:rsidRPr="00525A84">
        <w:rPr>
          <w:b/>
          <w:sz w:val="24"/>
          <w:szCs w:val="24"/>
        </w:rPr>
        <w:t>%</w:t>
      </w:r>
      <w:r w:rsidRPr="006668ED">
        <w:rPr>
          <w:sz w:val="24"/>
          <w:szCs w:val="24"/>
        </w:rPr>
        <w:t xml:space="preserve"> feeling the offenders were forceful, </w:t>
      </w:r>
      <w:r w:rsidRPr="00C15DAD">
        <w:rPr>
          <w:b/>
          <w:sz w:val="24"/>
          <w:szCs w:val="24"/>
        </w:rPr>
        <w:t>16%</w:t>
      </w:r>
      <w:r w:rsidRPr="006668ED">
        <w:rPr>
          <w:sz w:val="24"/>
          <w:szCs w:val="24"/>
        </w:rPr>
        <w:t xml:space="preserve"> feeling suspicious, </w:t>
      </w:r>
      <w:r w:rsidRPr="00525A84">
        <w:rPr>
          <w:b/>
          <w:sz w:val="24"/>
          <w:szCs w:val="24"/>
        </w:rPr>
        <w:t>12%</w:t>
      </w:r>
      <w:r w:rsidRPr="006668ED">
        <w:rPr>
          <w:sz w:val="24"/>
          <w:szCs w:val="24"/>
        </w:rPr>
        <w:t xml:space="preserve"> feeling they were untrustworthy and </w:t>
      </w:r>
      <w:r w:rsidRPr="00C15DAD">
        <w:rPr>
          <w:b/>
          <w:sz w:val="24"/>
          <w:szCs w:val="24"/>
        </w:rPr>
        <w:t>8%</w:t>
      </w:r>
      <w:r w:rsidRPr="006668ED">
        <w:rPr>
          <w:sz w:val="24"/>
          <w:szCs w:val="24"/>
        </w:rPr>
        <w:t xml:space="preserve"> feeling the offenders were aggressive.</w:t>
      </w:r>
    </w:p>
    <w:p w14:paraId="04CA0A9A" w14:textId="77777777" w:rsidR="006668ED" w:rsidRPr="006668ED" w:rsidRDefault="006668ED" w:rsidP="006668ED">
      <w:pPr>
        <w:pStyle w:val="ListParagraph"/>
        <w:rPr>
          <w:sz w:val="24"/>
          <w:szCs w:val="24"/>
        </w:rPr>
      </w:pPr>
    </w:p>
    <w:p w14:paraId="5605642D" w14:textId="77777777" w:rsidR="001E01C0" w:rsidRDefault="001E01C0" w:rsidP="005F2F92">
      <w:pPr>
        <w:pStyle w:val="ListParagraph"/>
        <w:numPr>
          <w:ilvl w:val="2"/>
          <w:numId w:val="30"/>
        </w:numPr>
        <w:rPr>
          <w:sz w:val="24"/>
          <w:szCs w:val="24"/>
        </w:rPr>
      </w:pPr>
      <w:r w:rsidRPr="006668ED">
        <w:rPr>
          <w:sz w:val="24"/>
          <w:szCs w:val="24"/>
        </w:rPr>
        <w:t>When asked how they felt during the offending victims said:</w:t>
      </w:r>
    </w:p>
    <w:p w14:paraId="27E0EEF6" w14:textId="77777777" w:rsidR="006668ED" w:rsidRDefault="006668ED" w:rsidP="006668ED">
      <w:pPr>
        <w:pStyle w:val="ListParagraph"/>
        <w:rPr>
          <w:sz w:val="24"/>
          <w:szCs w:val="24"/>
        </w:rPr>
      </w:pPr>
    </w:p>
    <w:p w14:paraId="7B3C1A52" w14:textId="77777777" w:rsidR="006668ED" w:rsidRDefault="006668ED" w:rsidP="005F2F92">
      <w:pPr>
        <w:pStyle w:val="ListParagraph"/>
        <w:numPr>
          <w:ilvl w:val="0"/>
          <w:numId w:val="37"/>
        </w:numPr>
        <w:rPr>
          <w:sz w:val="24"/>
          <w:szCs w:val="24"/>
        </w:rPr>
      </w:pPr>
      <w:r w:rsidRPr="006668ED">
        <w:rPr>
          <w:sz w:val="24"/>
          <w:szCs w:val="24"/>
        </w:rPr>
        <w:t>P</w:t>
      </w:r>
      <w:r w:rsidR="001E01C0" w:rsidRPr="006668ED">
        <w:rPr>
          <w:sz w:val="24"/>
          <w:szCs w:val="24"/>
        </w:rPr>
        <w:t xml:space="preserve">ressurised </w:t>
      </w:r>
      <w:r w:rsidR="001E01C0" w:rsidRPr="00C15DAD">
        <w:rPr>
          <w:b/>
          <w:sz w:val="24"/>
          <w:szCs w:val="24"/>
        </w:rPr>
        <w:t>46%</w:t>
      </w:r>
    </w:p>
    <w:p w14:paraId="4BCABC84" w14:textId="77777777" w:rsidR="006668ED" w:rsidRDefault="001E01C0" w:rsidP="005F2F92">
      <w:pPr>
        <w:pStyle w:val="ListParagraph"/>
        <w:numPr>
          <w:ilvl w:val="0"/>
          <w:numId w:val="37"/>
        </w:numPr>
        <w:rPr>
          <w:sz w:val="24"/>
          <w:szCs w:val="24"/>
        </w:rPr>
      </w:pPr>
      <w:r w:rsidRPr="006668ED">
        <w:rPr>
          <w:sz w:val="24"/>
          <w:szCs w:val="24"/>
        </w:rPr>
        <w:t xml:space="preserve">Comfortable </w:t>
      </w:r>
      <w:r w:rsidRPr="00C15DAD">
        <w:rPr>
          <w:b/>
          <w:sz w:val="24"/>
          <w:szCs w:val="24"/>
        </w:rPr>
        <w:t>41%</w:t>
      </w:r>
    </w:p>
    <w:p w14:paraId="3BAEF031" w14:textId="77777777" w:rsidR="006668ED" w:rsidRDefault="001E01C0" w:rsidP="005F2F92">
      <w:pPr>
        <w:pStyle w:val="ListParagraph"/>
        <w:numPr>
          <w:ilvl w:val="0"/>
          <w:numId w:val="37"/>
        </w:numPr>
        <w:rPr>
          <w:sz w:val="24"/>
          <w:szCs w:val="24"/>
        </w:rPr>
      </w:pPr>
      <w:r w:rsidRPr="006668ED">
        <w:rPr>
          <w:sz w:val="24"/>
          <w:szCs w:val="24"/>
        </w:rPr>
        <w:t xml:space="preserve">In control </w:t>
      </w:r>
      <w:r w:rsidRPr="00C15DAD">
        <w:rPr>
          <w:b/>
          <w:sz w:val="24"/>
          <w:szCs w:val="24"/>
        </w:rPr>
        <w:t>30%</w:t>
      </w:r>
    </w:p>
    <w:p w14:paraId="41415248" w14:textId="77777777" w:rsidR="006668ED" w:rsidRDefault="001E01C0" w:rsidP="005F2F92">
      <w:pPr>
        <w:pStyle w:val="ListParagraph"/>
        <w:numPr>
          <w:ilvl w:val="0"/>
          <w:numId w:val="37"/>
        </w:numPr>
        <w:rPr>
          <w:sz w:val="24"/>
          <w:szCs w:val="24"/>
        </w:rPr>
      </w:pPr>
      <w:r w:rsidRPr="006668ED">
        <w:rPr>
          <w:sz w:val="24"/>
          <w:szCs w:val="24"/>
        </w:rPr>
        <w:t xml:space="preserve">Depressed or anxious </w:t>
      </w:r>
      <w:r w:rsidRPr="00C15DAD">
        <w:rPr>
          <w:b/>
          <w:sz w:val="24"/>
          <w:szCs w:val="24"/>
        </w:rPr>
        <w:t>17%</w:t>
      </w:r>
    </w:p>
    <w:p w14:paraId="01FE5CC4" w14:textId="77777777" w:rsidR="006668ED" w:rsidRDefault="001E01C0" w:rsidP="005F2F92">
      <w:pPr>
        <w:pStyle w:val="ListParagraph"/>
        <w:numPr>
          <w:ilvl w:val="0"/>
          <w:numId w:val="37"/>
        </w:numPr>
        <w:rPr>
          <w:sz w:val="24"/>
          <w:szCs w:val="24"/>
        </w:rPr>
      </w:pPr>
      <w:r w:rsidRPr="006668ED">
        <w:rPr>
          <w:sz w:val="24"/>
          <w:szCs w:val="24"/>
        </w:rPr>
        <w:t xml:space="preserve">Helpless </w:t>
      </w:r>
      <w:r w:rsidRPr="00C15DAD">
        <w:rPr>
          <w:b/>
          <w:sz w:val="24"/>
          <w:szCs w:val="24"/>
        </w:rPr>
        <w:t>15%</w:t>
      </w:r>
    </w:p>
    <w:p w14:paraId="16397F0E" w14:textId="77777777" w:rsidR="006668ED" w:rsidRDefault="001E01C0" w:rsidP="005F2F92">
      <w:pPr>
        <w:pStyle w:val="ListParagraph"/>
        <w:numPr>
          <w:ilvl w:val="0"/>
          <w:numId w:val="37"/>
        </w:numPr>
        <w:rPr>
          <w:sz w:val="24"/>
          <w:szCs w:val="24"/>
        </w:rPr>
      </w:pPr>
      <w:r w:rsidRPr="006668ED">
        <w:rPr>
          <w:sz w:val="24"/>
          <w:szCs w:val="24"/>
        </w:rPr>
        <w:t xml:space="preserve">Confused </w:t>
      </w:r>
      <w:r w:rsidRPr="00C15DAD">
        <w:rPr>
          <w:b/>
          <w:sz w:val="24"/>
          <w:szCs w:val="24"/>
        </w:rPr>
        <w:t>14%</w:t>
      </w:r>
    </w:p>
    <w:p w14:paraId="36CC0A3D" w14:textId="77777777" w:rsidR="001E01C0" w:rsidRDefault="001E01C0" w:rsidP="005F2F92">
      <w:pPr>
        <w:pStyle w:val="ListParagraph"/>
        <w:numPr>
          <w:ilvl w:val="0"/>
          <w:numId w:val="37"/>
        </w:numPr>
        <w:rPr>
          <w:sz w:val="24"/>
          <w:szCs w:val="24"/>
        </w:rPr>
      </w:pPr>
      <w:r w:rsidRPr="006668ED">
        <w:rPr>
          <w:sz w:val="24"/>
          <w:szCs w:val="24"/>
        </w:rPr>
        <w:t xml:space="preserve">Resigned </w:t>
      </w:r>
      <w:r w:rsidRPr="00C15DAD">
        <w:rPr>
          <w:b/>
          <w:sz w:val="24"/>
          <w:szCs w:val="24"/>
        </w:rPr>
        <w:t>11%</w:t>
      </w:r>
    </w:p>
    <w:p w14:paraId="4CB1A1F2" w14:textId="77777777" w:rsidR="006668ED" w:rsidRPr="006668ED" w:rsidRDefault="006668ED" w:rsidP="006668ED">
      <w:pPr>
        <w:pStyle w:val="ListParagraph"/>
        <w:ind w:left="1080"/>
        <w:rPr>
          <w:sz w:val="24"/>
          <w:szCs w:val="24"/>
        </w:rPr>
      </w:pPr>
    </w:p>
    <w:p w14:paraId="559EAE4F" w14:textId="77777777" w:rsidR="001E01C0" w:rsidRDefault="001E01C0" w:rsidP="005F2F92">
      <w:pPr>
        <w:pStyle w:val="ListParagraph"/>
        <w:numPr>
          <w:ilvl w:val="2"/>
          <w:numId w:val="30"/>
        </w:numPr>
        <w:rPr>
          <w:sz w:val="24"/>
          <w:szCs w:val="24"/>
        </w:rPr>
      </w:pPr>
      <w:r w:rsidRPr="006668ED">
        <w:rPr>
          <w:sz w:val="24"/>
          <w:szCs w:val="24"/>
        </w:rPr>
        <w:t>When asked how they felt about the offenders after the incident victims said:</w:t>
      </w:r>
    </w:p>
    <w:p w14:paraId="4391EE08" w14:textId="77777777" w:rsidR="006668ED" w:rsidRPr="006668ED" w:rsidRDefault="006668ED" w:rsidP="006668ED">
      <w:pPr>
        <w:pStyle w:val="ListParagraph"/>
        <w:rPr>
          <w:sz w:val="24"/>
          <w:szCs w:val="24"/>
        </w:rPr>
      </w:pPr>
    </w:p>
    <w:p w14:paraId="506580DF" w14:textId="77777777" w:rsidR="006668ED" w:rsidRDefault="001E01C0" w:rsidP="005F2F92">
      <w:pPr>
        <w:pStyle w:val="ListParagraph"/>
        <w:numPr>
          <w:ilvl w:val="0"/>
          <w:numId w:val="38"/>
        </w:numPr>
        <w:rPr>
          <w:sz w:val="24"/>
          <w:szCs w:val="24"/>
        </w:rPr>
      </w:pPr>
      <w:r w:rsidRPr="006668ED">
        <w:rPr>
          <w:sz w:val="24"/>
          <w:szCs w:val="24"/>
        </w:rPr>
        <w:t xml:space="preserve">Defrauded / Conned </w:t>
      </w:r>
      <w:r w:rsidRPr="00C15DAD">
        <w:rPr>
          <w:b/>
          <w:sz w:val="24"/>
          <w:szCs w:val="24"/>
        </w:rPr>
        <w:t>60%</w:t>
      </w:r>
    </w:p>
    <w:p w14:paraId="610DCE4A" w14:textId="77777777" w:rsidR="006668ED" w:rsidRDefault="001E01C0" w:rsidP="005F2F92">
      <w:pPr>
        <w:pStyle w:val="ListParagraph"/>
        <w:numPr>
          <w:ilvl w:val="0"/>
          <w:numId w:val="38"/>
        </w:numPr>
        <w:rPr>
          <w:sz w:val="24"/>
          <w:szCs w:val="24"/>
        </w:rPr>
      </w:pPr>
      <w:r w:rsidRPr="006668ED">
        <w:rPr>
          <w:sz w:val="24"/>
          <w:szCs w:val="24"/>
        </w:rPr>
        <w:t xml:space="preserve">Better able to deal with such incidents in future </w:t>
      </w:r>
      <w:r w:rsidRPr="00C15DAD">
        <w:rPr>
          <w:b/>
          <w:sz w:val="24"/>
          <w:szCs w:val="24"/>
        </w:rPr>
        <w:t>56%</w:t>
      </w:r>
    </w:p>
    <w:p w14:paraId="69AFE092" w14:textId="77777777" w:rsidR="006668ED" w:rsidRDefault="001E01C0" w:rsidP="005F2F92">
      <w:pPr>
        <w:pStyle w:val="ListParagraph"/>
        <w:numPr>
          <w:ilvl w:val="0"/>
          <w:numId w:val="38"/>
        </w:numPr>
        <w:rPr>
          <w:sz w:val="24"/>
          <w:szCs w:val="24"/>
        </w:rPr>
      </w:pPr>
      <w:r w:rsidRPr="006668ED">
        <w:rPr>
          <w:sz w:val="24"/>
          <w:szCs w:val="24"/>
        </w:rPr>
        <w:t xml:space="preserve">Misled </w:t>
      </w:r>
      <w:r w:rsidRPr="00C15DAD">
        <w:rPr>
          <w:b/>
          <w:sz w:val="24"/>
          <w:szCs w:val="24"/>
        </w:rPr>
        <w:t>54%</w:t>
      </w:r>
    </w:p>
    <w:p w14:paraId="1B472C44" w14:textId="77777777" w:rsidR="006668ED" w:rsidRDefault="001E01C0" w:rsidP="005F2F92">
      <w:pPr>
        <w:pStyle w:val="ListParagraph"/>
        <w:numPr>
          <w:ilvl w:val="0"/>
          <w:numId w:val="38"/>
        </w:numPr>
        <w:rPr>
          <w:sz w:val="24"/>
          <w:szCs w:val="24"/>
        </w:rPr>
      </w:pPr>
      <w:r w:rsidRPr="006668ED">
        <w:rPr>
          <w:sz w:val="24"/>
          <w:szCs w:val="24"/>
        </w:rPr>
        <w:t xml:space="preserve">Angry </w:t>
      </w:r>
      <w:r w:rsidRPr="00C15DAD">
        <w:rPr>
          <w:b/>
          <w:sz w:val="24"/>
          <w:szCs w:val="24"/>
        </w:rPr>
        <w:t>51%</w:t>
      </w:r>
    </w:p>
    <w:p w14:paraId="1479DD69" w14:textId="77777777" w:rsidR="006668ED" w:rsidRDefault="00C15DAD" w:rsidP="005F2F92">
      <w:pPr>
        <w:pStyle w:val="ListParagraph"/>
        <w:numPr>
          <w:ilvl w:val="0"/>
          <w:numId w:val="38"/>
        </w:numPr>
        <w:rPr>
          <w:sz w:val="24"/>
          <w:szCs w:val="24"/>
        </w:rPr>
      </w:pPr>
      <w:r>
        <w:rPr>
          <w:sz w:val="24"/>
          <w:szCs w:val="24"/>
        </w:rPr>
        <w:t xml:space="preserve">Disappointed </w:t>
      </w:r>
      <w:r w:rsidRPr="00C15DAD">
        <w:rPr>
          <w:b/>
          <w:sz w:val="24"/>
          <w:szCs w:val="24"/>
        </w:rPr>
        <w:t>35%</w:t>
      </w:r>
    </w:p>
    <w:p w14:paraId="222FBB2C" w14:textId="77777777" w:rsidR="006668ED" w:rsidRDefault="001E01C0" w:rsidP="005F2F92">
      <w:pPr>
        <w:pStyle w:val="ListParagraph"/>
        <w:numPr>
          <w:ilvl w:val="0"/>
          <w:numId w:val="38"/>
        </w:numPr>
        <w:rPr>
          <w:sz w:val="24"/>
          <w:szCs w:val="24"/>
        </w:rPr>
      </w:pPr>
      <w:r w:rsidRPr="006668ED">
        <w:rPr>
          <w:sz w:val="24"/>
          <w:szCs w:val="24"/>
        </w:rPr>
        <w:t xml:space="preserve">Upset </w:t>
      </w:r>
      <w:r w:rsidRPr="00C15DAD">
        <w:rPr>
          <w:b/>
          <w:sz w:val="24"/>
          <w:szCs w:val="24"/>
        </w:rPr>
        <w:t>29%</w:t>
      </w:r>
    </w:p>
    <w:p w14:paraId="1C2C390A" w14:textId="77777777" w:rsidR="001E01C0" w:rsidRDefault="001E01C0" w:rsidP="005F2F92">
      <w:pPr>
        <w:pStyle w:val="ListParagraph"/>
        <w:numPr>
          <w:ilvl w:val="0"/>
          <w:numId w:val="38"/>
        </w:numPr>
        <w:rPr>
          <w:sz w:val="24"/>
          <w:szCs w:val="24"/>
        </w:rPr>
      </w:pPr>
      <w:r w:rsidRPr="006668ED">
        <w:rPr>
          <w:sz w:val="24"/>
          <w:szCs w:val="24"/>
        </w:rPr>
        <w:t xml:space="preserve">Frustrated </w:t>
      </w:r>
      <w:r w:rsidRPr="00C15DAD">
        <w:rPr>
          <w:b/>
          <w:sz w:val="24"/>
          <w:szCs w:val="24"/>
        </w:rPr>
        <w:t>25%</w:t>
      </w:r>
    </w:p>
    <w:p w14:paraId="6794F4FE" w14:textId="77777777" w:rsidR="00882DC1" w:rsidRPr="006668ED" w:rsidRDefault="00882DC1" w:rsidP="00882DC1">
      <w:pPr>
        <w:pStyle w:val="ListParagraph"/>
        <w:ind w:left="1080"/>
        <w:rPr>
          <w:sz w:val="24"/>
          <w:szCs w:val="24"/>
        </w:rPr>
      </w:pPr>
    </w:p>
    <w:p w14:paraId="5887B599" w14:textId="77777777" w:rsidR="00882DC1" w:rsidRDefault="001E01C0" w:rsidP="005F2F92">
      <w:pPr>
        <w:pStyle w:val="ListParagraph"/>
        <w:numPr>
          <w:ilvl w:val="2"/>
          <w:numId w:val="30"/>
        </w:numPr>
        <w:rPr>
          <w:sz w:val="24"/>
          <w:szCs w:val="24"/>
        </w:rPr>
      </w:pPr>
      <w:r w:rsidRPr="00882DC1">
        <w:rPr>
          <w:sz w:val="24"/>
          <w:szCs w:val="24"/>
        </w:rPr>
        <w:t xml:space="preserve">In terms of past and future behaviour, </w:t>
      </w:r>
      <w:r w:rsidRPr="00C15DAD">
        <w:rPr>
          <w:b/>
          <w:sz w:val="24"/>
          <w:szCs w:val="24"/>
        </w:rPr>
        <w:t>56%</w:t>
      </w:r>
      <w:r w:rsidRPr="00882DC1">
        <w:rPr>
          <w:sz w:val="24"/>
          <w:szCs w:val="24"/>
        </w:rPr>
        <w:t xml:space="preserve"> of victims said they had dealt with doorstep callers prior to the recent incident, </w:t>
      </w:r>
      <w:r w:rsidRPr="00C15DAD">
        <w:rPr>
          <w:b/>
          <w:sz w:val="24"/>
          <w:szCs w:val="24"/>
        </w:rPr>
        <w:t>25%</w:t>
      </w:r>
      <w:r w:rsidRPr="00882DC1">
        <w:rPr>
          <w:sz w:val="24"/>
          <w:szCs w:val="24"/>
        </w:rPr>
        <w:t xml:space="preserve"> had received doorstep callers in the last 6 months</w:t>
      </w:r>
      <w:r w:rsidR="002B20DA">
        <w:rPr>
          <w:sz w:val="24"/>
          <w:szCs w:val="24"/>
        </w:rPr>
        <w:t>,</w:t>
      </w:r>
      <w:r w:rsidRPr="00882DC1">
        <w:rPr>
          <w:sz w:val="24"/>
          <w:szCs w:val="24"/>
        </w:rPr>
        <w:t xml:space="preserve"> and </w:t>
      </w:r>
      <w:r w:rsidRPr="00C15DAD">
        <w:rPr>
          <w:b/>
          <w:sz w:val="24"/>
          <w:szCs w:val="24"/>
        </w:rPr>
        <w:t>18%</w:t>
      </w:r>
      <w:r w:rsidRPr="00882DC1">
        <w:rPr>
          <w:sz w:val="24"/>
          <w:szCs w:val="24"/>
        </w:rPr>
        <w:t xml:space="preserve"> said they would deal with doorstep callers in future.</w:t>
      </w:r>
    </w:p>
    <w:p w14:paraId="694E9C0D" w14:textId="77777777" w:rsidR="00882DC1" w:rsidRDefault="00882DC1" w:rsidP="00882DC1">
      <w:pPr>
        <w:pStyle w:val="ListParagraph"/>
        <w:rPr>
          <w:sz w:val="24"/>
          <w:szCs w:val="24"/>
        </w:rPr>
      </w:pPr>
    </w:p>
    <w:p w14:paraId="07C58707" w14:textId="77777777" w:rsidR="00882DC1" w:rsidRDefault="001E01C0" w:rsidP="005F2F92">
      <w:pPr>
        <w:pStyle w:val="ListParagraph"/>
        <w:numPr>
          <w:ilvl w:val="2"/>
          <w:numId w:val="30"/>
        </w:numPr>
        <w:rPr>
          <w:sz w:val="24"/>
          <w:szCs w:val="24"/>
        </w:rPr>
      </w:pPr>
      <w:r w:rsidRPr="00882DC1">
        <w:rPr>
          <w:sz w:val="24"/>
          <w:szCs w:val="24"/>
        </w:rPr>
        <w:t>These figures highlight that many victims are receiving regular doorstep callers and that, in some cases, the efforts of trading standards have not changed their future behaviour.</w:t>
      </w:r>
    </w:p>
    <w:p w14:paraId="3FD9C506" w14:textId="77777777" w:rsidR="00882DC1" w:rsidRPr="00882DC1" w:rsidRDefault="00882DC1" w:rsidP="00882DC1">
      <w:pPr>
        <w:pStyle w:val="ListParagraph"/>
        <w:rPr>
          <w:sz w:val="24"/>
          <w:szCs w:val="24"/>
        </w:rPr>
      </w:pPr>
    </w:p>
    <w:p w14:paraId="20685AD6" w14:textId="77777777" w:rsidR="00882DC1" w:rsidRDefault="001E01C0" w:rsidP="005F2F92">
      <w:pPr>
        <w:pStyle w:val="ListParagraph"/>
        <w:numPr>
          <w:ilvl w:val="2"/>
          <w:numId w:val="30"/>
        </w:numPr>
        <w:rPr>
          <w:sz w:val="24"/>
          <w:szCs w:val="24"/>
        </w:rPr>
      </w:pPr>
      <w:r w:rsidRPr="00882DC1">
        <w:rPr>
          <w:sz w:val="24"/>
          <w:szCs w:val="24"/>
        </w:rPr>
        <w:t xml:space="preserve">When asked how victims would </w:t>
      </w:r>
      <w:r w:rsidR="002B20DA">
        <w:rPr>
          <w:sz w:val="24"/>
          <w:szCs w:val="24"/>
        </w:rPr>
        <w:t xml:space="preserve">identify </w:t>
      </w:r>
      <w:r w:rsidRPr="00882DC1">
        <w:rPr>
          <w:sz w:val="24"/>
          <w:szCs w:val="24"/>
        </w:rPr>
        <w:t xml:space="preserve">traders in future </w:t>
      </w:r>
      <w:r w:rsidRPr="00C15DAD">
        <w:rPr>
          <w:b/>
          <w:sz w:val="24"/>
          <w:szCs w:val="24"/>
        </w:rPr>
        <w:t>71%</w:t>
      </w:r>
      <w:r w:rsidRPr="00882DC1">
        <w:rPr>
          <w:sz w:val="24"/>
          <w:szCs w:val="24"/>
        </w:rPr>
        <w:t xml:space="preserve"> said they would ask for recommendations, </w:t>
      </w:r>
      <w:r w:rsidRPr="00C15DAD">
        <w:rPr>
          <w:b/>
          <w:sz w:val="24"/>
          <w:szCs w:val="24"/>
        </w:rPr>
        <w:t>54%</w:t>
      </w:r>
      <w:r w:rsidRPr="00882DC1">
        <w:rPr>
          <w:sz w:val="24"/>
          <w:szCs w:val="24"/>
        </w:rPr>
        <w:t xml:space="preserve"> would a</w:t>
      </w:r>
      <w:r w:rsidR="002B20DA">
        <w:rPr>
          <w:sz w:val="24"/>
          <w:szCs w:val="24"/>
        </w:rPr>
        <w:t xml:space="preserve">sk family or friends to assist, and </w:t>
      </w:r>
      <w:r w:rsidRPr="00C15DAD">
        <w:rPr>
          <w:b/>
          <w:sz w:val="24"/>
          <w:szCs w:val="24"/>
        </w:rPr>
        <w:t>35%</w:t>
      </w:r>
      <w:r w:rsidRPr="00882DC1">
        <w:rPr>
          <w:sz w:val="24"/>
          <w:szCs w:val="24"/>
        </w:rPr>
        <w:t xml:space="preserve"> would use some form of trader guide, for example, Trustmark.</w:t>
      </w:r>
    </w:p>
    <w:p w14:paraId="5E718D8C" w14:textId="77777777" w:rsidR="00882DC1" w:rsidRPr="00882DC1" w:rsidRDefault="00882DC1" w:rsidP="00882DC1">
      <w:pPr>
        <w:pStyle w:val="ListParagraph"/>
        <w:rPr>
          <w:sz w:val="24"/>
          <w:szCs w:val="24"/>
        </w:rPr>
      </w:pPr>
    </w:p>
    <w:p w14:paraId="45500A7A" w14:textId="77777777" w:rsidR="00882DC1" w:rsidRDefault="001E01C0" w:rsidP="005F2F92">
      <w:pPr>
        <w:pStyle w:val="ListParagraph"/>
        <w:numPr>
          <w:ilvl w:val="2"/>
          <w:numId w:val="30"/>
        </w:numPr>
        <w:rPr>
          <w:sz w:val="24"/>
          <w:szCs w:val="24"/>
        </w:rPr>
      </w:pPr>
      <w:r w:rsidRPr="00882DC1">
        <w:rPr>
          <w:sz w:val="24"/>
          <w:szCs w:val="24"/>
        </w:rPr>
        <w:t xml:space="preserve">When asked who they would tell in future if they were cold called </w:t>
      </w:r>
      <w:r w:rsidRPr="00C15DAD">
        <w:rPr>
          <w:b/>
          <w:sz w:val="24"/>
          <w:szCs w:val="24"/>
        </w:rPr>
        <w:t>61%</w:t>
      </w:r>
      <w:r w:rsidRPr="00882DC1">
        <w:rPr>
          <w:sz w:val="24"/>
          <w:szCs w:val="24"/>
        </w:rPr>
        <w:t xml:space="preserve"> said they would tell trading standards, </w:t>
      </w:r>
      <w:r w:rsidRPr="00C15DAD">
        <w:rPr>
          <w:b/>
          <w:sz w:val="24"/>
          <w:szCs w:val="24"/>
        </w:rPr>
        <w:t>54%</w:t>
      </w:r>
      <w:r w:rsidRPr="00882DC1">
        <w:rPr>
          <w:sz w:val="24"/>
          <w:szCs w:val="24"/>
        </w:rPr>
        <w:t xml:space="preserve"> said friends and family, </w:t>
      </w:r>
      <w:r w:rsidRPr="00C15DAD">
        <w:rPr>
          <w:b/>
          <w:sz w:val="24"/>
          <w:szCs w:val="24"/>
        </w:rPr>
        <w:t>38%</w:t>
      </w:r>
      <w:r w:rsidRPr="00882DC1">
        <w:rPr>
          <w:sz w:val="24"/>
          <w:szCs w:val="24"/>
        </w:rPr>
        <w:t xml:space="preserve"> said the police and </w:t>
      </w:r>
      <w:r w:rsidRPr="00C15DAD">
        <w:rPr>
          <w:b/>
          <w:sz w:val="24"/>
          <w:szCs w:val="24"/>
        </w:rPr>
        <w:t>31%</w:t>
      </w:r>
      <w:r w:rsidRPr="00882DC1">
        <w:rPr>
          <w:sz w:val="24"/>
          <w:szCs w:val="24"/>
        </w:rPr>
        <w:t xml:space="preserve"> said a neighbour. Sadly</w:t>
      </w:r>
      <w:r w:rsidR="00882DC1">
        <w:rPr>
          <w:sz w:val="24"/>
          <w:szCs w:val="24"/>
        </w:rPr>
        <w:t>,</w:t>
      </w:r>
      <w:r w:rsidRPr="00882DC1">
        <w:rPr>
          <w:sz w:val="24"/>
          <w:szCs w:val="24"/>
        </w:rPr>
        <w:t xml:space="preserve"> </w:t>
      </w:r>
      <w:r w:rsidRPr="00C15DAD">
        <w:rPr>
          <w:b/>
          <w:sz w:val="24"/>
          <w:szCs w:val="24"/>
        </w:rPr>
        <w:t>16%</w:t>
      </w:r>
      <w:r w:rsidRPr="00882DC1">
        <w:rPr>
          <w:sz w:val="24"/>
          <w:szCs w:val="24"/>
        </w:rPr>
        <w:t xml:space="preserve"> said they would tell no-one.</w:t>
      </w:r>
    </w:p>
    <w:p w14:paraId="2AAEC343" w14:textId="77777777" w:rsidR="00882DC1" w:rsidRPr="00882DC1" w:rsidRDefault="00882DC1" w:rsidP="00882DC1">
      <w:pPr>
        <w:pStyle w:val="ListParagraph"/>
        <w:rPr>
          <w:sz w:val="24"/>
          <w:szCs w:val="24"/>
        </w:rPr>
      </w:pPr>
    </w:p>
    <w:p w14:paraId="0D85AC1F" w14:textId="77777777" w:rsidR="00882DC1" w:rsidRDefault="001E01C0" w:rsidP="005F2F92">
      <w:pPr>
        <w:pStyle w:val="ListParagraph"/>
        <w:numPr>
          <w:ilvl w:val="2"/>
          <w:numId w:val="30"/>
        </w:numPr>
        <w:rPr>
          <w:sz w:val="24"/>
          <w:szCs w:val="24"/>
        </w:rPr>
      </w:pPr>
      <w:r w:rsidRPr="00C15DAD">
        <w:rPr>
          <w:b/>
          <w:sz w:val="24"/>
          <w:szCs w:val="24"/>
        </w:rPr>
        <w:t>23%</w:t>
      </w:r>
      <w:r w:rsidRPr="00882DC1">
        <w:rPr>
          <w:sz w:val="24"/>
          <w:szCs w:val="24"/>
        </w:rPr>
        <w:t xml:space="preserve"> of victims said they felt they had been the victim of a scam or fraud in the past. This highlights the need for officers attending incidents to discuss all forms of </w:t>
      </w:r>
      <w:r w:rsidR="00F439CE">
        <w:rPr>
          <w:sz w:val="24"/>
          <w:szCs w:val="24"/>
        </w:rPr>
        <w:t xml:space="preserve">financial </w:t>
      </w:r>
      <w:r w:rsidRPr="00882DC1">
        <w:rPr>
          <w:sz w:val="24"/>
          <w:szCs w:val="24"/>
        </w:rPr>
        <w:t>fraud to which the victim may be targeted, for example scam mail</w:t>
      </w:r>
      <w:r w:rsidR="00F439CE">
        <w:rPr>
          <w:sz w:val="24"/>
          <w:szCs w:val="24"/>
        </w:rPr>
        <w:t xml:space="preserve"> and investment frauds</w:t>
      </w:r>
      <w:r w:rsidRPr="00882DC1">
        <w:rPr>
          <w:sz w:val="24"/>
          <w:szCs w:val="24"/>
        </w:rPr>
        <w:t>, not solely doorstep crime.</w:t>
      </w:r>
    </w:p>
    <w:p w14:paraId="5C28DF60" w14:textId="77777777" w:rsidR="00882DC1" w:rsidRPr="00882DC1" w:rsidRDefault="00882DC1" w:rsidP="00882DC1">
      <w:pPr>
        <w:pStyle w:val="ListParagraph"/>
        <w:rPr>
          <w:sz w:val="24"/>
          <w:szCs w:val="24"/>
        </w:rPr>
      </w:pPr>
    </w:p>
    <w:p w14:paraId="270E55F8" w14:textId="77777777" w:rsidR="00882DC1" w:rsidRDefault="001E01C0" w:rsidP="005F2F92">
      <w:pPr>
        <w:pStyle w:val="ListParagraph"/>
        <w:numPr>
          <w:ilvl w:val="2"/>
          <w:numId w:val="30"/>
        </w:numPr>
        <w:rPr>
          <w:sz w:val="24"/>
          <w:szCs w:val="24"/>
        </w:rPr>
      </w:pPr>
      <w:r w:rsidRPr="00C15DAD">
        <w:rPr>
          <w:b/>
          <w:sz w:val="24"/>
          <w:szCs w:val="24"/>
        </w:rPr>
        <w:t>75%</w:t>
      </w:r>
      <w:r w:rsidRPr="00882DC1">
        <w:rPr>
          <w:sz w:val="24"/>
          <w:szCs w:val="24"/>
        </w:rPr>
        <w:t xml:space="preserve"> of victims had some form of security measures in their home, including window locks, door chains / bars, alarm systems and spyholes. </w:t>
      </w:r>
      <w:r w:rsidRPr="00C15DAD">
        <w:rPr>
          <w:b/>
          <w:sz w:val="24"/>
          <w:szCs w:val="24"/>
        </w:rPr>
        <w:t>32%</w:t>
      </w:r>
      <w:r w:rsidRPr="00882DC1">
        <w:rPr>
          <w:sz w:val="24"/>
          <w:szCs w:val="24"/>
        </w:rPr>
        <w:t xml:space="preserve"> of those who did not have such measures said they would like them.</w:t>
      </w:r>
    </w:p>
    <w:p w14:paraId="6C04DABD" w14:textId="77777777" w:rsidR="00882DC1" w:rsidRPr="00882DC1" w:rsidRDefault="00882DC1" w:rsidP="00882DC1">
      <w:pPr>
        <w:pStyle w:val="ListParagraph"/>
        <w:rPr>
          <w:sz w:val="24"/>
          <w:szCs w:val="24"/>
        </w:rPr>
      </w:pPr>
    </w:p>
    <w:p w14:paraId="11488816" w14:textId="77777777" w:rsidR="00F439CE" w:rsidRDefault="001E01C0" w:rsidP="005F2F92">
      <w:pPr>
        <w:pStyle w:val="ListParagraph"/>
        <w:numPr>
          <w:ilvl w:val="2"/>
          <w:numId w:val="30"/>
        </w:numPr>
        <w:rPr>
          <w:sz w:val="24"/>
          <w:szCs w:val="24"/>
        </w:rPr>
      </w:pPr>
      <w:r w:rsidRPr="00C15DAD">
        <w:rPr>
          <w:b/>
          <w:sz w:val="24"/>
          <w:szCs w:val="24"/>
        </w:rPr>
        <w:t>73%</w:t>
      </w:r>
      <w:r w:rsidRPr="00882DC1">
        <w:rPr>
          <w:sz w:val="24"/>
          <w:szCs w:val="24"/>
        </w:rPr>
        <w:t xml:space="preserve"> of victims had a panic alarm, </w:t>
      </w:r>
      <w:r w:rsidRPr="00C15DAD">
        <w:rPr>
          <w:b/>
          <w:sz w:val="24"/>
          <w:szCs w:val="24"/>
        </w:rPr>
        <w:t>37%</w:t>
      </w:r>
      <w:r w:rsidRPr="00882DC1">
        <w:rPr>
          <w:sz w:val="24"/>
          <w:szCs w:val="24"/>
        </w:rPr>
        <w:t xml:space="preserve"> a monitored alarm system, </w:t>
      </w:r>
      <w:r w:rsidRPr="00C15DAD">
        <w:rPr>
          <w:b/>
          <w:sz w:val="24"/>
          <w:szCs w:val="24"/>
        </w:rPr>
        <w:t>23%</w:t>
      </w:r>
      <w:r w:rsidRPr="00882DC1">
        <w:rPr>
          <w:sz w:val="24"/>
          <w:szCs w:val="24"/>
        </w:rPr>
        <w:t xml:space="preserve"> a falls alarm and </w:t>
      </w:r>
      <w:r w:rsidRPr="00C15DAD">
        <w:rPr>
          <w:b/>
          <w:sz w:val="24"/>
          <w:szCs w:val="24"/>
        </w:rPr>
        <w:t>20%</w:t>
      </w:r>
      <w:r w:rsidRPr="00882DC1">
        <w:rPr>
          <w:sz w:val="24"/>
          <w:szCs w:val="24"/>
        </w:rPr>
        <w:t xml:space="preserve"> an emergency call system. </w:t>
      </w:r>
      <w:r w:rsidRPr="00C15DAD">
        <w:rPr>
          <w:b/>
          <w:sz w:val="24"/>
          <w:szCs w:val="24"/>
        </w:rPr>
        <w:t>21%</w:t>
      </w:r>
      <w:r w:rsidRPr="00882DC1">
        <w:rPr>
          <w:sz w:val="24"/>
          <w:szCs w:val="24"/>
        </w:rPr>
        <w:t xml:space="preserve"> of victims who did not have such systems said they would like them. </w:t>
      </w:r>
    </w:p>
    <w:p w14:paraId="26997E8C" w14:textId="77777777" w:rsidR="00F439CE" w:rsidRPr="00F439CE" w:rsidRDefault="00F439CE" w:rsidP="00F439CE">
      <w:pPr>
        <w:pStyle w:val="ListParagraph"/>
        <w:rPr>
          <w:sz w:val="24"/>
          <w:szCs w:val="24"/>
        </w:rPr>
      </w:pPr>
    </w:p>
    <w:p w14:paraId="6998906E" w14:textId="77777777" w:rsidR="00F439CE" w:rsidRDefault="001E01C0" w:rsidP="005F2F92">
      <w:pPr>
        <w:pStyle w:val="ListParagraph"/>
        <w:numPr>
          <w:ilvl w:val="2"/>
          <w:numId w:val="30"/>
        </w:numPr>
        <w:rPr>
          <w:sz w:val="24"/>
          <w:szCs w:val="24"/>
        </w:rPr>
      </w:pPr>
      <w:r w:rsidRPr="00C15DAD">
        <w:rPr>
          <w:b/>
          <w:sz w:val="24"/>
          <w:szCs w:val="24"/>
        </w:rPr>
        <w:t>97%</w:t>
      </w:r>
      <w:r w:rsidRPr="00F439CE">
        <w:rPr>
          <w:sz w:val="24"/>
          <w:szCs w:val="24"/>
        </w:rPr>
        <w:t xml:space="preserve"> of victims said they felt safe in their homes during the day, and </w:t>
      </w:r>
      <w:r w:rsidRPr="00C15DAD">
        <w:rPr>
          <w:b/>
          <w:sz w:val="24"/>
          <w:szCs w:val="24"/>
        </w:rPr>
        <w:t>94%</w:t>
      </w:r>
      <w:r w:rsidRPr="00F439CE">
        <w:rPr>
          <w:sz w:val="24"/>
          <w:szCs w:val="24"/>
        </w:rPr>
        <w:t xml:space="preserve"> felt safe at night.</w:t>
      </w:r>
    </w:p>
    <w:p w14:paraId="1CE9C86B" w14:textId="77777777" w:rsidR="00F439CE" w:rsidRPr="00F439CE" w:rsidRDefault="00F439CE" w:rsidP="00F439CE">
      <w:pPr>
        <w:pStyle w:val="ListParagraph"/>
        <w:rPr>
          <w:sz w:val="24"/>
          <w:szCs w:val="24"/>
        </w:rPr>
      </w:pPr>
    </w:p>
    <w:p w14:paraId="4FBA7F65" w14:textId="77777777" w:rsidR="00F439CE" w:rsidRDefault="001E01C0" w:rsidP="005F2F92">
      <w:pPr>
        <w:pStyle w:val="ListParagraph"/>
        <w:numPr>
          <w:ilvl w:val="2"/>
          <w:numId w:val="30"/>
        </w:numPr>
        <w:rPr>
          <w:sz w:val="24"/>
          <w:szCs w:val="24"/>
        </w:rPr>
      </w:pPr>
      <w:r w:rsidRPr="00F439CE">
        <w:rPr>
          <w:sz w:val="24"/>
          <w:szCs w:val="24"/>
        </w:rPr>
        <w:t>When asked what would help them to feel safer, most requested further security devices and wanted a greater police presence.</w:t>
      </w:r>
    </w:p>
    <w:p w14:paraId="40B62D51" w14:textId="77777777" w:rsidR="00F439CE" w:rsidRPr="00F439CE" w:rsidRDefault="00F439CE" w:rsidP="00F439CE">
      <w:pPr>
        <w:pStyle w:val="ListParagraph"/>
        <w:rPr>
          <w:sz w:val="24"/>
          <w:szCs w:val="24"/>
        </w:rPr>
      </w:pPr>
    </w:p>
    <w:p w14:paraId="27F55E49" w14:textId="77777777" w:rsidR="001E01C0" w:rsidRDefault="001E01C0" w:rsidP="005F2F92">
      <w:pPr>
        <w:pStyle w:val="ListParagraph"/>
        <w:numPr>
          <w:ilvl w:val="2"/>
          <w:numId w:val="30"/>
        </w:numPr>
        <w:rPr>
          <w:sz w:val="24"/>
          <w:szCs w:val="24"/>
        </w:rPr>
      </w:pPr>
      <w:r w:rsidRPr="00F439CE">
        <w:rPr>
          <w:sz w:val="24"/>
          <w:szCs w:val="24"/>
        </w:rPr>
        <w:t>When asked how trading standards could help them feel safer, victims said:</w:t>
      </w:r>
    </w:p>
    <w:p w14:paraId="0B2ED28A" w14:textId="77777777" w:rsidR="00F439CE" w:rsidRPr="00F439CE" w:rsidRDefault="00F439CE" w:rsidP="00F439CE">
      <w:pPr>
        <w:pStyle w:val="ListParagraph"/>
        <w:rPr>
          <w:sz w:val="24"/>
          <w:szCs w:val="24"/>
        </w:rPr>
      </w:pPr>
    </w:p>
    <w:p w14:paraId="1E4FBE91" w14:textId="77777777" w:rsidR="00F439CE" w:rsidRPr="00C15DAD" w:rsidRDefault="001E01C0" w:rsidP="005F2F92">
      <w:pPr>
        <w:pStyle w:val="ListParagraph"/>
        <w:numPr>
          <w:ilvl w:val="0"/>
          <w:numId w:val="39"/>
        </w:numPr>
        <w:rPr>
          <w:b/>
          <w:sz w:val="24"/>
          <w:szCs w:val="24"/>
        </w:rPr>
      </w:pPr>
      <w:r w:rsidRPr="00C15DAD">
        <w:rPr>
          <w:b/>
          <w:sz w:val="24"/>
          <w:szCs w:val="24"/>
        </w:rPr>
        <w:t>To continue our work</w:t>
      </w:r>
    </w:p>
    <w:p w14:paraId="744E909F" w14:textId="77777777" w:rsidR="00F439CE" w:rsidRPr="00C15DAD" w:rsidRDefault="001E01C0" w:rsidP="005F2F92">
      <w:pPr>
        <w:pStyle w:val="ListParagraph"/>
        <w:numPr>
          <w:ilvl w:val="0"/>
          <w:numId w:val="39"/>
        </w:numPr>
        <w:rPr>
          <w:b/>
          <w:sz w:val="24"/>
          <w:szCs w:val="24"/>
        </w:rPr>
      </w:pPr>
      <w:r w:rsidRPr="00C15DAD">
        <w:rPr>
          <w:b/>
          <w:sz w:val="24"/>
          <w:szCs w:val="24"/>
        </w:rPr>
        <w:t>More No Cold Call Zones</w:t>
      </w:r>
    </w:p>
    <w:p w14:paraId="050F1CB3" w14:textId="77777777" w:rsidR="00F439CE" w:rsidRPr="00C15DAD" w:rsidRDefault="001E01C0" w:rsidP="005F2F92">
      <w:pPr>
        <w:pStyle w:val="ListParagraph"/>
        <w:numPr>
          <w:ilvl w:val="0"/>
          <w:numId w:val="39"/>
        </w:numPr>
        <w:rPr>
          <w:b/>
          <w:sz w:val="24"/>
          <w:szCs w:val="24"/>
        </w:rPr>
      </w:pPr>
      <w:r w:rsidRPr="00C15DAD">
        <w:rPr>
          <w:b/>
          <w:sz w:val="24"/>
          <w:szCs w:val="24"/>
        </w:rPr>
        <w:t>To effectively deal with offenders</w:t>
      </w:r>
    </w:p>
    <w:p w14:paraId="2FCCB919" w14:textId="77777777" w:rsidR="001E01C0" w:rsidRPr="00C15DAD" w:rsidRDefault="001E01C0" w:rsidP="005F2F92">
      <w:pPr>
        <w:pStyle w:val="ListParagraph"/>
        <w:numPr>
          <w:ilvl w:val="0"/>
          <w:numId w:val="39"/>
        </w:numPr>
        <w:rPr>
          <w:b/>
          <w:sz w:val="24"/>
          <w:szCs w:val="24"/>
        </w:rPr>
      </w:pPr>
      <w:r w:rsidRPr="00C15DAD">
        <w:rPr>
          <w:b/>
          <w:sz w:val="24"/>
          <w:szCs w:val="24"/>
        </w:rPr>
        <w:t>To be present and contactable</w:t>
      </w:r>
    </w:p>
    <w:p w14:paraId="5BE5C527" w14:textId="77777777" w:rsidR="001E01C0" w:rsidRPr="00327901" w:rsidRDefault="001E01C0" w:rsidP="001E01C0">
      <w:pPr>
        <w:pStyle w:val="ListParagraph"/>
        <w:rPr>
          <w:sz w:val="24"/>
          <w:szCs w:val="24"/>
        </w:rPr>
      </w:pPr>
    </w:p>
    <w:p w14:paraId="18C9578A" w14:textId="77777777" w:rsidR="001E01C0" w:rsidRDefault="001E01C0" w:rsidP="005F2F92">
      <w:pPr>
        <w:pStyle w:val="ListParagraph"/>
        <w:numPr>
          <w:ilvl w:val="2"/>
          <w:numId w:val="30"/>
        </w:numPr>
        <w:rPr>
          <w:sz w:val="24"/>
          <w:szCs w:val="24"/>
        </w:rPr>
      </w:pPr>
      <w:r w:rsidRPr="000E7EDB">
        <w:rPr>
          <w:sz w:val="24"/>
          <w:szCs w:val="24"/>
        </w:rPr>
        <w:t xml:space="preserve">When </w:t>
      </w:r>
      <w:r w:rsidR="002B20DA">
        <w:rPr>
          <w:sz w:val="24"/>
          <w:szCs w:val="24"/>
        </w:rPr>
        <w:t>asked how trading standards had</w:t>
      </w:r>
      <w:r w:rsidRPr="000E7EDB">
        <w:rPr>
          <w:sz w:val="24"/>
          <w:szCs w:val="24"/>
        </w:rPr>
        <w:t xml:space="preserve"> helped them deal with the incident, victims said:</w:t>
      </w:r>
    </w:p>
    <w:p w14:paraId="7F3011F6" w14:textId="77777777" w:rsidR="000E7EDB" w:rsidRPr="000E7EDB" w:rsidRDefault="000E7EDB" w:rsidP="000E7EDB">
      <w:pPr>
        <w:pStyle w:val="ListParagraph"/>
        <w:rPr>
          <w:sz w:val="24"/>
          <w:szCs w:val="24"/>
        </w:rPr>
      </w:pPr>
    </w:p>
    <w:p w14:paraId="722DF97C" w14:textId="77777777" w:rsidR="000E7EDB" w:rsidRPr="00C15DAD" w:rsidRDefault="001E01C0" w:rsidP="005F2F92">
      <w:pPr>
        <w:pStyle w:val="ListParagraph"/>
        <w:numPr>
          <w:ilvl w:val="0"/>
          <w:numId w:val="40"/>
        </w:numPr>
        <w:rPr>
          <w:b/>
          <w:sz w:val="24"/>
          <w:szCs w:val="24"/>
        </w:rPr>
      </w:pPr>
      <w:r w:rsidRPr="00C15DAD">
        <w:rPr>
          <w:b/>
          <w:sz w:val="24"/>
          <w:szCs w:val="24"/>
        </w:rPr>
        <w:t>To be able to give a statement and hope for compensation later</w:t>
      </w:r>
    </w:p>
    <w:p w14:paraId="68C8F245" w14:textId="77777777" w:rsidR="000E7EDB" w:rsidRPr="00C15DAD" w:rsidRDefault="001E01C0" w:rsidP="005F2F92">
      <w:pPr>
        <w:pStyle w:val="ListParagraph"/>
        <w:numPr>
          <w:ilvl w:val="0"/>
          <w:numId w:val="40"/>
        </w:numPr>
        <w:rPr>
          <w:b/>
          <w:sz w:val="24"/>
          <w:szCs w:val="24"/>
        </w:rPr>
      </w:pPr>
      <w:r w:rsidRPr="00C15DAD">
        <w:rPr>
          <w:b/>
          <w:sz w:val="24"/>
          <w:szCs w:val="24"/>
        </w:rPr>
        <w:t xml:space="preserve">Nice to </w:t>
      </w:r>
      <w:r w:rsidR="004D62AC">
        <w:rPr>
          <w:b/>
          <w:sz w:val="24"/>
          <w:szCs w:val="24"/>
        </w:rPr>
        <w:t>have someone who was interested</w:t>
      </w:r>
      <w:r w:rsidRPr="00C15DAD">
        <w:rPr>
          <w:b/>
          <w:sz w:val="24"/>
          <w:szCs w:val="24"/>
        </w:rPr>
        <w:t xml:space="preserve"> </w:t>
      </w:r>
    </w:p>
    <w:p w14:paraId="00033463" w14:textId="77777777" w:rsidR="000E7EDB" w:rsidRPr="00C15DAD" w:rsidRDefault="001E01C0" w:rsidP="005F2F92">
      <w:pPr>
        <w:pStyle w:val="ListParagraph"/>
        <w:numPr>
          <w:ilvl w:val="0"/>
          <w:numId w:val="40"/>
        </w:numPr>
        <w:rPr>
          <w:b/>
          <w:sz w:val="24"/>
          <w:szCs w:val="24"/>
        </w:rPr>
      </w:pPr>
      <w:r w:rsidRPr="00C15DAD">
        <w:rPr>
          <w:b/>
          <w:sz w:val="24"/>
          <w:szCs w:val="24"/>
        </w:rPr>
        <w:t>Would be nice to have someone prosecuted</w:t>
      </w:r>
    </w:p>
    <w:p w14:paraId="15FD5BFC" w14:textId="77777777" w:rsidR="000E7EDB" w:rsidRPr="00C15DAD" w:rsidRDefault="001E01C0" w:rsidP="005F2F92">
      <w:pPr>
        <w:pStyle w:val="ListParagraph"/>
        <w:numPr>
          <w:ilvl w:val="0"/>
          <w:numId w:val="40"/>
        </w:numPr>
        <w:rPr>
          <w:b/>
          <w:sz w:val="24"/>
          <w:szCs w:val="24"/>
        </w:rPr>
      </w:pPr>
      <w:r w:rsidRPr="00C15DAD">
        <w:rPr>
          <w:b/>
          <w:sz w:val="24"/>
          <w:szCs w:val="24"/>
        </w:rPr>
        <w:lastRenderedPageBreak/>
        <w:t>Nice to have someone who cares</w:t>
      </w:r>
    </w:p>
    <w:p w14:paraId="33BE97DC" w14:textId="77777777" w:rsidR="000E7EDB" w:rsidRPr="00C15DAD" w:rsidRDefault="001E01C0" w:rsidP="005F2F92">
      <w:pPr>
        <w:pStyle w:val="ListParagraph"/>
        <w:numPr>
          <w:ilvl w:val="0"/>
          <w:numId w:val="40"/>
        </w:numPr>
        <w:rPr>
          <w:b/>
          <w:sz w:val="24"/>
          <w:szCs w:val="24"/>
        </w:rPr>
      </w:pPr>
      <w:r w:rsidRPr="00C15DAD">
        <w:rPr>
          <w:b/>
          <w:sz w:val="24"/>
          <w:szCs w:val="24"/>
        </w:rPr>
        <w:t>Excellent support</w:t>
      </w:r>
    </w:p>
    <w:p w14:paraId="31D494E6" w14:textId="77777777" w:rsidR="000E7EDB" w:rsidRPr="00C15DAD" w:rsidRDefault="001E01C0" w:rsidP="005F2F92">
      <w:pPr>
        <w:pStyle w:val="ListParagraph"/>
        <w:numPr>
          <w:ilvl w:val="0"/>
          <w:numId w:val="40"/>
        </w:numPr>
        <w:rPr>
          <w:b/>
          <w:sz w:val="24"/>
          <w:szCs w:val="24"/>
        </w:rPr>
      </w:pPr>
      <w:r w:rsidRPr="00C15DAD">
        <w:rPr>
          <w:b/>
          <w:sz w:val="24"/>
          <w:szCs w:val="24"/>
        </w:rPr>
        <w:t>Gave us more confidence</w:t>
      </w:r>
    </w:p>
    <w:p w14:paraId="4360FFB4" w14:textId="77777777" w:rsidR="000E7EDB" w:rsidRPr="00C15DAD" w:rsidRDefault="001E01C0" w:rsidP="005F2F92">
      <w:pPr>
        <w:pStyle w:val="ListParagraph"/>
        <w:numPr>
          <w:ilvl w:val="0"/>
          <w:numId w:val="40"/>
        </w:numPr>
        <w:rPr>
          <w:b/>
          <w:sz w:val="24"/>
          <w:szCs w:val="24"/>
        </w:rPr>
      </w:pPr>
      <w:r w:rsidRPr="00C15DAD">
        <w:rPr>
          <w:b/>
          <w:sz w:val="24"/>
          <w:szCs w:val="24"/>
        </w:rPr>
        <w:t>Very attentive and very reassuring</w:t>
      </w:r>
    </w:p>
    <w:p w14:paraId="7B3E6ACD" w14:textId="77777777" w:rsidR="000E7EDB" w:rsidRPr="00C15DAD" w:rsidRDefault="001E01C0" w:rsidP="005F2F92">
      <w:pPr>
        <w:pStyle w:val="ListParagraph"/>
        <w:numPr>
          <w:ilvl w:val="0"/>
          <w:numId w:val="40"/>
        </w:numPr>
        <w:rPr>
          <w:b/>
          <w:sz w:val="24"/>
          <w:szCs w:val="24"/>
        </w:rPr>
      </w:pPr>
      <w:r w:rsidRPr="00C15DAD">
        <w:rPr>
          <w:b/>
          <w:sz w:val="24"/>
          <w:szCs w:val="24"/>
        </w:rPr>
        <w:t>Stopped the trader taking my money</w:t>
      </w:r>
    </w:p>
    <w:p w14:paraId="24942ADE" w14:textId="77777777" w:rsidR="000E7EDB" w:rsidRPr="00C15DAD" w:rsidRDefault="001E01C0" w:rsidP="005F2F92">
      <w:pPr>
        <w:pStyle w:val="ListParagraph"/>
        <w:numPr>
          <w:ilvl w:val="0"/>
          <w:numId w:val="40"/>
        </w:numPr>
        <w:rPr>
          <w:b/>
          <w:sz w:val="24"/>
          <w:szCs w:val="24"/>
        </w:rPr>
      </w:pPr>
      <w:r w:rsidRPr="00C15DAD">
        <w:rPr>
          <w:b/>
          <w:sz w:val="24"/>
          <w:szCs w:val="24"/>
        </w:rPr>
        <w:t>Nice to have someone to talk to</w:t>
      </w:r>
    </w:p>
    <w:p w14:paraId="633D4BCE" w14:textId="77777777" w:rsidR="000E7EDB" w:rsidRPr="00C15DAD" w:rsidRDefault="001E01C0" w:rsidP="005F2F92">
      <w:pPr>
        <w:pStyle w:val="ListParagraph"/>
        <w:numPr>
          <w:ilvl w:val="0"/>
          <w:numId w:val="40"/>
        </w:numPr>
        <w:rPr>
          <w:b/>
          <w:sz w:val="24"/>
          <w:szCs w:val="24"/>
        </w:rPr>
      </w:pPr>
      <w:r w:rsidRPr="00C15DAD">
        <w:rPr>
          <w:b/>
          <w:sz w:val="24"/>
          <w:szCs w:val="24"/>
        </w:rPr>
        <w:t>Approachable and patient</w:t>
      </w:r>
    </w:p>
    <w:p w14:paraId="419210C7" w14:textId="77777777" w:rsidR="000E7EDB" w:rsidRPr="00C15DAD" w:rsidRDefault="001E01C0" w:rsidP="005F2F92">
      <w:pPr>
        <w:pStyle w:val="ListParagraph"/>
        <w:numPr>
          <w:ilvl w:val="0"/>
          <w:numId w:val="40"/>
        </w:numPr>
        <w:rPr>
          <w:b/>
          <w:sz w:val="24"/>
          <w:szCs w:val="24"/>
        </w:rPr>
      </w:pPr>
      <w:r w:rsidRPr="00C15DAD">
        <w:rPr>
          <w:b/>
          <w:sz w:val="24"/>
          <w:szCs w:val="24"/>
        </w:rPr>
        <w:t>They believed me and are investigating</w:t>
      </w:r>
    </w:p>
    <w:p w14:paraId="1B9A6E33" w14:textId="77777777" w:rsidR="000E7EDB" w:rsidRPr="00C15DAD" w:rsidRDefault="001E01C0" w:rsidP="005F2F92">
      <w:pPr>
        <w:pStyle w:val="ListParagraph"/>
        <w:numPr>
          <w:ilvl w:val="0"/>
          <w:numId w:val="40"/>
        </w:numPr>
        <w:rPr>
          <w:b/>
          <w:sz w:val="24"/>
          <w:szCs w:val="24"/>
        </w:rPr>
      </w:pPr>
      <w:r w:rsidRPr="00C15DAD">
        <w:rPr>
          <w:b/>
          <w:sz w:val="24"/>
          <w:szCs w:val="24"/>
        </w:rPr>
        <w:t>Been kin</w:t>
      </w:r>
      <w:r w:rsidR="000E7EDB" w:rsidRPr="00C15DAD">
        <w:rPr>
          <w:b/>
          <w:sz w:val="24"/>
          <w:szCs w:val="24"/>
        </w:rPr>
        <w:t>d and caring and never blamed me</w:t>
      </w:r>
    </w:p>
    <w:p w14:paraId="0E824E15" w14:textId="77777777" w:rsidR="001E01C0" w:rsidRPr="00C15DAD" w:rsidRDefault="001E01C0" w:rsidP="005F2F92">
      <w:pPr>
        <w:pStyle w:val="ListParagraph"/>
        <w:numPr>
          <w:ilvl w:val="0"/>
          <w:numId w:val="40"/>
        </w:numPr>
        <w:rPr>
          <w:b/>
          <w:sz w:val="24"/>
          <w:szCs w:val="24"/>
        </w:rPr>
      </w:pPr>
      <w:r w:rsidRPr="00C15DAD">
        <w:rPr>
          <w:b/>
          <w:sz w:val="24"/>
          <w:szCs w:val="24"/>
        </w:rPr>
        <w:t>Feel more safe and secure</w:t>
      </w:r>
    </w:p>
    <w:p w14:paraId="37FA2DE8" w14:textId="77777777" w:rsidR="000E7EDB" w:rsidRPr="000E7EDB" w:rsidRDefault="000E7EDB" w:rsidP="000E7EDB">
      <w:pPr>
        <w:pStyle w:val="ListParagraph"/>
        <w:ind w:left="1080"/>
        <w:rPr>
          <w:sz w:val="24"/>
          <w:szCs w:val="24"/>
        </w:rPr>
      </w:pPr>
    </w:p>
    <w:p w14:paraId="13BFF28D" w14:textId="77777777" w:rsidR="000E7EDB" w:rsidRDefault="001E01C0" w:rsidP="005F2F92">
      <w:pPr>
        <w:pStyle w:val="ListParagraph"/>
        <w:numPr>
          <w:ilvl w:val="2"/>
          <w:numId w:val="30"/>
        </w:numPr>
        <w:rPr>
          <w:sz w:val="24"/>
          <w:szCs w:val="24"/>
        </w:rPr>
      </w:pPr>
      <w:r w:rsidRPr="00C15DAD">
        <w:rPr>
          <w:b/>
          <w:sz w:val="24"/>
          <w:szCs w:val="24"/>
        </w:rPr>
        <w:t>88%</w:t>
      </w:r>
      <w:r w:rsidRPr="000E7EDB">
        <w:rPr>
          <w:sz w:val="24"/>
          <w:szCs w:val="24"/>
        </w:rPr>
        <w:t xml:space="preserve"> of victims said trading standards had helped them feel safer and more confident.</w:t>
      </w:r>
    </w:p>
    <w:p w14:paraId="45C8D9D3" w14:textId="77777777" w:rsidR="000E7EDB" w:rsidRDefault="000E7EDB" w:rsidP="000E7EDB">
      <w:pPr>
        <w:pStyle w:val="ListParagraph"/>
        <w:rPr>
          <w:sz w:val="24"/>
          <w:szCs w:val="24"/>
        </w:rPr>
      </w:pPr>
    </w:p>
    <w:p w14:paraId="45593BE2" w14:textId="77777777" w:rsidR="00320F75" w:rsidRDefault="001E01C0" w:rsidP="005F2F92">
      <w:pPr>
        <w:pStyle w:val="ListParagraph"/>
        <w:numPr>
          <w:ilvl w:val="2"/>
          <w:numId w:val="30"/>
        </w:numPr>
        <w:rPr>
          <w:sz w:val="24"/>
          <w:szCs w:val="24"/>
        </w:rPr>
      </w:pPr>
      <w:r w:rsidRPr="000E7EDB">
        <w:rPr>
          <w:sz w:val="24"/>
          <w:szCs w:val="24"/>
        </w:rPr>
        <w:t>When asked what else trading standards could do to help them the most common response</w:t>
      </w:r>
      <w:r w:rsidR="00E0459D">
        <w:rPr>
          <w:sz w:val="24"/>
          <w:szCs w:val="24"/>
        </w:rPr>
        <w:t>s</w:t>
      </w:r>
      <w:r w:rsidRPr="000E7EDB">
        <w:rPr>
          <w:sz w:val="24"/>
          <w:szCs w:val="24"/>
        </w:rPr>
        <w:t xml:space="preserve"> were to </w:t>
      </w:r>
      <w:r w:rsidRPr="009C2892">
        <w:rPr>
          <w:b/>
          <w:sz w:val="24"/>
          <w:szCs w:val="24"/>
        </w:rPr>
        <w:t>help them get their money back</w:t>
      </w:r>
      <w:r w:rsidRPr="000E7EDB">
        <w:rPr>
          <w:sz w:val="24"/>
          <w:szCs w:val="24"/>
        </w:rPr>
        <w:t xml:space="preserve"> and to </w:t>
      </w:r>
      <w:r w:rsidRPr="009C2892">
        <w:rPr>
          <w:b/>
          <w:sz w:val="24"/>
          <w:szCs w:val="24"/>
        </w:rPr>
        <w:t xml:space="preserve">take </w:t>
      </w:r>
      <w:r w:rsidR="004D62AC" w:rsidRPr="009C2892">
        <w:rPr>
          <w:b/>
          <w:sz w:val="24"/>
          <w:szCs w:val="24"/>
        </w:rPr>
        <w:t xml:space="preserve">enforcement </w:t>
      </w:r>
      <w:r w:rsidRPr="009C2892">
        <w:rPr>
          <w:b/>
          <w:sz w:val="24"/>
          <w:szCs w:val="24"/>
        </w:rPr>
        <w:t>action against the traders</w:t>
      </w:r>
      <w:r w:rsidRPr="000E7EDB">
        <w:rPr>
          <w:sz w:val="24"/>
          <w:szCs w:val="24"/>
        </w:rPr>
        <w:t>.</w:t>
      </w:r>
    </w:p>
    <w:p w14:paraId="0B5B2AD7" w14:textId="77777777" w:rsidR="00320F75" w:rsidRPr="00320F75" w:rsidRDefault="00320F75" w:rsidP="00320F75">
      <w:pPr>
        <w:pStyle w:val="ListParagraph"/>
        <w:rPr>
          <w:sz w:val="24"/>
          <w:szCs w:val="24"/>
        </w:rPr>
      </w:pPr>
    </w:p>
    <w:p w14:paraId="4387367F" w14:textId="77777777" w:rsidR="001E01C0" w:rsidRDefault="001E01C0" w:rsidP="005F2F92">
      <w:pPr>
        <w:pStyle w:val="ListParagraph"/>
        <w:numPr>
          <w:ilvl w:val="2"/>
          <w:numId w:val="30"/>
        </w:numPr>
        <w:rPr>
          <w:sz w:val="24"/>
          <w:szCs w:val="24"/>
        </w:rPr>
      </w:pPr>
      <w:r w:rsidRPr="00C15DAD">
        <w:rPr>
          <w:b/>
          <w:sz w:val="24"/>
          <w:szCs w:val="24"/>
        </w:rPr>
        <w:t>83%</w:t>
      </w:r>
      <w:r w:rsidRPr="00320F75">
        <w:rPr>
          <w:sz w:val="24"/>
          <w:szCs w:val="24"/>
        </w:rPr>
        <w:t xml:space="preserve"> of victims said they also rec</w:t>
      </w:r>
      <w:r w:rsidR="000E7EDB" w:rsidRPr="00320F75">
        <w:rPr>
          <w:sz w:val="24"/>
          <w:szCs w:val="24"/>
        </w:rPr>
        <w:t xml:space="preserve">eive unwanted telephone calls and </w:t>
      </w:r>
      <w:r w:rsidRPr="00C15DAD">
        <w:rPr>
          <w:b/>
          <w:sz w:val="24"/>
          <w:szCs w:val="24"/>
        </w:rPr>
        <w:t>84%</w:t>
      </w:r>
      <w:r w:rsidRPr="00320F75">
        <w:rPr>
          <w:sz w:val="24"/>
          <w:szCs w:val="24"/>
        </w:rPr>
        <w:t xml:space="preserve"> of victims said they receive unwanted mail.</w:t>
      </w:r>
    </w:p>
    <w:p w14:paraId="35428F69" w14:textId="77777777" w:rsidR="00B77B58" w:rsidRPr="00B77B58" w:rsidRDefault="00B77B58" w:rsidP="00B77B58">
      <w:pPr>
        <w:pStyle w:val="ListParagraph"/>
        <w:rPr>
          <w:sz w:val="24"/>
          <w:szCs w:val="24"/>
        </w:rPr>
      </w:pPr>
    </w:p>
    <w:p w14:paraId="558490DA" w14:textId="77777777" w:rsidR="00B77B58" w:rsidRDefault="00B77B58" w:rsidP="005F2F92">
      <w:pPr>
        <w:pStyle w:val="ListParagraph"/>
        <w:numPr>
          <w:ilvl w:val="1"/>
          <w:numId w:val="30"/>
        </w:numPr>
        <w:rPr>
          <w:sz w:val="24"/>
          <w:szCs w:val="24"/>
        </w:rPr>
      </w:pPr>
      <w:r>
        <w:rPr>
          <w:sz w:val="24"/>
          <w:szCs w:val="24"/>
        </w:rPr>
        <w:t xml:space="preserve">Templates for revisits of victims have now been devised as part of the </w:t>
      </w:r>
      <w:r w:rsidR="00B20908">
        <w:rPr>
          <w:sz w:val="24"/>
          <w:szCs w:val="24"/>
        </w:rPr>
        <w:t>good</w:t>
      </w:r>
      <w:r>
        <w:rPr>
          <w:sz w:val="24"/>
          <w:szCs w:val="24"/>
        </w:rPr>
        <w:t xml:space="preserve"> practice guidance for the profession. This is to enable </w:t>
      </w:r>
      <w:r w:rsidR="006B76F1">
        <w:rPr>
          <w:sz w:val="24"/>
          <w:szCs w:val="24"/>
        </w:rPr>
        <w:t>LAs</w:t>
      </w:r>
      <w:r>
        <w:rPr>
          <w:sz w:val="24"/>
          <w:szCs w:val="24"/>
        </w:rPr>
        <w:t xml:space="preserve"> to examine whether the health and wellbeing of victims has improved as a result of trading standards interventions and also to determine whether victims are  feeling safer and more confident and have been able to continue to live independently.</w:t>
      </w:r>
      <w:r w:rsidR="00B20908">
        <w:rPr>
          <w:sz w:val="24"/>
          <w:szCs w:val="24"/>
        </w:rPr>
        <w:t xml:space="preserve"> This will assist in monitoring the effectiveness and impact of safeguarding interventions with victims for </w:t>
      </w:r>
      <w:r w:rsidR="00D0468D">
        <w:rPr>
          <w:sz w:val="24"/>
          <w:szCs w:val="24"/>
        </w:rPr>
        <w:t>the purpose of measuring performance.</w:t>
      </w:r>
    </w:p>
    <w:p w14:paraId="59B5CFA3" w14:textId="77777777" w:rsidR="00D0468D" w:rsidRDefault="00D0468D" w:rsidP="00D0468D">
      <w:pPr>
        <w:pStyle w:val="ListParagraph"/>
        <w:ind w:left="480"/>
        <w:rPr>
          <w:sz w:val="24"/>
          <w:szCs w:val="24"/>
        </w:rPr>
      </w:pPr>
    </w:p>
    <w:p w14:paraId="2EEB9541" w14:textId="77777777" w:rsidR="00D0468D" w:rsidRDefault="00FD31D9" w:rsidP="00D0468D">
      <w:pPr>
        <w:pStyle w:val="ListParagraph"/>
        <w:ind w:left="480"/>
        <w:rPr>
          <w:sz w:val="24"/>
          <w:szCs w:val="24"/>
        </w:rPr>
      </w:pPr>
      <w:r>
        <w:rPr>
          <w:noProof/>
          <w:sz w:val="24"/>
          <w:szCs w:val="24"/>
          <w:lang w:val="en-US"/>
        </w:rPr>
        <mc:AlternateContent>
          <mc:Choice Requires="wps">
            <w:drawing>
              <wp:anchor distT="0" distB="0" distL="114300" distR="114300" simplePos="0" relativeHeight="251683840" behindDoc="0" locked="0" layoutInCell="1" allowOverlap="1" wp14:anchorId="3A038B77" wp14:editId="350A2D3F">
                <wp:simplePos x="0" y="0"/>
                <wp:positionH relativeFrom="column">
                  <wp:align>center</wp:align>
                </wp:positionH>
                <wp:positionV relativeFrom="paragraph">
                  <wp:posOffset>0</wp:posOffset>
                </wp:positionV>
                <wp:extent cx="6121400" cy="1475740"/>
                <wp:effectExtent l="0" t="0" r="25400" b="2349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1475740"/>
                        </a:xfrm>
                        <a:prstGeom prst="rect">
                          <a:avLst/>
                        </a:prstGeom>
                        <a:solidFill>
                          <a:srgbClr val="FFFFFF"/>
                        </a:solidFill>
                        <a:ln w="9525">
                          <a:solidFill>
                            <a:srgbClr val="000000"/>
                          </a:solidFill>
                          <a:miter lim="800000"/>
                          <a:headEnd/>
                          <a:tailEnd/>
                        </a:ln>
                      </wps:spPr>
                      <wps:txbx>
                        <w:txbxContent>
                          <w:p w14:paraId="1EADEED4" w14:textId="77777777" w:rsidR="00C55783" w:rsidRPr="00D0468D" w:rsidRDefault="00C55783">
                            <w:pPr>
                              <w:rPr>
                                <w:b/>
                                <w:sz w:val="28"/>
                                <w:szCs w:val="28"/>
                              </w:rPr>
                            </w:pPr>
                            <w:r>
                              <w:rPr>
                                <w:b/>
                                <w:sz w:val="28"/>
                                <w:szCs w:val="28"/>
                              </w:rPr>
                              <w:t>9.4a The project team recommends that LAs consider using the Victim Impact survey, including surveys conducted on revisits, as a measure of their performance in safeguarding interventions and also improving the well-being and independence of victims. This will also assist in demonstrating the cost-savings of effective safeguarding interventions.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0;margin-top:0;width:482pt;height:116.2pt;z-index:25168384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">
                <v:textbox style="mso-fit-shape-to-text:t">
                  <w:txbxContent>
                    <w:p w14:paraId="1EADEED4" w14:textId="77777777" w:rsidR="00C55783" w:rsidRPr="00D0468D" w:rsidRDefault="00C55783">
                      <w:pPr>
                        <w:rPr>
                          <w:b/>
                          <w:sz w:val="28"/>
                          <w:szCs w:val="28"/>
                        </w:rPr>
                      </w:pPr>
                      <w:r>
                        <w:rPr>
                          <w:b/>
                          <w:sz w:val="28"/>
                          <w:szCs w:val="28"/>
                        </w:rPr>
                        <w:t>9.4a The project team recommends that LAs consider using the Victim Impact survey, including surveys conducted on revisits, as a measure of their performance in safeguarding interventions and also improving the well-being and independence of victims. This will also assist in demonstrating the cost-savings of effective safeguarding interventions.</w:t>
                      </w:r>
                    </w:p>
                  </w:txbxContent>
                </v:textbox>
              </v:shape>
            </w:pict>
          </mc:Fallback>
        </mc:AlternateContent>
      </w:r>
    </w:p>
    <w:p w14:paraId="1EC9ADD1" w14:textId="77777777" w:rsidR="00B77B58" w:rsidRPr="00B77B58" w:rsidRDefault="00B77B58" w:rsidP="00B77B58">
      <w:pPr>
        <w:rPr>
          <w:sz w:val="24"/>
          <w:szCs w:val="24"/>
        </w:rPr>
      </w:pPr>
    </w:p>
    <w:p w14:paraId="3A1DDE2D" w14:textId="77777777" w:rsidR="001E01C0" w:rsidRPr="00327901" w:rsidRDefault="001E01C0" w:rsidP="001E01C0">
      <w:pPr>
        <w:rPr>
          <w:sz w:val="24"/>
          <w:szCs w:val="24"/>
        </w:rPr>
      </w:pPr>
      <w:r w:rsidRPr="00327901">
        <w:rPr>
          <w:sz w:val="24"/>
          <w:szCs w:val="24"/>
        </w:rPr>
        <w:br w:type="page"/>
      </w:r>
    </w:p>
    <w:p w14:paraId="26E1477B" w14:textId="77777777" w:rsidR="004A3C88" w:rsidRDefault="001E01C0" w:rsidP="005F2F92">
      <w:pPr>
        <w:pStyle w:val="ListParagraph"/>
        <w:numPr>
          <w:ilvl w:val="0"/>
          <w:numId w:val="69"/>
        </w:numPr>
        <w:rPr>
          <w:b/>
          <w:sz w:val="24"/>
          <w:szCs w:val="24"/>
        </w:rPr>
      </w:pPr>
      <w:r w:rsidRPr="00327901">
        <w:rPr>
          <w:b/>
          <w:sz w:val="24"/>
          <w:szCs w:val="24"/>
        </w:rPr>
        <w:lastRenderedPageBreak/>
        <w:t>I</w:t>
      </w:r>
      <w:r w:rsidR="00286EFF">
        <w:rPr>
          <w:b/>
          <w:sz w:val="24"/>
          <w:szCs w:val="24"/>
        </w:rPr>
        <w:t>ntelligence</w:t>
      </w:r>
      <w:r w:rsidR="00480852" w:rsidRPr="00327901">
        <w:rPr>
          <w:b/>
          <w:sz w:val="24"/>
          <w:szCs w:val="24"/>
        </w:rPr>
        <w:t xml:space="preserve"> </w:t>
      </w:r>
      <w:r w:rsidR="00286EFF">
        <w:rPr>
          <w:b/>
          <w:sz w:val="24"/>
          <w:szCs w:val="24"/>
        </w:rPr>
        <w:t>development</w:t>
      </w:r>
      <w:r w:rsidR="00480852" w:rsidRPr="00327901">
        <w:rPr>
          <w:b/>
          <w:sz w:val="24"/>
          <w:szCs w:val="24"/>
        </w:rPr>
        <w:t xml:space="preserve"> &amp; </w:t>
      </w:r>
      <w:r w:rsidR="000F7597" w:rsidRPr="00327901">
        <w:rPr>
          <w:b/>
          <w:sz w:val="24"/>
          <w:szCs w:val="24"/>
        </w:rPr>
        <w:t>O</w:t>
      </w:r>
      <w:r w:rsidR="00286EFF">
        <w:rPr>
          <w:b/>
          <w:sz w:val="24"/>
          <w:szCs w:val="24"/>
        </w:rPr>
        <w:t>rganised</w:t>
      </w:r>
      <w:r w:rsidR="000F7597" w:rsidRPr="00327901">
        <w:rPr>
          <w:b/>
          <w:sz w:val="24"/>
          <w:szCs w:val="24"/>
        </w:rPr>
        <w:t xml:space="preserve"> C</w:t>
      </w:r>
      <w:r w:rsidR="00286EFF">
        <w:rPr>
          <w:b/>
          <w:sz w:val="24"/>
          <w:szCs w:val="24"/>
        </w:rPr>
        <w:t>rime</w:t>
      </w:r>
      <w:r w:rsidR="000F7597" w:rsidRPr="00327901">
        <w:rPr>
          <w:b/>
          <w:sz w:val="24"/>
          <w:szCs w:val="24"/>
        </w:rPr>
        <w:t xml:space="preserve"> G</w:t>
      </w:r>
      <w:r w:rsidR="00286EFF">
        <w:rPr>
          <w:b/>
          <w:sz w:val="24"/>
          <w:szCs w:val="24"/>
        </w:rPr>
        <w:t>roup</w:t>
      </w:r>
      <w:r w:rsidR="00E22CC0">
        <w:rPr>
          <w:b/>
          <w:sz w:val="24"/>
          <w:szCs w:val="24"/>
        </w:rPr>
        <w:t xml:space="preserve"> m</w:t>
      </w:r>
      <w:r w:rsidR="00286EFF">
        <w:rPr>
          <w:b/>
          <w:sz w:val="24"/>
          <w:szCs w:val="24"/>
        </w:rPr>
        <w:t>apping</w:t>
      </w:r>
      <w:r w:rsidR="000F7597" w:rsidRPr="00327901">
        <w:rPr>
          <w:b/>
          <w:sz w:val="24"/>
          <w:szCs w:val="24"/>
        </w:rPr>
        <w:t>:</w:t>
      </w:r>
    </w:p>
    <w:p w14:paraId="2B7FF913" w14:textId="77777777" w:rsidR="004A3C88" w:rsidRDefault="004A3C88" w:rsidP="004A3C88">
      <w:pPr>
        <w:pStyle w:val="ListParagraph"/>
        <w:ind w:left="360"/>
        <w:rPr>
          <w:b/>
          <w:sz w:val="24"/>
          <w:szCs w:val="24"/>
        </w:rPr>
      </w:pPr>
    </w:p>
    <w:p w14:paraId="67831B00" w14:textId="77777777" w:rsidR="00D71115" w:rsidRPr="00D71115" w:rsidRDefault="00D71115" w:rsidP="005F2F92">
      <w:pPr>
        <w:pStyle w:val="ListParagraph"/>
        <w:numPr>
          <w:ilvl w:val="1"/>
          <w:numId w:val="41"/>
        </w:numPr>
        <w:rPr>
          <w:b/>
          <w:sz w:val="24"/>
          <w:szCs w:val="24"/>
        </w:rPr>
      </w:pPr>
      <w:r w:rsidRPr="00D71115">
        <w:rPr>
          <w:b/>
          <w:sz w:val="24"/>
          <w:szCs w:val="24"/>
        </w:rPr>
        <w:t>I</w:t>
      </w:r>
      <w:r>
        <w:rPr>
          <w:b/>
          <w:sz w:val="24"/>
          <w:szCs w:val="24"/>
        </w:rPr>
        <w:t>ntelligence / 5 x 5 x 5 submissions</w:t>
      </w:r>
    </w:p>
    <w:p w14:paraId="2BAFCBAF" w14:textId="77777777" w:rsidR="00D71115" w:rsidRPr="00D71115" w:rsidRDefault="00D71115" w:rsidP="00D71115">
      <w:pPr>
        <w:pStyle w:val="ListParagraph"/>
        <w:ind w:left="420"/>
        <w:rPr>
          <w:sz w:val="24"/>
          <w:szCs w:val="24"/>
        </w:rPr>
      </w:pPr>
    </w:p>
    <w:p w14:paraId="1225B5A5" w14:textId="77777777" w:rsidR="00D71115" w:rsidRDefault="00D71115" w:rsidP="005F2F92">
      <w:pPr>
        <w:pStyle w:val="ListParagraph"/>
        <w:numPr>
          <w:ilvl w:val="2"/>
          <w:numId w:val="41"/>
        </w:numPr>
        <w:rPr>
          <w:sz w:val="24"/>
          <w:szCs w:val="24"/>
        </w:rPr>
      </w:pPr>
      <w:r w:rsidRPr="00D71115">
        <w:rPr>
          <w:sz w:val="24"/>
          <w:szCs w:val="24"/>
        </w:rPr>
        <w:t xml:space="preserve"> In this year’s survey </w:t>
      </w:r>
      <w:r w:rsidRPr="00D71115">
        <w:rPr>
          <w:b/>
          <w:sz w:val="24"/>
          <w:szCs w:val="24"/>
        </w:rPr>
        <w:t>41%</w:t>
      </w:r>
      <w:r w:rsidRPr="00D71115">
        <w:rPr>
          <w:sz w:val="24"/>
          <w:szCs w:val="24"/>
        </w:rPr>
        <w:t xml:space="preserve"> of LAs stated they are unable to provide any data regarding the number of 5 x 5 x 5 intelligence submissions they have made in relation to DSC (compared to 49% in 2013/14).</w:t>
      </w:r>
    </w:p>
    <w:p w14:paraId="4BB62FD7" w14:textId="77777777" w:rsidR="00D71115" w:rsidRDefault="00D71115" w:rsidP="00D71115">
      <w:pPr>
        <w:pStyle w:val="ListParagraph"/>
        <w:rPr>
          <w:sz w:val="24"/>
          <w:szCs w:val="24"/>
        </w:rPr>
      </w:pPr>
    </w:p>
    <w:p w14:paraId="27562E16" w14:textId="77777777" w:rsidR="00D71115" w:rsidRDefault="00D71115" w:rsidP="005F2F92">
      <w:pPr>
        <w:pStyle w:val="ListParagraph"/>
        <w:numPr>
          <w:ilvl w:val="2"/>
          <w:numId w:val="41"/>
        </w:numPr>
        <w:rPr>
          <w:sz w:val="24"/>
          <w:szCs w:val="24"/>
        </w:rPr>
      </w:pPr>
      <w:r w:rsidRPr="00D71115">
        <w:rPr>
          <w:sz w:val="24"/>
          <w:szCs w:val="24"/>
        </w:rPr>
        <w:t xml:space="preserve">For those LAs who could provide figures, the results showed </w:t>
      </w:r>
      <w:r w:rsidR="00FF0E8A">
        <w:rPr>
          <w:b/>
          <w:sz w:val="24"/>
          <w:szCs w:val="24"/>
        </w:rPr>
        <w:t>4,057</w:t>
      </w:r>
      <w:r w:rsidRPr="00D71115">
        <w:rPr>
          <w:sz w:val="24"/>
          <w:szCs w:val="24"/>
        </w:rPr>
        <w:t xml:space="preserve"> intelligence reports had been submitted in 2013/14. This indicates that</w:t>
      </w:r>
      <w:r w:rsidR="00321D10">
        <w:rPr>
          <w:sz w:val="24"/>
          <w:szCs w:val="24"/>
        </w:rPr>
        <w:t>,</w:t>
      </w:r>
      <w:r w:rsidRPr="00D71115">
        <w:rPr>
          <w:sz w:val="24"/>
          <w:szCs w:val="24"/>
        </w:rPr>
        <w:t xml:space="preserve"> if all LAs had replied to the survey, the figures would have been over </w:t>
      </w:r>
      <w:r w:rsidR="00FF0E8A">
        <w:rPr>
          <w:b/>
          <w:sz w:val="24"/>
          <w:szCs w:val="24"/>
        </w:rPr>
        <w:t>5,250 (5,261</w:t>
      </w:r>
      <w:r w:rsidRPr="00D71115">
        <w:rPr>
          <w:b/>
          <w:sz w:val="24"/>
          <w:szCs w:val="24"/>
        </w:rPr>
        <w:t>).</w:t>
      </w:r>
      <w:r w:rsidRPr="00D71115">
        <w:rPr>
          <w:sz w:val="24"/>
          <w:szCs w:val="24"/>
        </w:rPr>
        <w:t xml:space="preserve">  The results also showed </w:t>
      </w:r>
      <w:r w:rsidR="00FF0E8A">
        <w:rPr>
          <w:b/>
          <w:sz w:val="24"/>
          <w:szCs w:val="24"/>
        </w:rPr>
        <w:t>4,738</w:t>
      </w:r>
      <w:r w:rsidRPr="00D71115">
        <w:rPr>
          <w:sz w:val="24"/>
          <w:szCs w:val="24"/>
        </w:rPr>
        <w:t xml:space="preserve"> intelligence reports had been submitted in the first ten months of 2014/15. </w:t>
      </w:r>
      <w:r w:rsidR="00FF0E8A">
        <w:rPr>
          <w:sz w:val="24"/>
          <w:szCs w:val="24"/>
        </w:rPr>
        <w:t xml:space="preserve">This suggests the total for 2014/15 will be </w:t>
      </w:r>
      <w:r w:rsidR="00FF0E8A" w:rsidRPr="00FF0E8A">
        <w:rPr>
          <w:b/>
          <w:sz w:val="24"/>
          <w:szCs w:val="24"/>
        </w:rPr>
        <w:t>5,686</w:t>
      </w:r>
      <w:r w:rsidR="00FF0E8A">
        <w:rPr>
          <w:sz w:val="24"/>
          <w:szCs w:val="24"/>
        </w:rPr>
        <w:t xml:space="preserve">. </w:t>
      </w:r>
      <w:r w:rsidRPr="00D71115">
        <w:rPr>
          <w:sz w:val="24"/>
          <w:szCs w:val="24"/>
        </w:rPr>
        <w:t xml:space="preserve">The results indicated that if all LAs had replied to the survey, the figures would be approaching </w:t>
      </w:r>
      <w:r w:rsidR="00FF0E8A" w:rsidRPr="00FF0E8A">
        <w:rPr>
          <w:b/>
          <w:sz w:val="24"/>
          <w:szCs w:val="24"/>
        </w:rPr>
        <w:t>7,400</w:t>
      </w:r>
      <w:r w:rsidRPr="00D71115">
        <w:rPr>
          <w:sz w:val="24"/>
          <w:szCs w:val="24"/>
        </w:rPr>
        <w:t xml:space="preserve"> intelligence reports for the full year </w:t>
      </w:r>
      <w:r w:rsidR="00FF0E8A">
        <w:rPr>
          <w:b/>
          <w:sz w:val="24"/>
          <w:szCs w:val="24"/>
        </w:rPr>
        <w:t>(7,374</w:t>
      </w:r>
      <w:r w:rsidRPr="00D71115">
        <w:rPr>
          <w:b/>
          <w:sz w:val="24"/>
          <w:szCs w:val="24"/>
        </w:rPr>
        <w:t>).</w:t>
      </w:r>
      <w:r w:rsidRPr="00D71115">
        <w:rPr>
          <w:sz w:val="24"/>
          <w:szCs w:val="24"/>
        </w:rPr>
        <w:t xml:space="preserve"> </w:t>
      </w:r>
    </w:p>
    <w:p w14:paraId="3032D9CF" w14:textId="77777777" w:rsidR="00321D10" w:rsidRPr="00321D10" w:rsidRDefault="00321D10" w:rsidP="00321D10">
      <w:pPr>
        <w:pStyle w:val="ListParagraph"/>
        <w:rPr>
          <w:sz w:val="24"/>
          <w:szCs w:val="24"/>
        </w:rPr>
      </w:pPr>
    </w:p>
    <w:p w14:paraId="29DAAF8B" w14:textId="77777777" w:rsidR="00321D10" w:rsidRDefault="00321D10" w:rsidP="005F2F92">
      <w:pPr>
        <w:pStyle w:val="ListParagraph"/>
        <w:numPr>
          <w:ilvl w:val="2"/>
          <w:numId w:val="41"/>
        </w:numPr>
        <w:rPr>
          <w:sz w:val="24"/>
          <w:szCs w:val="24"/>
        </w:rPr>
      </w:pPr>
      <w:r>
        <w:rPr>
          <w:sz w:val="24"/>
          <w:szCs w:val="24"/>
        </w:rPr>
        <w:t>There has therefore been a significant increase in the number of intelligence submissions regarding DSC.</w:t>
      </w:r>
    </w:p>
    <w:p w14:paraId="458D3D10" w14:textId="77777777" w:rsidR="00D71115" w:rsidRPr="00D71115" w:rsidRDefault="00D71115" w:rsidP="00D71115">
      <w:pPr>
        <w:pStyle w:val="ListParagraph"/>
        <w:rPr>
          <w:sz w:val="24"/>
          <w:szCs w:val="24"/>
        </w:rPr>
      </w:pPr>
    </w:p>
    <w:p w14:paraId="566C7949" w14:textId="77777777" w:rsidR="00D71115" w:rsidRDefault="002F4637" w:rsidP="005F2F92">
      <w:pPr>
        <w:pStyle w:val="ListParagraph"/>
        <w:numPr>
          <w:ilvl w:val="2"/>
          <w:numId w:val="41"/>
        </w:numPr>
        <w:rPr>
          <w:sz w:val="24"/>
          <w:szCs w:val="24"/>
        </w:rPr>
      </w:pPr>
      <w:r>
        <w:rPr>
          <w:b/>
          <w:sz w:val="24"/>
          <w:szCs w:val="24"/>
        </w:rPr>
        <w:t>76</w:t>
      </w:r>
      <w:r w:rsidR="00D71115" w:rsidRPr="00D71115">
        <w:rPr>
          <w:b/>
          <w:sz w:val="24"/>
          <w:szCs w:val="24"/>
        </w:rPr>
        <w:t>%</w:t>
      </w:r>
      <w:r w:rsidR="00D71115" w:rsidRPr="00D71115">
        <w:rPr>
          <w:sz w:val="24"/>
          <w:szCs w:val="24"/>
        </w:rPr>
        <w:t xml:space="preserve"> of LAs stated they are receiving </w:t>
      </w:r>
      <w:r w:rsidR="003F1B83">
        <w:rPr>
          <w:sz w:val="24"/>
          <w:szCs w:val="24"/>
        </w:rPr>
        <w:t xml:space="preserve">DSC </w:t>
      </w:r>
      <w:r w:rsidR="00D71115" w:rsidRPr="00D71115">
        <w:rPr>
          <w:sz w:val="24"/>
          <w:szCs w:val="24"/>
        </w:rPr>
        <w:t>intelligence from their Regional Intelligence Analyst (RIA).</w:t>
      </w:r>
    </w:p>
    <w:p w14:paraId="1A75C3A2" w14:textId="77777777" w:rsidR="00D71115" w:rsidRPr="00D71115" w:rsidRDefault="00D71115" w:rsidP="00D71115">
      <w:pPr>
        <w:pStyle w:val="ListParagraph"/>
        <w:rPr>
          <w:sz w:val="24"/>
          <w:szCs w:val="24"/>
        </w:rPr>
      </w:pPr>
    </w:p>
    <w:p w14:paraId="32DED6B9" w14:textId="77777777" w:rsidR="00F76257" w:rsidRDefault="00D71115" w:rsidP="005F2F92">
      <w:pPr>
        <w:pStyle w:val="ListParagraph"/>
        <w:numPr>
          <w:ilvl w:val="2"/>
          <w:numId w:val="41"/>
        </w:numPr>
        <w:rPr>
          <w:sz w:val="24"/>
          <w:szCs w:val="24"/>
        </w:rPr>
      </w:pPr>
      <w:r w:rsidRPr="00D71115">
        <w:rPr>
          <w:sz w:val="24"/>
          <w:szCs w:val="24"/>
        </w:rPr>
        <w:t xml:space="preserve">In 2013/14, 15% of LAs stated they had obtained intelligence regarding forced labour / slavery issues in relation to DSC. This figure has increased to </w:t>
      </w:r>
      <w:r w:rsidR="002F4637">
        <w:rPr>
          <w:b/>
          <w:sz w:val="24"/>
          <w:szCs w:val="24"/>
        </w:rPr>
        <w:t>19</w:t>
      </w:r>
      <w:r w:rsidRPr="00D71115">
        <w:rPr>
          <w:b/>
          <w:sz w:val="24"/>
          <w:szCs w:val="24"/>
        </w:rPr>
        <w:t>%</w:t>
      </w:r>
      <w:r w:rsidRPr="00D71115">
        <w:rPr>
          <w:sz w:val="24"/>
          <w:szCs w:val="24"/>
        </w:rPr>
        <w:t xml:space="preserve"> in 2014/15.</w:t>
      </w:r>
    </w:p>
    <w:p w14:paraId="29E04BE1" w14:textId="77777777" w:rsidR="00F76257" w:rsidRPr="00F76257" w:rsidRDefault="00F76257" w:rsidP="00F76257">
      <w:pPr>
        <w:pStyle w:val="ListParagraph"/>
        <w:rPr>
          <w:b/>
          <w:sz w:val="24"/>
          <w:szCs w:val="24"/>
        </w:rPr>
      </w:pPr>
    </w:p>
    <w:p w14:paraId="1CCBB3F5" w14:textId="77777777" w:rsidR="00F76257" w:rsidRDefault="002F4637" w:rsidP="005F2F92">
      <w:pPr>
        <w:pStyle w:val="ListParagraph"/>
        <w:numPr>
          <w:ilvl w:val="2"/>
          <w:numId w:val="41"/>
        </w:numPr>
        <w:rPr>
          <w:sz w:val="24"/>
          <w:szCs w:val="24"/>
        </w:rPr>
      </w:pPr>
      <w:r>
        <w:rPr>
          <w:b/>
          <w:sz w:val="24"/>
          <w:szCs w:val="24"/>
        </w:rPr>
        <w:t>70</w:t>
      </w:r>
      <w:r w:rsidR="0025331E" w:rsidRPr="0025331E">
        <w:rPr>
          <w:b/>
          <w:sz w:val="24"/>
          <w:szCs w:val="24"/>
        </w:rPr>
        <w:t>%</w:t>
      </w:r>
      <w:r w:rsidR="0025331E">
        <w:rPr>
          <w:sz w:val="24"/>
          <w:szCs w:val="24"/>
        </w:rPr>
        <w:t xml:space="preserve"> of LAs stated they had found no evidence of how offenders had identified their victims (compared to 76% in 2013/14</w:t>
      </w:r>
      <w:r w:rsidR="000E1CA4">
        <w:rPr>
          <w:sz w:val="24"/>
          <w:szCs w:val="24"/>
        </w:rPr>
        <w:t>)</w:t>
      </w:r>
      <w:r w:rsidR="0025331E">
        <w:rPr>
          <w:sz w:val="24"/>
          <w:szCs w:val="24"/>
        </w:rPr>
        <w:t>.</w:t>
      </w:r>
    </w:p>
    <w:p w14:paraId="4DC380D7" w14:textId="77777777" w:rsidR="0025331E" w:rsidRPr="00F76257" w:rsidRDefault="0025331E" w:rsidP="0025331E">
      <w:pPr>
        <w:pStyle w:val="ListParagraph"/>
        <w:rPr>
          <w:sz w:val="24"/>
          <w:szCs w:val="24"/>
        </w:rPr>
      </w:pPr>
    </w:p>
    <w:p w14:paraId="603292D8" w14:textId="77777777" w:rsidR="00D71115" w:rsidRDefault="00D71115" w:rsidP="005F2F92">
      <w:pPr>
        <w:pStyle w:val="ListParagraph"/>
        <w:numPr>
          <w:ilvl w:val="2"/>
          <w:numId w:val="41"/>
        </w:numPr>
        <w:rPr>
          <w:sz w:val="24"/>
          <w:szCs w:val="24"/>
        </w:rPr>
      </w:pPr>
      <w:r w:rsidRPr="00D71115">
        <w:rPr>
          <w:b/>
          <w:sz w:val="24"/>
          <w:szCs w:val="24"/>
        </w:rPr>
        <w:t>81%</w:t>
      </w:r>
      <w:r w:rsidRPr="00D71115">
        <w:rPr>
          <w:sz w:val="24"/>
          <w:szCs w:val="24"/>
        </w:rPr>
        <w:t xml:space="preserve"> of LAs are involved in a regional DSC working group of some sort.</w:t>
      </w:r>
    </w:p>
    <w:p w14:paraId="0F38410A" w14:textId="77777777" w:rsidR="00733A1C" w:rsidRDefault="00733A1C" w:rsidP="00733A1C">
      <w:pPr>
        <w:pStyle w:val="ListParagraph"/>
        <w:rPr>
          <w:sz w:val="24"/>
          <w:szCs w:val="24"/>
        </w:rPr>
      </w:pPr>
    </w:p>
    <w:p w14:paraId="7C23C491" w14:textId="77777777" w:rsidR="00733A1C" w:rsidRDefault="00733A1C" w:rsidP="005F2F92">
      <w:pPr>
        <w:pStyle w:val="ListParagraph"/>
        <w:numPr>
          <w:ilvl w:val="1"/>
          <w:numId w:val="41"/>
        </w:numPr>
        <w:rPr>
          <w:b/>
          <w:sz w:val="24"/>
          <w:szCs w:val="24"/>
        </w:rPr>
      </w:pPr>
      <w:r w:rsidRPr="00A57A85">
        <w:rPr>
          <w:b/>
          <w:sz w:val="24"/>
          <w:szCs w:val="24"/>
        </w:rPr>
        <w:t xml:space="preserve">Referrals </w:t>
      </w:r>
      <w:r>
        <w:rPr>
          <w:b/>
          <w:sz w:val="24"/>
          <w:szCs w:val="24"/>
        </w:rPr>
        <w:t xml:space="preserve">by LAs </w:t>
      </w:r>
      <w:r w:rsidRPr="00A57A85">
        <w:rPr>
          <w:b/>
          <w:sz w:val="24"/>
          <w:szCs w:val="24"/>
        </w:rPr>
        <w:t>t</w:t>
      </w:r>
      <w:r>
        <w:rPr>
          <w:b/>
          <w:sz w:val="24"/>
          <w:szCs w:val="24"/>
        </w:rPr>
        <w:t>o regional and national tasking</w:t>
      </w:r>
    </w:p>
    <w:p w14:paraId="0338E7C4" w14:textId="77777777" w:rsidR="00733A1C" w:rsidRPr="00A57A85" w:rsidRDefault="00733A1C" w:rsidP="00733A1C">
      <w:pPr>
        <w:pStyle w:val="ListParagraph"/>
        <w:ind w:left="480"/>
        <w:rPr>
          <w:b/>
          <w:sz w:val="24"/>
          <w:szCs w:val="24"/>
        </w:rPr>
      </w:pPr>
    </w:p>
    <w:p w14:paraId="391FEBB2" w14:textId="77777777" w:rsidR="00733A1C" w:rsidRDefault="00733A1C" w:rsidP="005F2F92">
      <w:pPr>
        <w:pStyle w:val="ListParagraph"/>
        <w:numPr>
          <w:ilvl w:val="2"/>
          <w:numId w:val="41"/>
        </w:numPr>
        <w:rPr>
          <w:sz w:val="24"/>
          <w:szCs w:val="24"/>
        </w:rPr>
      </w:pPr>
      <w:r>
        <w:rPr>
          <w:sz w:val="24"/>
          <w:szCs w:val="24"/>
        </w:rPr>
        <w:t>In the 2013/14 survey, 26% of LAs were unable to report on how many referrals they had made of DSC cases through regional tasking.  On average, of those who were able to report 86</w:t>
      </w:r>
      <w:r w:rsidRPr="00A57A85">
        <w:rPr>
          <w:sz w:val="24"/>
          <w:szCs w:val="24"/>
        </w:rPr>
        <w:t xml:space="preserve">% </w:t>
      </w:r>
      <w:r>
        <w:rPr>
          <w:sz w:val="24"/>
          <w:szCs w:val="24"/>
        </w:rPr>
        <w:t xml:space="preserve">of LAs </w:t>
      </w:r>
      <w:r w:rsidRPr="00A57A85">
        <w:rPr>
          <w:sz w:val="24"/>
          <w:szCs w:val="24"/>
        </w:rPr>
        <w:t>made no referral</w:t>
      </w:r>
      <w:r>
        <w:rPr>
          <w:sz w:val="24"/>
          <w:szCs w:val="24"/>
        </w:rPr>
        <w:t>s to regional tasking.</w:t>
      </w:r>
    </w:p>
    <w:p w14:paraId="18A1ECED" w14:textId="77777777" w:rsidR="00733A1C" w:rsidRDefault="00733A1C" w:rsidP="00733A1C">
      <w:pPr>
        <w:pStyle w:val="ListParagraph"/>
        <w:rPr>
          <w:sz w:val="24"/>
          <w:szCs w:val="24"/>
        </w:rPr>
      </w:pPr>
    </w:p>
    <w:p w14:paraId="170B01BD" w14:textId="77777777" w:rsidR="00733A1C" w:rsidRPr="0025331E" w:rsidRDefault="00733A1C" w:rsidP="005F2F92">
      <w:pPr>
        <w:pStyle w:val="ListParagraph"/>
        <w:numPr>
          <w:ilvl w:val="2"/>
          <w:numId w:val="41"/>
        </w:numPr>
        <w:rPr>
          <w:sz w:val="24"/>
          <w:szCs w:val="24"/>
        </w:rPr>
      </w:pPr>
      <w:r>
        <w:rPr>
          <w:sz w:val="24"/>
          <w:szCs w:val="24"/>
        </w:rPr>
        <w:t xml:space="preserve">In this year’s survey, on average </w:t>
      </w:r>
      <w:r>
        <w:rPr>
          <w:b/>
          <w:sz w:val="24"/>
          <w:szCs w:val="24"/>
        </w:rPr>
        <w:t>85</w:t>
      </w:r>
      <w:r w:rsidRPr="00DD2CC2">
        <w:rPr>
          <w:b/>
          <w:sz w:val="24"/>
          <w:szCs w:val="24"/>
        </w:rPr>
        <w:t xml:space="preserve">% </w:t>
      </w:r>
      <w:r w:rsidRPr="0025331E">
        <w:rPr>
          <w:sz w:val="24"/>
          <w:szCs w:val="24"/>
        </w:rPr>
        <w:t>of LAs made no referrals of cases to regional tasking.</w:t>
      </w:r>
    </w:p>
    <w:p w14:paraId="1C4E67A2" w14:textId="77777777" w:rsidR="00733A1C" w:rsidRPr="0004685C" w:rsidRDefault="00733A1C" w:rsidP="00733A1C">
      <w:pPr>
        <w:pStyle w:val="ListParagraph"/>
        <w:rPr>
          <w:sz w:val="24"/>
          <w:szCs w:val="24"/>
        </w:rPr>
      </w:pPr>
    </w:p>
    <w:p w14:paraId="06EA7FA2" w14:textId="77777777" w:rsidR="00733A1C" w:rsidRPr="0025331E" w:rsidRDefault="00733A1C" w:rsidP="005F2F92">
      <w:pPr>
        <w:pStyle w:val="ListParagraph"/>
        <w:numPr>
          <w:ilvl w:val="2"/>
          <w:numId w:val="41"/>
        </w:numPr>
        <w:rPr>
          <w:sz w:val="24"/>
          <w:szCs w:val="24"/>
        </w:rPr>
      </w:pPr>
      <w:r w:rsidRPr="0004685C">
        <w:rPr>
          <w:sz w:val="24"/>
          <w:szCs w:val="24"/>
        </w:rPr>
        <w:t xml:space="preserve">In addition, this year’s survey shows that </w:t>
      </w:r>
      <w:r>
        <w:rPr>
          <w:b/>
          <w:sz w:val="24"/>
          <w:szCs w:val="24"/>
        </w:rPr>
        <w:t>92</w:t>
      </w:r>
      <w:r w:rsidRPr="00DD2CC2">
        <w:rPr>
          <w:b/>
          <w:sz w:val="24"/>
          <w:szCs w:val="24"/>
        </w:rPr>
        <w:t xml:space="preserve">% </w:t>
      </w:r>
      <w:r w:rsidRPr="0025331E">
        <w:rPr>
          <w:sz w:val="24"/>
          <w:szCs w:val="24"/>
        </w:rPr>
        <w:t>of LAs have made no referrals of cases to national tasking.</w:t>
      </w:r>
    </w:p>
    <w:p w14:paraId="6D2F0BCB" w14:textId="77777777" w:rsidR="00733A1C" w:rsidRPr="00B3524F" w:rsidRDefault="00733A1C" w:rsidP="00733A1C">
      <w:pPr>
        <w:pStyle w:val="ListParagraph"/>
        <w:rPr>
          <w:b/>
          <w:sz w:val="24"/>
          <w:szCs w:val="24"/>
        </w:rPr>
      </w:pPr>
    </w:p>
    <w:p w14:paraId="40E44F73" w14:textId="77777777" w:rsidR="00D71115" w:rsidRDefault="00733A1C" w:rsidP="005F2F92">
      <w:pPr>
        <w:pStyle w:val="ListParagraph"/>
        <w:numPr>
          <w:ilvl w:val="2"/>
          <w:numId w:val="41"/>
        </w:numPr>
        <w:rPr>
          <w:sz w:val="24"/>
          <w:szCs w:val="24"/>
        </w:rPr>
      </w:pPr>
      <w:r w:rsidRPr="0025331E">
        <w:rPr>
          <w:sz w:val="24"/>
          <w:szCs w:val="24"/>
        </w:rPr>
        <w:t>The project team therefore remain concerned about the abili</w:t>
      </w:r>
      <w:r w:rsidR="0025331E" w:rsidRPr="0025331E">
        <w:rPr>
          <w:sz w:val="24"/>
          <w:szCs w:val="24"/>
        </w:rPr>
        <w:t xml:space="preserve">ty of LAs, most notably those </w:t>
      </w:r>
      <w:r w:rsidR="002F4637">
        <w:rPr>
          <w:sz w:val="24"/>
          <w:szCs w:val="24"/>
        </w:rPr>
        <w:t>60%</w:t>
      </w:r>
      <w:r w:rsidRPr="0025331E">
        <w:rPr>
          <w:sz w:val="24"/>
          <w:szCs w:val="24"/>
        </w:rPr>
        <w:t xml:space="preserve"> of LAs who are only able to allocate 1 or less FTEs to DSC work, to be able to develop cases sufficiently to identify the full extent of the offending and OCGs who need to be tasked regionally or nationally. </w:t>
      </w:r>
    </w:p>
    <w:p w14:paraId="11C8CD6A" w14:textId="77777777" w:rsidR="0025331E" w:rsidRPr="0025331E" w:rsidRDefault="0025331E" w:rsidP="0025331E">
      <w:pPr>
        <w:pStyle w:val="ListParagraph"/>
        <w:rPr>
          <w:sz w:val="24"/>
          <w:szCs w:val="24"/>
        </w:rPr>
      </w:pPr>
    </w:p>
    <w:p w14:paraId="5F7D1ECB" w14:textId="77777777" w:rsidR="00733A1C" w:rsidRDefault="00733A1C" w:rsidP="005F2F92">
      <w:pPr>
        <w:pStyle w:val="ListParagraph"/>
        <w:numPr>
          <w:ilvl w:val="1"/>
          <w:numId w:val="41"/>
        </w:numPr>
        <w:rPr>
          <w:b/>
          <w:sz w:val="24"/>
          <w:szCs w:val="24"/>
        </w:rPr>
      </w:pPr>
      <w:r>
        <w:rPr>
          <w:b/>
          <w:sz w:val="24"/>
          <w:szCs w:val="24"/>
        </w:rPr>
        <w:t>OCG mapping and awareness</w:t>
      </w:r>
    </w:p>
    <w:p w14:paraId="5E132FEE" w14:textId="77777777" w:rsidR="00733A1C" w:rsidRPr="00E7157E" w:rsidRDefault="00733A1C" w:rsidP="00733A1C">
      <w:pPr>
        <w:pStyle w:val="ListParagraph"/>
        <w:ind w:left="480"/>
        <w:rPr>
          <w:sz w:val="24"/>
          <w:szCs w:val="24"/>
        </w:rPr>
      </w:pPr>
    </w:p>
    <w:p w14:paraId="2122A3AA" w14:textId="77777777" w:rsidR="00733A1C" w:rsidRDefault="00733A1C" w:rsidP="005F2F92">
      <w:pPr>
        <w:pStyle w:val="ListParagraph"/>
        <w:numPr>
          <w:ilvl w:val="2"/>
          <w:numId w:val="41"/>
        </w:numPr>
        <w:rPr>
          <w:sz w:val="24"/>
          <w:szCs w:val="24"/>
        </w:rPr>
      </w:pPr>
      <w:r>
        <w:rPr>
          <w:sz w:val="24"/>
          <w:szCs w:val="24"/>
        </w:rPr>
        <w:t xml:space="preserve">The survey results show that </w:t>
      </w:r>
      <w:r w:rsidR="00A4498B">
        <w:rPr>
          <w:b/>
          <w:sz w:val="24"/>
          <w:szCs w:val="24"/>
        </w:rPr>
        <w:t>94</w:t>
      </w:r>
      <w:r w:rsidRPr="00E7157E">
        <w:rPr>
          <w:b/>
          <w:sz w:val="24"/>
          <w:szCs w:val="24"/>
        </w:rPr>
        <w:t>%</w:t>
      </w:r>
      <w:r w:rsidRPr="00E7157E">
        <w:rPr>
          <w:sz w:val="24"/>
          <w:szCs w:val="24"/>
        </w:rPr>
        <w:t xml:space="preserve"> of LAs had </w:t>
      </w:r>
      <w:r>
        <w:rPr>
          <w:sz w:val="24"/>
          <w:szCs w:val="24"/>
        </w:rPr>
        <w:t xml:space="preserve">not had </w:t>
      </w:r>
      <w:r w:rsidRPr="00E7157E">
        <w:rPr>
          <w:sz w:val="24"/>
          <w:szCs w:val="24"/>
        </w:rPr>
        <w:t>any OCGs scored in the past year</w:t>
      </w:r>
      <w:r>
        <w:rPr>
          <w:sz w:val="24"/>
          <w:szCs w:val="24"/>
        </w:rPr>
        <w:t xml:space="preserve"> on the scoring matrix</w:t>
      </w:r>
      <w:r w:rsidRPr="00E7157E">
        <w:rPr>
          <w:sz w:val="24"/>
          <w:szCs w:val="24"/>
        </w:rPr>
        <w:t>.</w:t>
      </w:r>
      <w:r>
        <w:rPr>
          <w:sz w:val="24"/>
          <w:szCs w:val="24"/>
        </w:rPr>
        <w:t xml:space="preserve"> As access to the scoring matrix has only previously been available locally through forces or </w:t>
      </w:r>
      <w:r w:rsidR="000E1CA4">
        <w:rPr>
          <w:sz w:val="24"/>
          <w:szCs w:val="24"/>
        </w:rPr>
        <w:t>Regional Organised Crime Units (</w:t>
      </w:r>
      <w:r>
        <w:rPr>
          <w:sz w:val="24"/>
          <w:szCs w:val="24"/>
        </w:rPr>
        <w:t>ROCUs</w:t>
      </w:r>
      <w:r w:rsidR="000E1CA4">
        <w:rPr>
          <w:sz w:val="24"/>
          <w:szCs w:val="24"/>
        </w:rPr>
        <w:t>)</w:t>
      </w:r>
      <w:r>
        <w:rPr>
          <w:sz w:val="24"/>
          <w:szCs w:val="24"/>
        </w:rPr>
        <w:t xml:space="preserve"> who facilitated scoring, this is perhaps not surprising. </w:t>
      </w:r>
    </w:p>
    <w:p w14:paraId="48ED814E" w14:textId="77777777" w:rsidR="00733A1C" w:rsidRDefault="00733A1C" w:rsidP="00733A1C">
      <w:pPr>
        <w:pStyle w:val="ListParagraph"/>
        <w:rPr>
          <w:sz w:val="24"/>
          <w:szCs w:val="24"/>
        </w:rPr>
      </w:pPr>
    </w:p>
    <w:p w14:paraId="5A86714A" w14:textId="77777777" w:rsidR="00733A1C" w:rsidRDefault="00733A1C" w:rsidP="005F2F92">
      <w:pPr>
        <w:pStyle w:val="ListParagraph"/>
        <w:numPr>
          <w:ilvl w:val="2"/>
          <w:numId w:val="41"/>
        </w:numPr>
        <w:rPr>
          <w:sz w:val="24"/>
          <w:szCs w:val="24"/>
        </w:rPr>
      </w:pPr>
      <w:r>
        <w:rPr>
          <w:sz w:val="24"/>
          <w:szCs w:val="24"/>
        </w:rPr>
        <w:t xml:space="preserve">As the NTSIT now have direct access to the scoring matrix, this should assist those LAs who wish to put the offenders through the matrix. This should also assist those LAs or </w:t>
      </w:r>
      <w:proofErr w:type="spellStart"/>
      <w:r>
        <w:rPr>
          <w:sz w:val="24"/>
          <w:szCs w:val="24"/>
        </w:rPr>
        <w:t>Scambuster</w:t>
      </w:r>
      <w:proofErr w:type="spellEnd"/>
      <w:r>
        <w:rPr>
          <w:sz w:val="24"/>
          <w:szCs w:val="24"/>
        </w:rPr>
        <w:t xml:space="preserve"> teams gain access to resources from other agencies.</w:t>
      </w:r>
    </w:p>
    <w:p w14:paraId="72B5098F" w14:textId="77777777" w:rsidR="00733A1C" w:rsidRPr="00E7157E" w:rsidRDefault="00733A1C" w:rsidP="00733A1C">
      <w:pPr>
        <w:pStyle w:val="ListParagraph"/>
        <w:rPr>
          <w:sz w:val="24"/>
          <w:szCs w:val="24"/>
        </w:rPr>
      </w:pPr>
    </w:p>
    <w:p w14:paraId="263C9F73" w14:textId="77777777" w:rsidR="00733A1C" w:rsidRDefault="00733A1C" w:rsidP="005F2F92">
      <w:pPr>
        <w:pStyle w:val="ListParagraph"/>
        <w:numPr>
          <w:ilvl w:val="2"/>
          <w:numId w:val="41"/>
        </w:numPr>
        <w:rPr>
          <w:sz w:val="24"/>
          <w:szCs w:val="24"/>
        </w:rPr>
      </w:pPr>
      <w:r>
        <w:rPr>
          <w:sz w:val="24"/>
          <w:szCs w:val="24"/>
        </w:rPr>
        <w:t xml:space="preserve">In addition, </w:t>
      </w:r>
      <w:r w:rsidR="002F4637" w:rsidRPr="002F4637">
        <w:rPr>
          <w:b/>
          <w:sz w:val="24"/>
          <w:szCs w:val="24"/>
        </w:rPr>
        <w:t>59</w:t>
      </w:r>
      <w:r w:rsidRPr="002F4637">
        <w:rPr>
          <w:b/>
          <w:sz w:val="24"/>
          <w:szCs w:val="24"/>
        </w:rPr>
        <w:t>%</w:t>
      </w:r>
      <w:r w:rsidRPr="00E7157E">
        <w:rPr>
          <w:sz w:val="24"/>
          <w:szCs w:val="24"/>
        </w:rPr>
        <w:t xml:space="preserve"> of LAs stated they are unaware of the OCGs who are of interest to their </w:t>
      </w:r>
      <w:r>
        <w:rPr>
          <w:sz w:val="24"/>
          <w:szCs w:val="24"/>
        </w:rPr>
        <w:t xml:space="preserve">local </w:t>
      </w:r>
      <w:r w:rsidRPr="00E7157E">
        <w:rPr>
          <w:sz w:val="24"/>
          <w:szCs w:val="24"/>
        </w:rPr>
        <w:t>force, regional forces and Regional Organised Crime Unit.</w:t>
      </w:r>
    </w:p>
    <w:p w14:paraId="7EBDB2D9" w14:textId="77777777" w:rsidR="00733A1C" w:rsidRDefault="00733A1C" w:rsidP="00733A1C">
      <w:pPr>
        <w:pStyle w:val="ListParagraph"/>
        <w:rPr>
          <w:sz w:val="24"/>
          <w:szCs w:val="24"/>
        </w:rPr>
      </w:pPr>
    </w:p>
    <w:p w14:paraId="4E833840" w14:textId="77777777" w:rsidR="00733A1C" w:rsidRDefault="00733A1C" w:rsidP="005F2F92">
      <w:pPr>
        <w:pStyle w:val="ListParagraph"/>
        <w:numPr>
          <w:ilvl w:val="2"/>
          <w:numId w:val="41"/>
        </w:numPr>
        <w:rPr>
          <w:sz w:val="24"/>
          <w:szCs w:val="24"/>
        </w:rPr>
      </w:pPr>
      <w:r>
        <w:rPr>
          <w:sz w:val="24"/>
          <w:szCs w:val="24"/>
        </w:rPr>
        <w:t>These results are very concerning. LAs should ensure they are fully familiar with the OCGs who are impacting on their area and also which other agencies already have on-going investigations in relation to those offenders or hold relevant intelligence.</w:t>
      </w:r>
    </w:p>
    <w:p w14:paraId="1B11CE30" w14:textId="77777777" w:rsidR="00733A1C" w:rsidRPr="00790485" w:rsidRDefault="00733A1C" w:rsidP="00733A1C">
      <w:pPr>
        <w:pStyle w:val="ListParagraph"/>
        <w:rPr>
          <w:sz w:val="24"/>
          <w:szCs w:val="24"/>
        </w:rPr>
      </w:pPr>
    </w:p>
    <w:p w14:paraId="151FC03C" w14:textId="77777777" w:rsidR="00733A1C" w:rsidRDefault="00733A1C" w:rsidP="005F2F92">
      <w:pPr>
        <w:pStyle w:val="ListParagraph"/>
        <w:numPr>
          <w:ilvl w:val="2"/>
          <w:numId w:val="41"/>
        </w:numPr>
        <w:rPr>
          <w:sz w:val="24"/>
          <w:szCs w:val="24"/>
        </w:rPr>
      </w:pPr>
      <w:r>
        <w:rPr>
          <w:sz w:val="24"/>
          <w:szCs w:val="24"/>
        </w:rPr>
        <w:t>This is perhaps a further indication of the low level of intelligence enquiries and investigations being conducted at LA level and the failure to identify additional offending / the full extent of offending.</w:t>
      </w:r>
    </w:p>
    <w:p w14:paraId="7E1E8B7E" w14:textId="77777777" w:rsidR="00733A1C" w:rsidRPr="00733A1C" w:rsidRDefault="00733A1C" w:rsidP="00733A1C">
      <w:pPr>
        <w:pStyle w:val="ListParagraph"/>
        <w:rPr>
          <w:sz w:val="24"/>
          <w:szCs w:val="24"/>
        </w:rPr>
      </w:pPr>
    </w:p>
    <w:p w14:paraId="74DA6ED6" w14:textId="77777777" w:rsidR="000F7597" w:rsidRPr="00860CE5" w:rsidRDefault="000F7597" w:rsidP="005F2F92">
      <w:pPr>
        <w:pStyle w:val="ListParagraph"/>
        <w:numPr>
          <w:ilvl w:val="1"/>
          <w:numId w:val="41"/>
        </w:numPr>
        <w:rPr>
          <w:b/>
          <w:sz w:val="24"/>
          <w:szCs w:val="24"/>
        </w:rPr>
      </w:pPr>
      <w:r w:rsidRPr="004A3C88">
        <w:rPr>
          <w:sz w:val="24"/>
          <w:szCs w:val="24"/>
        </w:rPr>
        <w:t>As a result of the findings of the first project report to NTG in March 2014, the project team identified three main categories of offenders</w:t>
      </w:r>
      <w:r w:rsidR="00860CE5">
        <w:rPr>
          <w:sz w:val="24"/>
          <w:szCs w:val="24"/>
        </w:rPr>
        <w:t xml:space="preserve"> as follows</w:t>
      </w:r>
      <w:r w:rsidRPr="00860CE5">
        <w:rPr>
          <w:sz w:val="24"/>
          <w:szCs w:val="24"/>
        </w:rPr>
        <w:t>:</w:t>
      </w:r>
    </w:p>
    <w:p w14:paraId="7ADAF090" w14:textId="77777777" w:rsidR="00860CE5" w:rsidRPr="00860CE5" w:rsidRDefault="00860CE5" w:rsidP="00860CE5">
      <w:pPr>
        <w:pStyle w:val="ListParagraph"/>
        <w:ind w:left="420"/>
        <w:rPr>
          <w:b/>
          <w:sz w:val="24"/>
          <w:szCs w:val="24"/>
        </w:rPr>
      </w:pPr>
    </w:p>
    <w:p w14:paraId="3C4BC903" w14:textId="77777777" w:rsidR="00860CE5" w:rsidRPr="00860CE5" w:rsidRDefault="00860CE5" w:rsidP="005F2F92">
      <w:pPr>
        <w:pStyle w:val="ListParagraph"/>
        <w:numPr>
          <w:ilvl w:val="0"/>
          <w:numId w:val="42"/>
        </w:numPr>
        <w:rPr>
          <w:sz w:val="24"/>
          <w:szCs w:val="24"/>
        </w:rPr>
      </w:pPr>
      <w:r w:rsidRPr="00860CE5">
        <w:rPr>
          <w:sz w:val="24"/>
          <w:szCs w:val="24"/>
        </w:rPr>
        <w:t>Legitimate Guise offenders</w:t>
      </w:r>
    </w:p>
    <w:p w14:paraId="426B45F1" w14:textId="77777777" w:rsidR="00860CE5" w:rsidRDefault="00860CE5" w:rsidP="005F2F92">
      <w:pPr>
        <w:pStyle w:val="ListParagraph"/>
        <w:numPr>
          <w:ilvl w:val="0"/>
          <w:numId w:val="42"/>
        </w:numPr>
        <w:rPr>
          <w:sz w:val="24"/>
          <w:szCs w:val="24"/>
        </w:rPr>
      </w:pPr>
      <w:r w:rsidRPr="00860CE5">
        <w:rPr>
          <w:sz w:val="24"/>
          <w:szCs w:val="24"/>
        </w:rPr>
        <w:t>Chancers / Apprentices</w:t>
      </w:r>
    </w:p>
    <w:p w14:paraId="2866FDD4" w14:textId="77777777" w:rsidR="00860CE5" w:rsidRDefault="00860CE5" w:rsidP="005F2F92">
      <w:pPr>
        <w:pStyle w:val="ListParagraph"/>
        <w:numPr>
          <w:ilvl w:val="0"/>
          <w:numId w:val="42"/>
        </w:numPr>
        <w:rPr>
          <w:sz w:val="24"/>
          <w:szCs w:val="24"/>
        </w:rPr>
      </w:pPr>
      <w:r w:rsidRPr="00860CE5">
        <w:rPr>
          <w:sz w:val="24"/>
          <w:szCs w:val="24"/>
        </w:rPr>
        <w:t xml:space="preserve">Professional </w:t>
      </w:r>
      <w:r w:rsidR="000E1CA4">
        <w:rPr>
          <w:sz w:val="24"/>
          <w:szCs w:val="24"/>
        </w:rPr>
        <w:t xml:space="preserve">/ </w:t>
      </w:r>
      <w:r w:rsidRPr="00860CE5">
        <w:rPr>
          <w:sz w:val="24"/>
          <w:szCs w:val="24"/>
        </w:rPr>
        <w:t>Career Offenders (OCGs)</w:t>
      </w:r>
    </w:p>
    <w:p w14:paraId="1224683D" w14:textId="77777777" w:rsidR="00860CE5" w:rsidRPr="00860CE5" w:rsidRDefault="00860CE5" w:rsidP="00860CE5">
      <w:pPr>
        <w:pStyle w:val="ListParagraph"/>
        <w:ind w:left="1080"/>
        <w:rPr>
          <w:sz w:val="24"/>
          <w:szCs w:val="24"/>
        </w:rPr>
      </w:pPr>
    </w:p>
    <w:p w14:paraId="19BFA4CF" w14:textId="77777777" w:rsidR="00860CE5" w:rsidRPr="00860CE5" w:rsidRDefault="000F7597" w:rsidP="005F2F92">
      <w:pPr>
        <w:pStyle w:val="ListParagraph"/>
        <w:numPr>
          <w:ilvl w:val="1"/>
          <w:numId w:val="41"/>
        </w:numPr>
        <w:rPr>
          <w:b/>
          <w:sz w:val="24"/>
          <w:szCs w:val="24"/>
        </w:rPr>
      </w:pPr>
      <w:r w:rsidRPr="00860CE5">
        <w:rPr>
          <w:sz w:val="24"/>
          <w:szCs w:val="24"/>
        </w:rPr>
        <w:t xml:space="preserve">The team made a recommendation in the project report that OCGs engaged in DSC were receiving an inadequate response from the profession and other agencies and that further work </w:t>
      </w:r>
      <w:r w:rsidR="00860CE5">
        <w:rPr>
          <w:sz w:val="24"/>
          <w:szCs w:val="24"/>
        </w:rPr>
        <w:t xml:space="preserve">needed to </w:t>
      </w:r>
      <w:r w:rsidRPr="00860CE5">
        <w:rPr>
          <w:sz w:val="24"/>
          <w:szCs w:val="24"/>
        </w:rPr>
        <w:t>be ca</w:t>
      </w:r>
      <w:r w:rsidR="00860CE5">
        <w:rPr>
          <w:sz w:val="24"/>
          <w:szCs w:val="24"/>
        </w:rPr>
        <w:t>rried out to examine this issue.</w:t>
      </w:r>
    </w:p>
    <w:p w14:paraId="682258F6" w14:textId="77777777" w:rsidR="00860CE5" w:rsidRPr="00860CE5" w:rsidRDefault="00860CE5" w:rsidP="00860CE5">
      <w:pPr>
        <w:pStyle w:val="ListParagraph"/>
        <w:ind w:left="420"/>
        <w:rPr>
          <w:b/>
          <w:sz w:val="24"/>
          <w:szCs w:val="24"/>
        </w:rPr>
      </w:pPr>
    </w:p>
    <w:p w14:paraId="08BBC550" w14:textId="77777777" w:rsidR="000F7597" w:rsidRPr="00860CE5" w:rsidRDefault="000F7597" w:rsidP="005F2F92">
      <w:pPr>
        <w:pStyle w:val="ListParagraph"/>
        <w:numPr>
          <w:ilvl w:val="1"/>
          <w:numId w:val="41"/>
        </w:numPr>
        <w:rPr>
          <w:b/>
          <w:sz w:val="24"/>
          <w:szCs w:val="24"/>
        </w:rPr>
      </w:pPr>
      <w:r w:rsidRPr="00860CE5">
        <w:rPr>
          <w:sz w:val="24"/>
          <w:szCs w:val="24"/>
        </w:rPr>
        <w:t>The aims behind this further work were as follows:</w:t>
      </w:r>
    </w:p>
    <w:p w14:paraId="268D4FC7" w14:textId="77777777" w:rsidR="00860CE5" w:rsidRPr="00860CE5" w:rsidRDefault="00860CE5" w:rsidP="00860CE5">
      <w:pPr>
        <w:pStyle w:val="ListParagraph"/>
        <w:ind w:left="420"/>
        <w:rPr>
          <w:b/>
          <w:sz w:val="24"/>
          <w:szCs w:val="24"/>
        </w:rPr>
      </w:pPr>
    </w:p>
    <w:p w14:paraId="163A443C" w14:textId="77777777" w:rsidR="00860CE5" w:rsidRDefault="00860CE5" w:rsidP="005F2F92">
      <w:pPr>
        <w:pStyle w:val="ListParagraph"/>
        <w:numPr>
          <w:ilvl w:val="0"/>
          <w:numId w:val="43"/>
        </w:numPr>
        <w:rPr>
          <w:sz w:val="24"/>
          <w:szCs w:val="24"/>
        </w:rPr>
      </w:pPr>
      <w:r w:rsidRPr="00860CE5">
        <w:rPr>
          <w:sz w:val="24"/>
          <w:szCs w:val="24"/>
        </w:rPr>
        <w:lastRenderedPageBreak/>
        <w:t xml:space="preserve">To provide an improved intelligence picture and to add data to the DSC project and evidence to support findings and recommendations made to the </w:t>
      </w:r>
      <w:r w:rsidR="000E1CA4">
        <w:rPr>
          <w:sz w:val="24"/>
          <w:szCs w:val="24"/>
        </w:rPr>
        <w:t xml:space="preserve">NTG </w:t>
      </w:r>
      <w:r w:rsidRPr="00860CE5">
        <w:rPr>
          <w:sz w:val="24"/>
          <w:szCs w:val="24"/>
        </w:rPr>
        <w:t xml:space="preserve">and </w:t>
      </w:r>
      <w:r w:rsidR="000E1CA4">
        <w:rPr>
          <w:sz w:val="24"/>
          <w:szCs w:val="24"/>
        </w:rPr>
        <w:t>NTS</w:t>
      </w:r>
      <w:r>
        <w:rPr>
          <w:sz w:val="24"/>
          <w:szCs w:val="24"/>
        </w:rPr>
        <w:t>.</w:t>
      </w:r>
    </w:p>
    <w:p w14:paraId="54587B73" w14:textId="77777777" w:rsidR="00860CE5" w:rsidRDefault="00860CE5" w:rsidP="005F2F92">
      <w:pPr>
        <w:pStyle w:val="ListParagraph"/>
        <w:numPr>
          <w:ilvl w:val="0"/>
          <w:numId w:val="43"/>
        </w:numPr>
        <w:rPr>
          <w:sz w:val="24"/>
          <w:szCs w:val="24"/>
        </w:rPr>
      </w:pPr>
      <w:r w:rsidRPr="00860CE5">
        <w:rPr>
          <w:sz w:val="24"/>
          <w:szCs w:val="24"/>
        </w:rPr>
        <w:t>To identify current and emerging threats from OCGs involved in DSC.</w:t>
      </w:r>
    </w:p>
    <w:p w14:paraId="6184D9D2" w14:textId="77777777" w:rsidR="00860CE5" w:rsidRDefault="00860CE5" w:rsidP="005F2F92">
      <w:pPr>
        <w:pStyle w:val="ListParagraph"/>
        <w:numPr>
          <w:ilvl w:val="0"/>
          <w:numId w:val="43"/>
        </w:numPr>
        <w:rPr>
          <w:sz w:val="24"/>
          <w:szCs w:val="24"/>
        </w:rPr>
      </w:pPr>
      <w:r w:rsidRPr="00860CE5">
        <w:rPr>
          <w:sz w:val="24"/>
          <w:szCs w:val="24"/>
        </w:rPr>
        <w:t xml:space="preserve">To share and compare data with partner agencies (for example Operation Liberal, the NCA, HMRC and ROCUs) to help formulate plans for intervention in relation to each OCG </w:t>
      </w:r>
      <w:r>
        <w:rPr>
          <w:sz w:val="24"/>
          <w:szCs w:val="24"/>
        </w:rPr>
        <w:t>and joint</w:t>
      </w:r>
      <w:r w:rsidR="008A1C3E">
        <w:rPr>
          <w:sz w:val="24"/>
          <w:szCs w:val="24"/>
        </w:rPr>
        <w:t>-</w:t>
      </w:r>
      <w:r>
        <w:rPr>
          <w:sz w:val="24"/>
          <w:szCs w:val="24"/>
        </w:rPr>
        <w:t xml:space="preserve">working opportunities. </w:t>
      </w:r>
    </w:p>
    <w:p w14:paraId="40A52E79" w14:textId="77777777" w:rsidR="00860CE5" w:rsidRDefault="00860CE5" w:rsidP="005F2F92">
      <w:pPr>
        <w:pStyle w:val="ListParagraph"/>
        <w:numPr>
          <w:ilvl w:val="0"/>
          <w:numId w:val="43"/>
        </w:numPr>
        <w:rPr>
          <w:sz w:val="24"/>
          <w:szCs w:val="24"/>
        </w:rPr>
      </w:pPr>
      <w:r w:rsidRPr="00860CE5">
        <w:rPr>
          <w:sz w:val="24"/>
          <w:szCs w:val="24"/>
        </w:rPr>
        <w:t xml:space="preserve">To produce tasking packages for regional and national tasking with a view to tasking </w:t>
      </w:r>
      <w:proofErr w:type="spellStart"/>
      <w:r w:rsidRPr="00860CE5">
        <w:rPr>
          <w:sz w:val="24"/>
          <w:szCs w:val="24"/>
        </w:rPr>
        <w:t>Scambuster</w:t>
      </w:r>
      <w:proofErr w:type="spellEnd"/>
      <w:r w:rsidRPr="00860CE5">
        <w:rPr>
          <w:sz w:val="24"/>
          <w:szCs w:val="24"/>
        </w:rPr>
        <w:t xml:space="preserve"> teams. </w:t>
      </w:r>
    </w:p>
    <w:p w14:paraId="1BF4A1FD" w14:textId="77777777" w:rsidR="00860CE5" w:rsidRDefault="00860CE5" w:rsidP="005F2F92">
      <w:pPr>
        <w:pStyle w:val="ListParagraph"/>
        <w:numPr>
          <w:ilvl w:val="0"/>
          <w:numId w:val="43"/>
        </w:numPr>
        <w:rPr>
          <w:sz w:val="24"/>
          <w:szCs w:val="24"/>
        </w:rPr>
      </w:pPr>
      <w:r w:rsidRPr="00860CE5">
        <w:rPr>
          <w:sz w:val="24"/>
          <w:szCs w:val="24"/>
        </w:rPr>
        <w:t>To add to the existing NCA O</w:t>
      </w:r>
      <w:r w:rsidR="00E7782A">
        <w:rPr>
          <w:sz w:val="24"/>
          <w:szCs w:val="24"/>
        </w:rPr>
        <w:t>C</w:t>
      </w:r>
      <w:r w:rsidRPr="00860CE5">
        <w:rPr>
          <w:sz w:val="24"/>
          <w:szCs w:val="24"/>
        </w:rPr>
        <w:t xml:space="preserve">G mapping, by contributing to the mapping process in relation to OCGs identified by trading standards and </w:t>
      </w:r>
      <w:r w:rsidR="00E7782A">
        <w:rPr>
          <w:sz w:val="24"/>
          <w:szCs w:val="24"/>
        </w:rPr>
        <w:t xml:space="preserve">also by </w:t>
      </w:r>
      <w:r w:rsidRPr="00860CE5">
        <w:rPr>
          <w:sz w:val="24"/>
          <w:szCs w:val="24"/>
        </w:rPr>
        <w:t>scoring new OCGs.</w:t>
      </w:r>
    </w:p>
    <w:p w14:paraId="12F72C12" w14:textId="77777777" w:rsidR="00860CE5" w:rsidRPr="00860CE5" w:rsidRDefault="00860CE5" w:rsidP="00860CE5">
      <w:pPr>
        <w:pStyle w:val="ListParagraph"/>
        <w:ind w:left="1080"/>
        <w:rPr>
          <w:sz w:val="24"/>
          <w:szCs w:val="24"/>
        </w:rPr>
      </w:pPr>
    </w:p>
    <w:p w14:paraId="2F627B1E" w14:textId="77777777" w:rsidR="000F7597" w:rsidRPr="003E1FBF" w:rsidRDefault="001B0048" w:rsidP="005F2F92">
      <w:pPr>
        <w:pStyle w:val="ListParagraph"/>
        <w:numPr>
          <w:ilvl w:val="1"/>
          <w:numId w:val="41"/>
        </w:numPr>
        <w:rPr>
          <w:b/>
          <w:sz w:val="24"/>
          <w:szCs w:val="24"/>
        </w:rPr>
      </w:pPr>
      <w:r w:rsidRPr="00860CE5">
        <w:rPr>
          <w:sz w:val="24"/>
          <w:szCs w:val="24"/>
        </w:rPr>
        <w:t>Three key work streams were identified by the project team to assist with this work:</w:t>
      </w:r>
    </w:p>
    <w:p w14:paraId="7019F9CC" w14:textId="77777777" w:rsidR="003E1FBF" w:rsidRPr="00860CE5" w:rsidRDefault="003E1FBF" w:rsidP="003E1FBF">
      <w:pPr>
        <w:pStyle w:val="ListParagraph"/>
        <w:ind w:left="420"/>
        <w:rPr>
          <w:b/>
          <w:sz w:val="24"/>
          <w:szCs w:val="24"/>
        </w:rPr>
      </w:pPr>
    </w:p>
    <w:p w14:paraId="2F910763" w14:textId="77777777" w:rsidR="003E1FBF" w:rsidRPr="000E1CA4" w:rsidRDefault="001B0048" w:rsidP="000E1CA4">
      <w:pPr>
        <w:pStyle w:val="ListParagraph"/>
        <w:numPr>
          <w:ilvl w:val="0"/>
          <w:numId w:val="80"/>
        </w:numPr>
        <w:rPr>
          <w:sz w:val="24"/>
          <w:szCs w:val="24"/>
        </w:rPr>
      </w:pPr>
      <w:r w:rsidRPr="000E1CA4">
        <w:rPr>
          <w:sz w:val="24"/>
          <w:szCs w:val="24"/>
        </w:rPr>
        <w:t>A trial to be conducted within the Y</w:t>
      </w:r>
      <w:r w:rsidR="004162D4" w:rsidRPr="000E1CA4">
        <w:rPr>
          <w:sz w:val="24"/>
          <w:szCs w:val="24"/>
        </w:rPr>
        <w:t>orkshire</w:t>
      </w:r>
      <w:r w:rsidRPr="000E1CA4">
        <w:rPr>
          <w:sz w:val="24"/>
          <w:szCs w:val="24"/>
        </w:rPr>
        <w:t xml:space="preserve"> &amp; H</w:t>
      </w:r>
      <w:r w:rsidR="004162D4" w:rsidRPr="000E1CA4">
        <w:rPr>
          <w:sz w:val="24"/>
          <w:szCs w:val="24"/>
        </w:rPr>
        <w:t>umber (Y&amp;H)</w:t>
      </w:r>
      <w:r w:rsidRPr="000E1CA4">
        <w:rPr>
          <w:sz w:val="24"/>
          <w:szCs w:val="24"/>
        </w:rPr>
        <w:t xml:space="preserve"> Region over a three month period running from 1</w:t>
      </w:r>
      <w:r w:rsidRPr="000E1CA4">
        <w:rPr>
          <w:sz w:val="24"/>
          <w:szCs w:val="24"/>
          <w:vertAlign w:val="superscript"/>
        </w:rPr>
        <w:t>st</w:t>
      </w:r>
      <w:r w:rsidRPr="000E1CA4">
        <w:rPr>
          <w:sz w:val="24"/>
          <w:szCs w:val="24"/>
        </w:rPr>
        <w:t xml:space="preserve"> June 2014 – 31</w:t>
      </w:r>
      <w:r w:rsidRPr="000E1CA4">
        <w:rPr>
          <w:sz w:val="24"/>
          <w:szCs w:val="24"/>
          <w:vertAlign w:val="superscript"/>
        </w:rPr>
        <w:t>st</w:t>
      </w:r>
      <w:r w:rsidRPr="000E1CA4">
        <w:rPr>
          <w:sz w:val="24"/>
          <w:szCs w:val="24"/>
        </w:rPr>
        <w:t xml:space="preserve"> August 2014 involving all </w:t>
      </w:r>
      <w:r w:rsidR="00E7782A" w:rsidRPr="000E1CA4">
        <w:rPr>
          <w:sz w:val="24"/>
          <w:szCs w:val="24"/>
        </w:rPr>
        <w:t>eleven</w:t>
      </w:r>
      <w:r w:rsidRPr="000E1CA4">
        <w:rPr>
          <w:sz w:val="24"/>
          <w:szCs w:val="24"/>
        </w:rPr>
        <w:t xml:space="preserve"> LAs in the region. The trial would be run by the DSC project team </w:t>
      </w:r>
      <w:r w:rsidR="00E43FF3" w:rsidRPr="000E1CA4">
        <w:rPr>
          <w:sz w:val="24"/>
          <w:szCs w:val="24"/>
        </w:rPr>
        <w:t xml:space="preserve">with co-operation from all </w:t>
      </w:r>
      <w:r w:rsidR="00E7782A" w:rsidRPr="000E1CA4">
        <w:rPr>
          <w:sz w:val="24"/>
          <w:szCs w:val="24"/>
        </w:rPr>
        <w:t>eleven</w:t>
      </w:r>
      <w:r w:rsidR="00E43FF3" w:rsidRPr="000E1CA4">
        <w:rPr>
          <w:sz w:val="24"/>
          <w:szCs w:val="24"/>
        </w:rPr>
        <w:t xml:space="preserve"> LAs. </w:t>
      </w:r>
    </w:p>
    <w:p w14:paraId="69D5399A" w14:textId="77777777" w:rsidR="003E1FBF" w:rsidRDefault="003E1FBF" w:rsidP="003E1FBF">
      <w:pPr>
        <w:pStyle w:val="ListParagraph"/>
        <w:rPr>
          <w:sz w:val="24"/>
          <w:szCs w:val="24"/>
        </w:rPr>
      </w:pPr>
    </w:p>
    <w:p w14:paraId="340FC494" w14:textId="77777777" w:rsidR="001B0048" w:rsidRDefault="00E43FF3" w:rsidP="000E1CA4">
      <w:pPr>
        <w:pStyle w:val="ListParagraph"/>
        <w:ind w:left="1080"/>
        <w:rPr>
          <w:sz w:val="24"/>
          <w:szCs w:val="24"/>
        </w:rPr>
      </w:pPr>
      <w:r w:rsidRPr="00327901">
        <w:rPr>
          <w:sz w:val="24"/>
          <w:szCs w:val="24"/>
        </w:rPr>
        <w:t xml:space="preserve">All new DSC incidents were to be notified to the project team </w:t>
      </w:r>
      <w:r w:rsidR="003E1FBF">
        <w:rPr>
          <w:sz w:val="24"/>
          <w:szCs w:val="24"/>
        </w:rPr>
        <w:t xml:space="preserve">during the trial period, </w:t>
      </w:r>
      <w:r w:rsidRPr="00327901">
        <w:rPr>
          <w:sz w:val="24"/>
          <w:szCs w:val="24"/>
        </w:rPr>
        <w:t>to enable them to carry out some intelligence development work in relation to the incidents. This would include looking for connections between incidents and to identify offending by OCGs.</w:t>
      </w:r>
    </w:p>
    <w:p w14:paraId="5BF5305D" w14:textId="77777777" w:rsidR="003E1FBF" w:rsidRPr="00327901" w:rsidRDefault="003E1FBF" w:rsidP="003E1FBF">
      <w:pPr>
        <w:pStyle w:val="ListParagraph"/>
        <w:rPr>
          <w:sz w:val="24"/>
          <w:szCs w:val="24"/>
        </w:rPr>
      </w:pPr>
    </w:p>
    <w:p w14:paraId="684D4E61" w14:textId="77777777" w:rsidR="00E43FF3" w:rsidRPr="000E1CA4" w:rsidRDefault="00E43FF3" w:rsidP="000E1CA4">
      <w:pPr>
        <w:pStyle w:val="ListParagraph"/>
        <w:numPr>
          <w:ilvl w:val="0"/>
          <w:numId w:val="80"/>
        </w:numPr>
        <w:rPr>
          <w:sz w:val="24"/>
          <w:szCs w:val="24"/>
        </w:rPr>
      </w:pPr>
      <w:r w:rsidRPr="000E1CA4">
        <w:rPr>
          <w:sz w:val="24"/>
          <w:szCs w:val="24"/>
        </w:rPr>
        <w:t xml:space="preserve">Analysis of the data held by the NCA in relation to mapped / scored OCGs with </w:t>
      </w:r>
      <w:r w:rsidR="00186473" w:rsidRPr="000E1CA4">
        <w:rPr>
          <w:sz w:val="24"/>
          <w:szCs w:val="24"/>
        </w:rPr>
        <w:t>intent</w:t>
      </w:r>
      <w:r w:rsidRPr="000E1CA4">
        <w:rPr>
          <w:sz w:val="24"/>
          <w:szCs w:val="24"/>
        </w:rPr>
        <w:t xml:space="preserve"> to commit DSC</w:t>
      </w:r>
      <w:r w:rsidR="00280B6F" w:rsidRPr="000E1CA4">
        <w:rPr>
          <w:sz w:val="24"/>
          <w:szCs w:val="24"/>
        </w:rPr>
        <w:t>,</w:t>
      </w:r>
      <w:r w:rsidRPr="000E1CA4">
        <w:rPr>
          <w:sz w:val="24"/>
          <w:szCs w:val="24"/>
        </w:rPr>
        <w:t xml:space="preserve"> to see what intelligence held by trading standards may add value to that held by other agencies and enable enforcement </w:t>
      </w:r>
      <w:r w:rsidR="00280B6F" w:rsidRPr="000E1CA4">
        <w:rPr>
          <w:sz w:val="24"/>
          <w:szCs w:val="24"/>
        </w:rPr>
        <w:t xml:space="preserve">and joint-working </w:t>
      </w:r>
      <w:r w:rsidRPr="000E1CA4">
        <w:rPr>
          <w:sz w:val="24"/>
          <w:szCs w:val="24"/>
        </w:rPr>
        <w:t>activities to take place.</w:t>
      </w:r>
    </w:p>
    <w:p w14:paraId="78C4BCF8" w14:textId="77777777" w:rsidR="003E1FBF" w:rsidRPr="00327901" w:rsidRDefault="003E1FBF" w:rsidP="003E1FBF">
      <w:pPr>
        <w:pStyle w:val="ListParagraph"/>
        <w:rPr>
          <w:sz w:val="24"/>
          <w:szCs w:val="24"/>
        </w:rPr>
      </w:pPr>
    </w:p>
    <w:p w14:paraId="2E927F37" w14:textId="77777777" w:rsidR="00843C87" w:rsidRDefault="00E43FF3" w:rsidP="000E1CA4">
      <w:pPr>
        <w:pStyle w:val="ListParagraph"/>
        <w:numPr>
          <w:ilvl w:val="0"/>
          <w:numId w:val="80"/>
        </w:numPr>
        <w:rPr>
          <w:sz w:val="24"/>
          <w:szCs w:val="24"/>
        </w:rPr>
      </w:pPr>
      <w:r w:rsidRPr="00327901">
        <w:rPr>
          <w:sz w:val="24"/>
          <w:szCs w:val="24"/>
        </w:rPr>
        <w:t xml:space="preserve">An intelligence requirement to be sent out to all RIAs with a request for </w:t>
      </w:r>
      <w:r w:rsidR="00CC20DF" w:rsidRPr="00327901">
        <w:rPr>
          <w:sz w:val="24"/>
          <w:szCs w:val="24"/>
        </w:rPr>
        <w:t>them to identify, with the assistance of all LAs, the top three OCGs causing harm and detriment within their region</w:t>
      </w:r>
      <w:r w:rsidR="00280B6F">
        <w:rPr>
          <w:sz w:val="24"/>
          <w:szCs w:val="24"/>
        </w:rPr>
        <w:t>s</w:t>
      </w:r>
      <w:r w:rsidR="00CC20DF" w:rsidRPr="00327901">
        <w:rPr>
          <w:sz w:val="24"/>
          <w:szCs w:val="24"/>
        </w:rPr>
        <w:t xml:space="preserve">. </w:t>
      </w:r>
    </w:p>
    <w:p w14:paraId="4527240B" w14:textId="77777777" w:rsidR="00843C87" w:rsidRDefault="00843C87" w:rsidP="00843C87">
      <w:pPr>
        <w:pStyle w:val="ListParagraph"/>
        <w:rPr>
          <w:sz w:val="24"/>
          <w:szCs w:val="24"/>
        </w:rPr>
      </w:pPr>
    </w:p>
    <w:p w14:paraId="099E8348" w14:textId="77777777" w:rsidR="00280B6F" w:rsidRPr="00843C87" w:rsidRDefault="00E7782A" w:rsidP="00843C87">
      <w:pPr>
        <w:pStyle w:val="ListParagraph"/>
        <w:numPr>
          <w:ilvl w:val="1"/>
          <w:numId w:val="41"/>
        </w:numPr>
        <w:rPr>
          <w:sz w:val="24"/>
          <w:szCs w:val="24"/>
        </w:rPr>
      </w:pPr>
      <w:r w:rsidRPr="00843C87">
        <w:rPr>
          <w:b/>
          <w:sz w:val="24"/>
          <w:szCs w:val="24"/>
        </w:rPr>
        <w:t xml:space="preserve">The </w:t>
      </w:r>
      <w:r w:rsidR="00C77AF9" w:rsidRPr="00843C87">
        <w:rPr>
          <w:b/>
          <w:sz w:val="24"/>
          <w:szCs w:val="24"/>
        </w:rPr>
        <w:t>Y &amp; H Regional Trial</w:t>
      </w:r>
      <w:r w:rsidR="00280B6F" w:rsidRPr="00843C87">
        <w:rPr>
          <w:b/>
          <w:sz w:val="24"/>
          <w:szCs w:val="24"/>
        </w:rPr>
        <w:t>:</w:t>
      </w:r>
    </w:p>
    <w:p w14:paraId="211F06FF" w14:textId="77777777" w:rsidR="00843C87" w:rsidRPr="00843C87" w:rsidRDefault="00843C87" w:rsidP="00843C87">
      <w:pPr>
        <w:pStyle w:val="ListParagraph"/>
        <w:ind w:left="420"/>
        <w:rPr>
          <w:sz w:val="24"/>
          <w:szCs w:val="24"/>
        </w:rPr>
      </w:pPr>
    </w:p>
    <w:p w14:paraId="3E5C3410" w14:textId="77777777" w:rsidR="00843C87" w:rsidRPr="00843C87" w:rsidRDefault="00843C87" w:rsidP="00843C87">
      <w:pPr>
        <w:pStyle w:val="ListParagraph"/>
        <w:numPr>
          <w:ilvl w:val="0"/>
          <w:numId w:val="44"/>
        </w:numPr>
        <w:rPr>
          <w:vanish/>
          <w:sz w:val="24"/>
          <w:szCs w:val="24"/>
        </w:rPr>
      </w:pPr>
    </w:p>
    <w:p w14:paraId="724611F7" w14:textId="77777777" w:rsidR="00843C87" w:rsidRPr="00843C87" w:rsidRDefault="00843C87" w:rsidP="00843C87">
      <w:pPr>
        <w:pStyle w:val="ListParagraph"/>
        <w:numPr>
          <w:ilvl w:val="0"/>
          <w:numId w:val="44"/>
        </w:numPr>
        <w:rPr>
          <w:vanish/>
          <w:sz w:val="24"/>
          <w:szCs w:val="24"/>
        </w:rPr>
      </w:pPr>
    </w:p>
    <w:p w14:paraId="052C2DDD" w14:textId="77777777" w:rsidR="00843C87" w:rsidRPr="00843C87" w:rsidRDefault="00843C87" w:rsidP="00843C87">
      <w:pPr>
        <w:pStyle w:val="ListParagraph"/>
        <w:numPr>
          <w:ilvl w:val="0"/>
          <w:numId w:val="44"/>
        </w:numPr>
        <w:rPr>
          <w:vanish/>
          <w:sz w:val="24"/>
          <w:szCs w:val="24"/>
        </w:rPr>
      </w:pPr>
    </w:p>
    <w:p w14:paraId="0AE837F4" w14:textId="77777777" w:rsidR="00843C87" w:rsidRPr="00843C87" w:rsidRDefault="00843C87" w:rsidP="00843C87">
      <w:pPr>
        <w:pStyle w:val="ListParagraph"/>
        <w:numPr>
          <w:ilvl w:val="0"/>
          <w:numId w:val="44"/>
        </w:numPr>
        <w:rPr>
          <w:vanish/>
          <w:sz w:val="24"/>
          <w:szCs w:val="24"/>
        </w:rPr>
      </w:pPr>
    </w:p>
    <w:p w14:paraId="09B735C1" w14:textId="77777777" w:rsidR="00843C87" w:rsidRPr="00843C87" w:rsidRDefault="00843C87" w:rsidP="00843C87">
      <w:pPr>
        <w:pStyle w:val="ListParagraph"/>
        <w:numPr>
          <w:ilvl w:val="0"/>
          <w:numId w:val="44"/>
        </w:numPr>
        <w:rPr>
          <w:vanish/>
          <w:sz w:val="24"/>
          <w:szCs w:val="24"/>
        </w:rPr>
      </w:pPr>
    </w:p>
    <w:p w14:paraId="5495E3BC" w14:textId="77777777" w:rsidR="00843C87" w:rsidRPr="00843C87" w:rsidRDefault="00843C87" w:rsidP="00843C87">
      <w:pPr>
        <w:pStyle w:val="ListParagraph"/>
        <w:numPr>
          <w:ilvl w:val="0"/>
          <w:numId w:val="44"/>
        </w:numPr>
        <w:rPr>
          <w:vanish/>
          <w:sz w:val="24"/>
          <w:szCs w:val="24"/>
        </w:rPr>
      </w:pPr>
    </w:p>
    <w:p w14:paraId="154E8D19" w14:textId="77777777" w:rsidR="00843C87" w:rsidRPr="00843C87" w:rsidRDefault="00843C87" w:rsidP="00843C87">
      <w:pPr>
        <w:pStyle w:val="ListParagraph"/>
        <w:numPr>
          <w:ilvl w:val="0"/>
          <w:numId w:val="44"/>
        </w:numPr>
        <w:rPr>
          <w:vanish/>
          <w:sz w:val="24"/>
          <w:szCs w:val="24"/>
        </w:rPr>
      </w:pPr>
    </w:p>
    <w:p w14:paraId="0187BDD8" w14:textId="77777777" w:rsidR="00843C87" w:rsidRPr="00843C87" w:rsidRDefault="00843C87" w:rsidP="00843C87">
      <w:pPr>
        <w:pStyle w:val="ListParagraph"/>
        <w:numPr>
          <w:ilvl w:val="0"/>
          <w:numId w:val="44"/>
        </w:numPr>
        <w:rPr>
          <w:vanish/>
          <w:sz w:val="24"/>
          <w:szCs w:val="24"/>
        </w:rPr>
      </w:pPr>
    </w:p>
    <w:p w14:paraId="4F8ABF11" w14:textId="77777777" w:rsidR="00843C87" w:rsidRPr="00843C87" w:rsidRDefault="00843C87" w:rsidP="00843C87">
      <w:pPr>
        <w:pStyle w:val="ListParagraph"/>
        <w:numPr>
          <w:ilvl w:val="1"/>
          <w:numId w:val="44"/>
        </w:numPr>
        <w:rPr>
          <w:vanish/>
          <w:sz w:val="24"/>
          <w:szCs w:val="24"/>
        </w:rPr>
      </w:pPr>
    </w:p>
    <w:p w14:paraId="18D0C07A" w14:textId="77777777" w:rsidR="00843C87" w:rsidRPr="00843C87" w:rsidRDefault="00843C87" w:rsidP="00843C87">
      <w:pPr>
        <w:pStyle w:val="ListParagraph"/>
        <w:numPr>
          <w:ilvl w:val="1"/>
          <w:numId w:val="44"/>
        </w:numPr>
        <w:rPr>
          <w:vanish/>
          <w:sz w:val="24"/>
          <w:szCs w:val="24"/>
        </w:rPr>
      </w:pPr>
    </w:p>
    <w:p w14:paraId="1B74CA56" w14:textId="77777777" w:rsidR="00843C87" w:rsidRPr="00843C87" w:rsidRDefault="00843C87" w:rsidP="00843C87">
      <w:pPr>
        <w:pStyle w:val="ListParagraph"/>
        <w:numPr>
          <w:ilvl w:val="1"/>
          <w:numId w:val="44"/>
        </w:numPr>
        <w:rPr>
          <w:vanish/>
          <w:sz w:val="24"/>
          <w:szCs w:val="24"/>
        </w:rPr>
      </w:pPr>
    </w:p>
    <w:p w14:paraId="6A82F9B1" w14:textId="77777777" w:rsidR="00843C87" w:rsidRPr="00843C87" w:rsidRDefault="00843C87" w:rsidP="00843C87">
      <w:pPr>
        <w:pStyle w:val="ListParagraph"/>
        <w:numPr>
          <w:ilvl w:val="1"/>
          <w:numId w:val="44"/>
        </w:numPr>
        <w:rPr>
          <w:vanish/>
          <w:sz w:val="24"/>
          <w:szCs w:val="24"/>
        </w:rPr>
      </w:pPr>
    </w:p>
    <w:p w14:paraId="3DB1DAD6" w14:textId="77777777" w:rsidR="00843C87" w:rsidRPr="00843C87" w:rsidRDefault="00843C87" w:rsidP="00843C87">
      <w:pPr>
        <w:pStyle w:val="ListParagraph"/>
        <w:numPr>
          <w:ilvl w:val="1"/>
          <w:numId w:val="44"/>
        </w:numPr>
        <w:rPr>
          <w:vanish/>
          <w:sz w:val="24"/>
          <w:szCs w:val="24"/>
        </w:rPr>
      </w:pPr>
    </w:p>
    <w:p w14:paraId="6B250DEB" w14:textId="77777777" w:rsidR="00AB2772" w:rsidRDefault="00280B6F" w:rsidP="00843C87">
      <w:pPr>
        <w:pStyle w:val="ListParagraph"/>
        <w:numPr>
          <w:ilvl w:val="2"/>
          <w:numId w:val="44"/>
        </w:numPr>
        <w:rPr>
          <w:sz w:val="24"/>
          <w:szCs w:val="24"/>
        </w:rPr>
      </w:pPr>
      <w:r w:rsidRPr="00C77AF9">
        <w:rPr>
          <w:sz w:val="24"/>
          <w:szCs w:val="24"/>
        </w:rPr>
        <w:t xml:space="preserve">A regional trial was conducted by the project team in the Y &amp; H region between June and August 2014. The basis of the trial was to provide a central resource to receive all new reports of DSC from the </w:t>
      </w:r>
      <w:r w:rsidR="00E7782A">
        <w:rPr>
          <w:sz w:val="24"/>
          <w:szCs w:val="24"/>
        </w:rPr>
        <w:t>eleven</w:t>
      </w:r>
      <w:r w:rsidRPr="00C77AF9">
        <w:rPr>
          <w:sz w:val="24"/>
          <w:szCs w:val="24"/>
        </w:rPr>
        <w:t xml:space="preserve"> LAs within the region and to identify repeat offenders and OCGs causing the most harm. The team also had a remit of intelligence and investigation development, with a view to submitting referrals to </w:t>
      </w:r>
      <w:r w:rsidRPr="00C77AF9">
        <w:rPr>
          <w:sz w:val="24"/>
          <w:szCs w:val="24"/>
        </w:rPr>
        <w:lastRenderedPageBreak/>
        <w:t xml:space="preserve">regional and national tasking, as appropriate, for investigations to be allocated to </w:t>
      </w:r>
      <w:proofErr w:type="spellStart"/>
      <w:r w:rsidRPr="00C77AF9">
        <w:rPr>
          <w:sz w:val="24"/>
          <w:szCs w:val="24"/>
        </w:rPr>
        <w:t>Scambuster</w:t>
      </w:r>
      <w:proofErr w:type="spellEnd"/>
      <w:r w:rsidRPr="00C77AF9">
        <w:rPr>
          <w:sz w:val="24"/>
          <w:szCs w:val="24"/>
        </w:rPr>
        <w:t xml:space="preserve"> teams.</w:t>
      </w:r>
    </w:p>
    <w:p w14:paraId="0793E9D5" w14:textId="77777777" w:rsidR="00AB2772" w:rsidRDefault="00AB2772" w:rsidP="00AB2772">
      <w:pPr>
        <w:pStyle w:val="ListParagraph"/>
        <w:rPr>
          <w:sz w:val="24"/>
          <w:szCs w:val="24"/>
        </w:rPr>
      </w:pPr>
    </w:p>
    <w:p w14:paraId="507E54CA" w14:textId="77777777" w:rsidR="00280B6F" w:rsidRDefault="00E7782A" w:rsidP="005F2F92">
      <w:pPr>
        <w:pStyle w:val="ListParagraph"/>
        <w:numPr>
          <w:ilvl w:val="2"/>
          <w:numId w:val="44"/>
        </w:numPr>
        <w:rPr>
          <w:sz w:val="24"/>
          <w:szCs w:val="24"/>
        </w:rPr>
      </w:pPr>
      <w:r>
        <w:rPr>
          <w:sz w:val="24"/>
          <w:szCs w:val="24"/>
        </w:rPr>
        <w:t>A total of sixty-two</w:t>
      </w:r>
      <w:r w:rsidR="00280B6F" w:rsidRPr="00AB2772">
        <w:rPr>
          <w:sz w:val="24"/>
          <w:szCs w:val="24"/>
        </w:rPr>
        <w:t xml:space="preserve"> referral forms were sent through to the project team by the </w:t>
      </w:r>
      <w:r>
        <w:rPr>
          <w:sz w:val="24"/>
          <w:szCs w:val="24"/>
        </w:rPr>
        <w:t>eleven</w:t>
      </w:r>
      <w:r w:rsidR="00280B6F" w:rsidRPr="00AB2772">
        <w:rPr>
          <w:sz w:val="24"/>
          <w:szCs w:val="24"/>
        </w:rPr>
        <w:t xml:space="preserve"> LAs in the Y &amp; H region during the project period. However, the majority (40 / 64.5%) were sent through by the referring LA for “information only” and not for </w:t>
      </w:r>
      <w:r>
        <w:rPr>
          <w:sz w:val="24"/>
          <w:szCs w:val="24"/>
        </w:rPr>
        <w:t xml:space="preserve">further </w:t>
      </w:r>
      <w:r w:rsidR="00280B6F" w:rsidRPr="00AB2772">
        <w:rPr>
          <w:sz w:val="24"/>
          <w:szCs w:val="24"/>
        </w:rPr>
        <w:t>development</w:t>
      </w:r>
      <w:r>
        <w:rPr>
          <w:sz w:val="24"/>
          <w:szCs w:val="24"/>
        </w:rPr>
        <w:t xml:space="preserve"> by the project team</w:t>
      </w:r>
      <w:r w:rsidR="00280B6F" w:rsidRPr="00AB2772">
        <w:rPr>
          <w:sz w:val="24"/>
          <w:szCs w:val="24"/>
        </w:rPr>
        <w:t>.</w:t>
      </w:r>
    </w:p>
    <w:p w14:paraId="19879D01" w14:textId="77777777" w:rsidR="00AB2772" w:rsidRPr="00AB2772" w:rsidRDefault="00AB2772" w:rsidP="00AB2772">
      <w:pPr>
        <w:pStyle w:val="ListParagraph"/>
        <w:rPr>
          <w:sz w:val="24"/>
          <w:szCs w:val="24"/>
        </w:rPr>
      </w:pPr>
    </w:p>
    <w:p w14:paraId="029EFE1E" w14:textId="77777777" w:rsidR="008A1C3E" w:rsidRDefault="00AB2772" w:rsidP="005F2F92">
      <w:pPr>
        <w:pStyle w:val="ListParagraph"/>
        <w:numPr>
          <w:ilvl w:val="2"/>
          <w:numId w:val="44"/>
        </w:numPr>
        <w:rPr>
          <w:sz w:val="24"/>
          <w:szCs w:val="24"/>
        </w:rPr>
      </w:pPr>
      <w:r>
        <w:rPr>
          <w:sz w:val="24"/>
          <w:szCs w:val="24"/>
        </w:rPr>
        <w:t>The project team also identified that</w:t>
      </w:r>
      <w:r w:rsidR="008A1C3E">
        <w:rPr>
          <w:sz w:val="24"/>
          <w:szCs w:val="24"/>
        </w:rPr>
        <w:t>,</w:t>
      </w:r>
      <w:r>
        <w:rPr>
          <w:sz w:val="24"/>
          <w:szCs w:val="24"/>
        </w:rPr>
        <w:t xml:space="preserve"> </w:t>
      </w:r>
      <w:r w:rsidR="008A1C3E">
        <w:rPr>
          <w:sz w:val="24"/>
          <w:szCs w:val="24"/>
        </w:rPr>
        <w:t xml:space="preserve">in fact, </w:t>
      </w:r>
      <w:r>
        <w:rPr>
          <w:sz w:val="24"/>
          <w:szCs w:val="24"/>
        </w:rPr>
        <w:t xml:space="preserve">at least </w:t>
      </w:r>
      <w:r w:rsidR="00E7782A">
        <w:rPr>
          <w:sz w:val="24"/>
          <w:szCs w:val="24"/>
        </w:rPr>
        <w:t>two hundred and six</w:t>
      </w:r>
      <w:r w:rsidR="004162D4">
        <w:rPr>
          <w:sz w:val="24"/>
          <w:szCs w:val="24"/>
        </w:rPr>
        <w:t xml:space="preserve"> </w:t>
      </w:r>
      <w:r w:rsidR="008A1C3E">
        <w:rPr>
          <w:sz w:val="24"/>
          <w:szCs w:val="24"/>
        </w:rPr>
        <w:t xml:space="preserve">DSC </w:t>
      </w:r>
      <w:r w:rsidR="004162D4">
        <w:rPr>
          <w:sz w:val="24"/>
          <w:szCs w:val="24"/>
        </w:rPr>
        <w:t xml:space="preserve">complaints were made to </w:t>
      </w:r>
      <w:r w:rsidR="00495AB1">
        <w:rPr>
          <w:sz w:val="24"/>
          <w:szCs w:val="24"/>
        </w:rPr>
        <w:t xml:space="preserve">the </w:t>
      </w:r>
      <w:r w:rsidR="004162D4">
        <w:rPr>
          <w:sz w:val="24"/>
          <w:szCs w:val="24"/>
        </w:rPr>
        <w:t xml:space="preserve">CACS during the three month period in relation to residents based in the Y &amp; H region. </w:t>
      </w:r>
    </w:p>
    <w:p w14:paraId="288774B4" w14:textId="77777777" w:rsidR="008A1C3E" w:rsidRPr="008A1C3E" w:rsidRDefault="008A1C3E" w:rsidP="008A1C3E">
      <w:pPr>
        <w:pStyle w:val="ListParagraph"/>
        <w:rPr>
          <w:sz w:val="24"/>
          <w:szCs w:val="24"/>
        </w:rPr>
      </w:pPr>
    </w:p>
    <w:p w14:paraId="6F94F2E2" w14:textId="77777777" w:rsidR="004162D4" w:rsidRDefault="00E16BB9" w:rsidP="004162D4">
      <w:pPr>
        <w:pStyle w:val="ListParagraph"/>
        <w:numPr>
          <w:ilvl w:val="2"/>
          <w:numId w:val="44"/>
        </w:numPr>
        <w:rPr>
          <w:sz w:val="24"/>
          <w:szCs w:val="24"/>
        </w:rPr>
      </w:pPr>
      <w:r w:rsidRPr="00E16BB9">
        <w:rPr>
          <w:sz w:val="24"/>
          <w:szCs w:val="24"/>
        </w:rPr>
        <w:t>The response to the trial was disappointing</w:t>
      </w:r>
      <w:r>
        <w:rPr>
          <w:sz w:val="24"/>
          <w:szCs w:val="24"/>
        </w:rPr>
        <w:t xml:space="preserve"> in terms of engagement from all eleven LAs. In some cases, this was due to resource levels in the LAs which meant they did not have the resource available to refer DSC incidents to the project team.</w:t>
      </w:r>
      <w:r w:rsidR="004162D4" w:rsidRPr="00E16BB9">
        <w:rPr>
          <w:sz w:val="24"/>
          <w:szCs w:val="24"/>
        </w:rPr>
        <w:t xml:space="preserve"> </w:t>
      </w:r>
    </w:p>
    <w:p w14:paraId="4036C29C" w14:textId="77777777" w:rsidR="00E16BB9" w:rsidRPr="00E16BB9" w:rsidRDefault="00E16BB9" w:rsidP="00E16BB9">
      <w:pPr>
        <w:pStyle w:val="ListParagraph"/>
        <w:rPr>
          <w:sz w:val="24"/>
          <w:szCs w:val="24"/>
        </w:rPr>
      </w:pPr>
    </w:p>
    <w:p w14:paraId="0FD4B3EA" w14:textId="77777777" w:rsidR="004162D4" w:rsidRDefault="004162D4" w:rsidP="002F4637">
      <w:pPr>
        <w:pStyle w:val="ListParagraph"/>
        <w:numPr>
          <w:ilvl w:val="2"/>
          <w:numId w:val="44"/>
        </w:numPr>
        <w:rPr>
          <w:sz w:val="24"/>
          <w:szCs w:val="24"/>
        </w:rPr>
      </w:pPr>
      <w:r>
        <w:rPr>
          <w:sz w:val="24"/>
          <w:szCs w:val="24"/>
        </w:rPr>
        <w:t>Despite the poor engagement with the project team, the intelligence development that was achieved by the project did enable offenders to be identified</w:t>
      </w:r>
      <w:r w:rsidR="002F4637">
        <w:rPr>
          <w:sz w:val="24"/>
          <w:szCs w:val="24"/>
        </w:rPr>
        <w:t xml:space="preserve"> </w:t>
      </w:r>
      <w:r w:rsidR="002F4637" w:rsidRPr="002F4637">
        <w:rPr>
          <w:sz w:val="24"/>
          <w:szCs w:val="24"/>
        </w:rPr>
        <w:t>which wo</w:t>
      </w:r>
      <w:r w:rsidR="002F4637">
        <w:rPr>
          <w:sz w:val="24"/>
          <w:szCs w:val="24"/>
        </w:rPr>
        <w:t>uld otherwise not have happened</w:t>
      </w:r>
      <w:r w:rsidR="008A1C3E">
        <w:rPr>
          <w:sz w:val="24"/>
          <w:szCs w:val="24"/>
        </w:rPr>
        <w:t>,</w:t>
      </w:r>
      <w:r w:rsidR="002F4637">
        <w:rPr>
          <w:sz w:val="24"/>
          <w:szCs w:val="24"/>
        </w:rPr>
        <w:t xml:space="preserve"> </w:t>
      </w:r>
      <w:r w:rsidR="008A1C3E">
        <w:rPr>
          <w:sz w:val="24"/>
          <w:szCs w:val="24"/>
        </w:rPr>
        <w:t>including OCGs,</w:t>
      </w:r>
      <w:r>
        <w:rPr>
          <w:sz w:val="24"/>
          <w:szCs w:val="24"/>
        </w:rPr>
        <w:t xml:space="preserve"> and for tasking documents to be produced</w:t>
      </w:r>
      <w:r w:rsidR="002F4637">
        <w:rPr>
          <w:sz w:val="24"/>
          <w:szCs w:val="24"/>
        </w:rPr>
        <w:t>.</w:t>
      </w:r>
      <w:r>
        <w:rPr>
          <w:sz w:val="24"/>
          <w:szCs w:val="24"/>
        </w:rPr>
        <w:t xml:space="preserve"> </w:t>
      </w:r>
    </w:p>
    <w:p w14:paraId="6E06D84B" w14:textId="77777777" w:rsidR="004162D4" w:rsidRPr="004162D4" w:rsidRDefault="004162D4" w:rsidP="004162D4">
      <w:pPr>
        <w:pStyle w:val="ListParagraph"/>
        <w:rPr>
          <w:sz w:val="24"/>
          <w:szCs w:val="24"/>
        </w:rPr>
      </w:pPr>
    </w:p>
    <w:p w14:paraId="17A4AF9B" w14:textId="77777777" w:rsidR="00280B6F" w:rsidRDefault="00280B6F" w:rsidP="005F2F92">
      <w:pPr>
        <w:pStyle w:val="ListParagraph"/>
        <w:numPr>
          <w:ilvl w:val="2"/>
          <w:numId w:val="44"/>
        </w:numPr>
        <w:rPr>
          <w:sz w:val="24"/>
          <w:szCs w:val="24"/>
        </w:rPr>
      </w:pPr>
      <w:r w:rsidRPr="004162D4">
        <w:rPr>
          <w:sz w:val="24"/>
          <w:szCs w:val="24"/>
        </w:rPr>
        <w:t>The trial identified a number of key issues:</w:t>
      </w:r>
    </w:p>
    <w:p w14:paraId="23F1989D" w14:textId="77777777" w:rsidR="002F5E84" w:rsidRPr="004162D4" w:rsidRDefault="002F5E84" w:rsidP="002F5E84">
      <w:pPr>
        <w:pStyle w:val="ListParagraph"/>
        <w:rPr>
          <w:sz w:val="24"/>
          <w:szCs w:val="24"/>
        </w:rPr>
      </w:pPr>
    </w:p>
    <w:p w14:paraId="06788792" w14:textId="77777777" w:rsidR="002F5E84" w:rsidRDefault="00280B6F" w:rsidP="005F2F92">
      <w:pPr>
        <w:pStyle w:val="ListParagraph"/>
        <w:numPr>
          <w:ilvl w:val="0"/>
          <w:numId w:val="45"/>
        </w:numPr>
        <w:rPr>
          <w:sz w:val="24"/>
          <w:szCs w:val="24"/>
        </w:rPr>
      </w:pPr>
      <w:r w:rsidRPr="002F5E84">
        <w:rPr>
          <w:sz w:val="24"/>
          <w:szCs w:val="24"/>
        </w:rPr>
        <w:t>A complete lack of forensic capability for most LAs to submit items for analysis including fingerprinting and DNA, to assist with the identification of offenders.</w:t>
      </w:r>
    </w:p>
    <w:p w14:paraId="58F598EB" w14:textId="77777777" w:rsidR="002F5E84" w:rsidRDefault="002F5E84" w:rsidP="002F5E84">
      <w:pPr>
        <w:pStyle w:val="ListParagraph"/>
        <w:ind w:left="1080"/>
        <w:rPr>
          <w:sz w:val="24"/>
          <w:szCs w:val="24"/>
        </w:rPr>
      </w:pPr>
    </w:p>
    <w:p w14:paraId="60F86801" w14:textId="77777777" w:rsidR="002F5E84" w:rsidRDefault="00280B6F" w:rsidP="005F2F92">
      <w:pPr>
        <w:pStyle w:val="ListParagraph"/>
        <w:numPr>
          <w:ilvl w:val="0"/>
          <w:numId w:val="45"/>
        </w:numPr>
        <w:rPr>
          <w:sz w:val="24"/>
          <w:szCs w:val="24"/>
        </w:rPr>
      </w:pPr>
      <w:r w:rsidRPr="002F5E84">
        <w:rPr>
          <w:sz w:val="24"/>
          <w:szCs w:val="24"/>
        </w:rPr>
        <w:t xml:space="preserve">The failure of LAs to examine notifications </w:t>
      </w:r>
      <w:r w:rsidR="005F5168" w:rsidRPr="002F5E84">
        <w:rPr>
          <w:sz w:val="24"/>
          <w:szCs w:val="24"/>
        </w:rPr>
        <w:t xml:space="preserve">from </w:t>
      </w:r>
      <w:r w:rsidR="005F5168">
        <w:rPr>
          <w:sz w:val="24"/>
          <w:szCs w:val="24"/>
        </w:rPr>
        <w:t>the</w:t>
      </w:r>
      <w:r w:rsidR="00E7782A">
        <w:rPr>
          <w:sz w:val="24"/>
          <w:szCs w:val="24"/>
        </w:rPr>
        <w:t xml:space="preserve"> CACS</w:t>
      </w:r>
      <w:r w:rsidRPr="002F5E84">
        <w:rPr>
          <w:sz w:val="24"/>
          <w:szCs w:val="24"/>
        </w:rPr>
        <w:t xml:space="preserve"> </w:t>
      </w:r>
      <w:r w:rsidR="000E1CA4">
        <w:rPr>
          <w:sz w:val="24"/>
          <w:szCs w:val="24"/>
        </w:rPr>
        <w:t xml:space="preserve">database </w:t>
      </w:r>
      <w:r w:rsidRPr="002F5E84">
        <w:rPr>
          <w:sz w:val="24"/>
          <w:szCs w:val="24"/>
        </w:rPr>
        <w:t>which contribute to the complete intelligence picture and identify further evidential opportunities.</w:t>
      </w:r>
    </w:p>
    <w:p w14:paraId="34BAD923" w14:textId="77777777" w:rsidR="002F5E84" w:rsidRDefault="002F5E84" w:rsidP="002F5E84">
      <w:pPr>
        <w:pStyle w:val="ListParagraph"/>
        <w:ind w:left="1080"/>
        <w:rPr>
          <w:sz w:val="24"/>
          <w:szCs w:val="24"/>
        </w:rPr>
      </w:pPr>
    </w:p>
    <w:p w14:paraId="7F28E755" w14:textId="77777777" w:rsidR="002F5E84" w:rsidRDefault="00280B6F" w:rsidP="005F2F92">
      <w:pPr>
        <w:pStyle w:val="ListParagraph"/>
        <w:numPr>
          <w:ilvl w:val="0"/>
          <w:numId w:val="45"/>
        </w:numPr>
        <w:rPr>
          <w:sz w:val="24"/>
          <w:szCs w:val="24"/>
        </w:rPr>
      </w:pPr>
      <w:r w:rsidRPr="002F5E84">
        <w:rPr>
          <w:sz w:val="24"/>
          <w:szCs w:val="24"/>
        </w:rPr>
        <w:t>A willingness to leave incidents to police forces to deal with</w:t>
      </w:r>
      <w:r w:rsidR="002132CE">
        <w:rPr>
          <w:sz w:val="24"/>
          <w:szCs w:val="24"/>
        </w:rPr>
        <w:t>,</w:t>
      </w:r>
      <w:r w:rsidR="008A1C3E">
        <w:rPr>
          <w:sz w:val="24"/>
          <w:szCs w:val="24"/>
        </w:rPr>
        <w:t xml:space="preserve"> due to limited resources</w:t>
      </w:r>
      <w:r w:rsidRPr="002F5E84">
        <w:rPr>
          <w:sz w:val="24"/>
          <w:szCs w:val="24"/>
        </w:rPr>
        <w:t>, resulting in a lack of full intelligence submissions to the trading standards intelligence databases.</w:t>
      </w:r>
    </w:p>
    <w:p w14:paraId="5F3F9CFE" w14:textId="77777777" w:rsidR="002F5E84" w:rsidRDefault="002F5E84" w:rsidP="002F5E84">
      <w:pPr>
        <w:pStyle w:val="ListParagraph"/>
        <w:ind w:left="1080"/>
        <w:rPr>
          <w:sz w:val="24"/>
          <w:szCs w:val="24"/>
        </w:rPr>
      </w:pPr>
    </w:p>
    <w:p w14:paraId="26769285" w14:textId="77777777" w:rsidR="002F5E84" w:rsidRDefault="00280B6F" w:rsidP="005F2F92">
      <w:pPr>
        <w:pStyle w:val="ListParagraph"/>
        <w:numPr>
          <w:ilvl w:val="0"/>
          <w:numId w:val="45"/>
        </w:numPr>
        <w:rPr>
          <w:sz w:val="24"/>
          <w:szCs w:val="24"/>
        </w:rPr>
      </w:pPr>
      <w:r w:rsidRPr="002F5E84">
        <w:rPr>
          <w:sz w:val="24"/>
          <w:szCs w:val="24"/>
        </w:rPr>
        <w:t>A failure to engage with Operation Liberal and to seek intelligence showing the true extent of the offender’s offending and operating and to identify those OCGs who are already scored.</w:t>
      </w:r>
    </w:p>
    <w:p w14:paraId="2DDFAE6B" w14:textId="77777777" w:rsidR="002F5E84" w:rsidRDefault="002F5E84" w:rsidP="002F5E84">
      <w:pPr>
        <w:pStyle w:val="ListParagraph"/>
        <w:ind w:left="1080"/>
        <w:rPr>
          <w:sz w:val="24"/>
          <w:szCs w:val="24"/>
        </w:rPr>
      </w:pPr>
    </w:p>
    <w:p w14:paraId="7932F7E3" w14:textId="77777777" w:rsidR="002F5E84" w:rsidRDefault="00280B6F" w:rsidP="005F2F92">
      <w:pPr>
        <w:pStyle w:val="ListParagraph"/>
        <w:numPr>
          <w:ilvl w:val="0"/>
          <w:numId w:val="45"/>
        </w:numPr>
        <w:rPr>
          <w:sz w:val="24"/>
          <w:szCs w:val="24"/>
        </w:rPr>
      </w:pPr>
      <w:r w:rsidRPr="002F5E84">
        <w:rPr>
          <w:sz w:val="24"/>
          <w:szCs w:val="24"/>
        </w:rPr>
        <w:t xml:space="preserve">A failure to develop intelligence in relation to incidents where the consumer stated they were happy to go ahead with the work, including no subsequent contact with the consumer to find out if they were happy with the work once it </w:t>
      </w:r>
      <w:r w:rsidRPr="002F5E84">
        <w:rPr>
          <w:sz w:val="24"/>
          <w:szCs w:val="24"/>
        </w:rPr>
        <w:lastRenderedPageBreak/>
        <w:t>was completed, whether the price they were quoted was inflated at the time of payment, whether a specific payment method was insisted upon, whether the quality of the work has deteriorated since completion and whether they said they were happy with the work at the time of the incident due to fear of repercussions</w:t>
      </w:r>
      <w:r w:rsidR="008A1C3E">
        <w:rPr>
          <w:sz w:val="24"/>
          <w:szCs w:val="24"/>
        </w:rPr>
        <w:t xml:space="preserve"> from the offenders</w:t>
      </w:r>
      <w:r w:rsidRPr="002F5E84">
        <w:rPr>
          <w:sz w:val="24"/>
          <w:szCs w:val="24"/>
        </w:rPr>
        <w:t>.</w:t>
      </w:r>
    </w:p>
    <w:p w14:paraId="335CC86F" w14:textId="77777777" w:rsidR="002F5E84" w:rsidRDefault="002F5E84" w:rsidP="002F5E84">
      <w:pPr>
        <w:pStyle w:val="ListParagraph"/>
        <w:ind w:left="1080"/>
        <w:rPr>
          <w:sz w:val="24"/>
          <w:szCs w:val="24"/>
        </w:rPr>
      </w:pPr>
    </w:p>
    <w:p w14:paraId="098225AA" w14:textId="77777777" w:rsidR="002F5E84" w:rsidRDefault="00280B6F" w:rsidP="005F2F92">
      <w:pPr>
        <w:pStyle w:val="ListParagraph"/>
        <w:numPr>
          <w:ilvl w:val="0"/>
          <w:numId w:val="45"/>
        </w:numPr>
        <w:rPr>
          <w:sz w:val="24"/>
          <w:szCs w:val="24"/>
        </w:rPr>
      </w:pPr>
      <w:r w:rsidRPr="008A1C3E">
        <w:rPr>
          <w:sz w:val="24"/>
          <w:szCs w:val="24"/>
        </w:rPr>
        <w:t xml:space="preserve">A lack of engagement by LAs with the project. </w:t>
      </w:r>
      <w:r w:rsidR="00E7782A">
        <w:rPr>
          <w:sz w:val="24"/>
          <w:szCs w:val="24"/>
        </w:rPr>
        <w:t>In addition to the low number of referrals compared to the two hundred and six CACS records, t</w:t>
      </w:r>
      <w:r w:rsidRPr="008A1C3E">
        <w:rPr>
          <w:sz w:val="24"/>
          <w:szCs w:val="24"/>
        </w:rPr>
        <w:t xml:space="preserve">here will also have been an additional number of incidents reported direct to the </w:t>
      </w:r>
      <w:r w:rsidR="00E7782A">
        <w:rPr>
          <w:sz w:val="24"/>
          <w:szCs w:val="24"/>
        </w:rPr>
        <w:t>eleven</w:t>
      </w:r>
      <w:r w:rsidRPr="008A1C3E">
        <w:rPr>
          <w:sz w:val="24"/>
          <w:szCs w:val="24"/>
        </w:rPr>
        <w:t xml:space="preserve"> LAs by the police, care </w:t>
      </w:r>
      <w:r w:rsidR="006121B3" w:rsidRPr="008A1C3E">
        <w:rPr>
          <w:sz w:val="24"/>
          <w:szCs w:val="24"/>
        </w:rPr>
        <w:t xml:space="preserve">staff, neighbours etc, which could </w:t>
      </w:r>
      <w:r w:rsidRPr="008A1C3E">
        <w:rPr>
          <w:sz w:val="24"/>
          <w:szCs w:val="24"/>
        </w:rPr>
        <w:t xml:space="preserve">not be </w:t>
      </w:r>
      <w:r w:rsidR="00D02E38">
        <w:rPr>
          <w:sz w:val="24"/>
          <w:szCs w:val="24"/>
        </w:rPr>
        <w:t xml:space="preserve">directly </w:t>
      </w:r>
      <w:r w:rsidRPr="008A1C3E">
        <w:rPr>
          <w:sz w:val="24"/>
          <w:szCs w:val="24"/>
        </w:rPr>
        <w:t xml:space="preserve">accessed by the project team. </w:t>
      </w:r>
    </w:p>
    <w:p w14:paraId="60EBAE57" w14:textId="77777777" w:rsidR="008A1C3E" w:rsidRPr="008A1C3E" w:rsidRDefault="008A1C3E" w:rsidP="008A1C3E">
      <w:pPr>
        <w:pStyle w:val="ListParagraph"/>
        <w:ind w:left="1080"/>
        <w:rPr>
          <w:sz w:val="24"/>
          <w:szCs w:val="24"/>
        </w:rPr>
      </w:pPr>
    </w:p>
    <w:p w14:paraId="4C8C39AA" w14:textId="77777777" w:rsidR="002F5E84" w:rsidRDefault="006121B3" w:rsidP="005F2F92">
      <w:pPr>
        <w:pStyle w:val="ListParagraph"/>
        <w:numPr>
          <w:ilvl w:val="0"/>
          <w:numId w:val="45"/>
        </w:numPr>
        <w:rPr>
          <w:sz w:val="24"/>
          <w:szCs w:val="24"/>
        </w:rPr>
      </w:pPr>
      <w:r w:rsidRPr="002F5E84">
        <w:rPr>
          <w:sz w:val="24"/>
          <w:szCs w:val="24"/>
        </w:rPr>
        <w:t xml:space="preserve">The trial was proposed to the Y &amp; H Executive on the basis that delegated powers authorities would be signed by the LAs to authorise the project team members to make enquiries requiring powers on their behalf, to enable </w:t>
      </w:r>
      <w:r w:rsidR="00366EDE">
        <w:rPr>
          <w:sz w:val="24"/>
          <w:szCs w:val="24"/>
        </w:rPr>
        <w:t xml:space="preserve">a </w:t>
      </w:r>
      <w:r w:rsidRPr="002F5E84">
        <w:rPr>
          <w:sz w:val="24"/>
          <w:szCs w:val="24"/>
        </w:rPr>
        <w:t>case to be developed. At a mee</w:t>
      </w:r>
      <w:r w:rsidR="002F5E84" w:rsidRPr="002F5E84">
        <w:rPr>
          <w:sz w:val="24"/>
          <w:szCs w:val="24"/>
        </w:rPr>
        <w:t>t</w:t>
      </w:r>
      <w:r w:rsidRPr="002F5E84">
        <w:rPr>
          <w:sz w:val="24"/>
          <w:szCs w:val="24"/>
        </w:rPr>
        <w:t xml:space="preserve">ing in May 2014 the Executive </w:t>
      </w:r>
      <w:r w:rsidR="002F5E84" w:rsidRPr="002F5E84">
        <w:rPr>
          <w:sz w:val="24"/>
          <w:szCs w:val="24"/>
        </w:rPr>
        <w:t xml:space="preserve">raised concerns about this approach and stated they would prefer the project team to identify lines of enquiry that officers in the LAs could then carry out under the direction of the project team, to help them learn how to conduct DSC investigations. The project team raised concerns about this at the time, on the basis that it would slow the whole process down in what was already a </w:t>
      </w:r>
      <w:r w:rsidR="008A1C3E">
        <w:rPr>
          <w:sz w:val="24"/>
          <w:szCs w:val="24"/>
        </w:rPr>
        <w:t xml:space="preserve">very </w:t>
      </w:r>
      <w:r w:rsidR="002F5E84" w:rsidRPr="002F5E84">
        <w:rPr>
          <w:sz w:val="24"/>
          <w:szCs w:val="24"/>
        </w:rPr>
        <w:t>time-limited project. Despite this, the Executive wanted their approach to be adopted. There were a couple of exceptions to this, where LAs were prepared to sign delegated powers authorities. Delays were in fact experienced by the project team</w:t>
      </w:r>
      <w:r w:rsidR="00E7782A">
        <w:rPr>
          <w:sz w:val="24"/>
          <w:szCs w:val="24"/>
        </w:rPr>
        <w:t xml:space="preserve"> when asking for officers in LAs to undertake enquiries</w:t>
      </w:r>
      <w:r w:rsidR="002F5E84" w:rsidRPr="002F5E84">
        <w:rPr>
          <w:sz w:val="24"/>
          <w:szCs w:val="24"/>
        </w:rPr>
        <w:t>.</w:t>
      </w:r>
      <w:r w:rsidR="002F5E84">
        <w:rPr>
          <w:sz w:val="24"/>
          <w:szCs w:val="24"/>
        </w:rPr>
        <w:t xml:space="preserve"> There were also issues</w:t>
      </w:r>
      <w:r w:rsidR="008A1C3E">
        <w:rPr>
          <w:sz w:val="24"/>
          <w:szCs w:val="24"/>
        </w:rPr>
        <w:t xml:space="preserve"> with</w:t>
      </w:r>
      <w:r w:rsidR="002F5E84">
        <w:rPr>
          <w:sz w:val="24"/>
          <w:szCs w:val="24"/>
        </w:rPr>
        <w:t xml:space="preserve"> officers from LAs being available to work outside normal office hours, should that be necessary to deal with arrests and interviews of offenders etc.</w:t>
      </w:r>
    </w:p>
    <w:p w14:paraId="3A8D047A" w14:textId="77777777" w:rsidR="002F5E84" w:rsidRPr="002F5E84" w:rsidRDefault="002F5E84" w:rsidP="002F5E84">
      <w:pPr>
        <w:pStyle w:val="ListParagraph"/>
        <w:ind w:left="1080"/>
        <w:rPr>
          <w:sz w:val="24"/>
          <w:szCs w:val="24"/>
        </w:rPr>
      </w:pPr>
    </w:p>
    <w:p w14:paraId="4EF18E5E" w14:textId="77777777" w:rsidR="005F2553" w:rsidRDefault="00280B6F" w:rsidP="005F2F92">
      <w:pPr>
        <w:pStyle w:val="ListParagraph"/>
        <w:numPr>
          <w:ilvl w:val="2"/>
          <w:numId w:val="44"/>
        </w:numPr>
        <w:rPr>
          <w:b/>
          <w:sz w:val="24"/>
          <w:szCs w:val="24"/>
        </w:rPr>
      </w:pPr>
      <w:r w:rsidRPr="002F5E84">
        <w:rPr>
          <w:b/>
          <w:sz w:val="24"/>
          <w:szCs w:val="24"/>
        </w:rPr>
        <w:t>Operation Nail:</w:t>
      </w:r>
    </w:p>
    <w:p w14:paraId="23EF8205" w14:textId="77777777" w:rsidR="005F2553" w:rsidRDefault="005F2553" w:rsidP="005F2553">
      <w:pPr>
        <w:pStyle w:val="ListParagraph"/>
        <w:rPr>
          <w:b/>
          <w:sz w:val="24"/>
          <w:szCs w:val="24"/>
        </w:rPr>
      </w:pPr>
    </w:p>
    <w:p w14:paraId="365BB370" w14:textId="77777777" w:rsidR="005F2553" w:rsidRPr="005F2553" w:rsidRDefault="00331FD1" w:rsidP="005F2F92">
      <w:pPr>
        <w:pStyle w:val="ListParagraph"/>
        <w:numPr>
          <w:ilvl w:val="2"/>
          <w:numId w:val="44"/>
        </w:numPr>
        <w:rPr>
          <w:b/>
          <w:sz w:val="24"/>
          <w:szCs w:val="24"/>
        </w:rPr>
      </w:pPr>
      <w:r w:rsidRPr="005F2553">
        <w:rPr>
          <w:sz w:val="24"/>
          <w:szCs w:val="24"/>
        </w:rPr>
        <w:t xml:space="preserve">A </w:t>
      </w:r>
      <w:r w:rsidR="00280B6F" w:rsidRPr="005F2553">
        <w:rPr>
          <w:sz w:val="24"/>
          <w:szCs w:val="24"/>
        </w:rPr>
        <w:t>referral form w</w:t>
      </w:r>
      <w:r w:rsidRPr="005F2553">
        <w:rPr>
          <w:sz w:val="24"/>
          <w:szCs w:val="24"/>
        </w:rPr>
        <w:t>as</w:t>
      </w:r>
      <w:r w:rsidR="00280B6F" w:rsidRPr="005F2553">
        <w:rPr>
          <w:sz w:val="24"/>
          <w:szCs w:val="24"/>
        </w:rPr>
        <w:t xml:space="preserve"> received </w:t>
      </w:r>
      <w:r w:rsidR="00A17769" w:rsidRPr="005F2553">
        <w:rPr>
          <w:sz w:val="24"/>
          <w:szCs w:val="24"/>
        </w:rPr>
        <w:t xml:space="preserve">during the trial </w:t>
      </w:r>
      <w:r w:rsidR="00280B6F" w:rsidRPr="005F2553">
        <w:rPr>
          <w:sz w:val="24"/>
          <w:szCs w:val="24"/>
        </w:rPr>
        <w:t xml:space="preserve">in relation to </w:t>
      </w:r>
      <w:r w:rsidR="005F2553" w:rsidRPr="005F2553">
        <w:rPr>
          <w:sz w:val="24"/>
          <w:szCs w:val="24"/>
        </w:rPr>
        <w:t xml:space="preserve">an </w:t>
      </w:r>
      <w:r w:rsidR="00280B6F" w:rsidRPr="005F2553">
        <w:rPr>
          <w:sz w:val="24"/>
          <w:szCs w:val="24"/>
        </w:rPr>
        <w:t>OCG</w:t>
      </w:r>
      <w:r w:rsidR="005F2553" w:rsidRPr="005F2553">
        <w:rPr>
          <w:sz w:val="24"/>
          <w:szCs w:val="24"/>
        </w:rPr>
        <w:t xml:space="preserve"> operating within</w:t>
      </w:r>
      <w:r w:rsidR="0080228C">
        <w:rPr>
          <w:sz w:val="24"/>
          <w:szCs w:val="24"/>
        </w:rPr>
        <w:t>,</w:t>
      </w:r>
      <w:r w:rsidR="005F2553" w:rsidRPr="005F2553">
        <w:rPr>
          <w:sz w:val="24"/>
          <w:szCs w:val="24"/>
        </w:rPr>
        <w:t xml:space="preserve"> </w:t>
      </w:r>
      <w:r w:rsidR="008A1C3E">
        <w:rPr>
          <w:sz w:val="24"/>
          <w:szCs w:val="24"/>
        </w:rPr>
        <w:t>and based within</w:t>
      </w:r>
      <w:r w:rsidR="0080228C">
        <w:rPr>
          <w:sz w:val="24"/>
          <w:szCs w:val="24"/>
        </w:rPr>
        <w:t>,</w:t>
      </w:r>
      <w:r w:rsidR="008A1C3E">
        <w:rPr>
          <w:sz w:val="24"/>
          <w:szCs w:val="24"/>
        </w:rPr>
        <w:t xml:space="preserve"> </w:t>
      </w:r>
      <w:r w:rsidR="005F2553" w:rsidRPr="005F2553">
        <w:rPr>
          <w:sz w:val="24"/>
          <w:szCs w:val="24"/>
        </w:rPr>
        <w:t xml:space="preserve">the Y &amp; H region. This led to an </w:t>
      </w:r>
      <w:r w:rsidR="00280B6F" w:rsidRPr="005F2553">
        <w:rPr>
          <w:sz w:val="24"/>
          <w:szCs w:val="24"/>
        </w:rPr>
        <w:t>investigat</w:t>
      </w:r>
      <w:r w:rsidR="005F2553" w:rsidRPr="005F2553">
        <w:rPr>
          <w:sz w:val="24"/>
          <w:szCs w:val="24"/>
        </w:rPr>
        <w:t>ion named</w:t>
      </w:r>
      <w:r w:rsidR="00280B6F" w:rsidRPr="005F2553">
        <w:rPr>
          <w:sz w:val="24"/>
          <w:szCs w:val="24"/>
        </w:rPr>
        <w:t xml:space="preserve"> Operatio</w:t>
      </w:r>
      <w:r w:rsidR="005F2553" w:rsidRPr="005F2553">
        <w:rPr>
          <w:sz w:val="24"/>
          <w:szCs w:val="24"/>
        </w:rPr>
        <w:t>n Nail</w:t>
      </w:r>
      <w:r w:rsidR="00280B6F" w:rsidRPr="005F2553">
        <w:rPr>
          <w:sz w:val="24"/>
          <w:szCs w:val="24"/>
        </w:rPr>
        <w:t xml:space="preserve">. </w:t>
      </w:r>
      <w:r w:rsidR="005F2553" w:rsidRPr="005F2553">
        <w:rPr>
          <w:sz w:val="24"/>
          <w:szCs w:val="24"/>
        </w:rPr>
        <w:t xml:space="preserve">A second incident in the region </w:t>
      </w:r>
      <w:r w:rsidR="008A1C3E">
        <w:rPr>
          <w:sz w:val="24"/>
          <w:szCs w:val="24"/>
        </w:rPr>
        <w:t xml:space="preserve">relating to the same OCG </w:t>
      </w:r>
      <w:r w:rsidR="005F2553" w:rsidRPr="005F2553">
        <w:rPr>
          <w:sz w:val="24"/>
          <w:szCs w:val="24"/>
        </w:rPr>
        <w:t xml:space="preserve">was identified </w:t>
      </w:r>
      <w:r w:rsidR="000F5C54">
        <w:rPr>
          <w:sz w:val="24"/>
          <w:szCs w:val="24"/>
        </w:rPr>
        <w:t>by</w:t>
      </w:r>
      <w:r w:rsidR="005F2553" w:rsidRPr="005F2553">
        <w:rPr>
          <w:sz w:val="24"/>
          <w:szCs w:val="24"/>
        </w:rPr>
        <w:t xml:space="preserve"> the project team searching </w:t>
      </w:r>
      <w:r w:rsidR="008E6271">
        <w:rPr>
          <w:sz w:val="24"/>
          <w:szCs w:val="24"/>
        </w:rPr>
        <w:t xml:space="preserve">the </w:t>
      </w:r>
      <w:r w:rsidR="005F2553" w:rsidRPr="005F2553">
        <w:rPr>
          <w:sz w:val="24"/>
          <w:szCs w:val="24"/>
        </w:rPr>
        <w:t>CACS</w:t>
      </w:r>
      <w:r w:rsidR="008E6271">
        <w:rPr>
          <w:sz w:val="24"/>
          <w:szCs w:val="24"/>
        </w:rPr>
        <w:t xml:space="preserve"> database</w:t>
      </w:r>
      <w:r w:rsidR="005F2553" w:rsidRPr="005F2553">
        <w:rPr>
          <w:sz w:val="24"/>
          <w:szCs w:val="24"/>
        </w:rPr>
        <w:t xml:space="preserve">. </w:t>
      </w:r>
      <w:r w:rsidR="00280B6F" w:rsidRPr="005F2553">
        <w:rPr>
          <w:sz w:val="24"/>
          <w:szCs w:val="24"/>
        </w:rPr>
        <w:t xml:space="preserve">A third incident was </w:t>
      </w:r>
      <w:r w:rsidR="005F2553" w:rsidRPr="005F2553">
        <w:rPr>
          <w:sz w:val="24"/>
          <w:szCs w:val="24"/>
        </w:rPr>
        <w:t>the</w:t>
      </w:r>
      <w:r w:rsidR="008A1C3E">
        <w:rPr>
          <w:sz w:val="24"/>
          <w:szCs w:val="24"/>
        </w:rPr>
        <w:t>n</w:t>
      </w:r>
      <w:r w:rsidR="005F2553" w:rsidRPr="005F2553">
        <w:rPr>
          <w:sz w:val="24"/>
          <w:szCs w:val="24"/>
        </w:rPr>
        <w:t xml:space="preserve"> reported to North Yorkshire where the project team were hosted. Further incidents were found to have been reported </w:t>
      </w:r>
      <w:r w:rsidR="00280B6F" w:rsidRPr="005F2553">
        <w:rPr>
          <w:sz w:val="24"/>
          <w:szCs w:val="24"/>
        </w:rPr>
        <w:t xml:space="preserve">directly to </w:t>
      </w:r>
      <w:r w:rsidR="005F2553" w:rsidRPr="005F2553">
        <w:rPr>
          <w:sz w:val="24"/>
          <w:szCs w:val="24"/>
        </w:rPr>
        <w:t xml:space="preserve">a Y &amp; H </w:t>
      </w:r>
      <w:r w:rsidR="00280B6F" w:rsidRPr="005F2553">
        <w:rPr>
          <w:sz w:val="24"/>
          <w:szCs w:val="24"/>
        </w:rPr>
        <w:t xml:space="preserve">LA by their </w:t>
      </w:r>
      <w:r w:rsidR="0080228C">
        <w:rPr>
          <w:sz w:val="24"/>
          <w:szCs w:val="24"/>
        </w:rPr>
        <w:t xml:space="preserve">local </w:t>
      </w:r>
      <w:r w:rsidR="00280B6F" w:rsidRPr="005F2553">
        <w:rPr>
          <w:sz w:val="24"/>
          <w:szCs w:val="24"/>
        </w:rPr>
        <w:t>force.</w:t>
      </w:r>
    </w:p>
    <w:p w14:paraId="76FF9D4F" w14:textId="77777777" w:rsidR="005F2553" w:rsidRPr="005F2553" w:rsidRDefault="005F2553" w:rsidP="005F2553">
      <w:pPr>
        <w:pStyle w:val="ListParagraph"/>
        <w:rPr>
          <w:sz w:val="24"/>
          <w:szCs w:val="24"/>
        </w:rPr>
      </w:pPr>
    </w:p>
    <w:p w14:paraId="4742E6CB" w14:textId="77777777" w:rsidR="005F2553" w:rsidRPr="005F2553" w:rsidRDefault="00280B6F" w:rsidP="005F2F92">
      <w:pPr>
        <w:pStyle w:val="ListParagraph"/>
        <w:numPr>
          <w:ilvl w:val="2"/>
          <w:numId w:val="44"/>
        </w:numPr>
        <w:rPr>
          <w:b/>
          <w:sz w:val="24"/>
          <w:szCs w:val="24"/>
        </w:rPr>
      </w:pPr>
      <w:r w:rsidRPr="005F2553">
        <w:rPr>
          <w:sz w:val="24"/>
          <w:szCs w:val="24"/>
        </w:rPr>
        <w:t xml:space="preserve">Intelligence development </w:t>
      </w:r>
      <w:r w:rsidR="005F2553">
        <w:rPr>
          <w:sz w:val="24"/>
          <w:szCs w:val="24"/>
        </w:rPr>
        <w:t xml:space="preserve">by the project team then identified a total of sixteen </w:t>
      </w:r>
      <w:r w:rsidRPr="005F2553">
        <w:rPr>
          <w:sz w:val="24"/>
          <w:szCs w:val="24"/>
        </w:rPr>
        <w:t>victims across the Y &amp; H</w:t>
      </w:r>
      <w:r w:rsidR="005F2553">
        <w:rPr>
          <w:sz w:val="24"/>
          <w:szCs w:val="24"/>
        </w:rPr>
        <w:t xml:space="preserve"> region</w:t>
      </w:r>
      <w:r w:rsidRPr="005F2553">
        <w:rPr>
          <w:sz w:val="24"/>
          <w:szCs w:val="24"/>
        </w:rPr>
        <w:t xml:space="preserve">, </w:t>
      </w:r>
      <w:r w:rsidR="005F2553">
        <w:rPr>
          <w:sz w:val="24"/>
          <w:szCs w:val="24"/>
        </w:rPr>
        <w:t xml:space="preserve">the </w:t>
      </w:r>
      <w:r w:rsidRPr="005F2553">
        <w:rPr>
          <w:sz w:val="24"/>
          <w:szCs w:val="24"/>
        </w:rPr>
        <w:t>East Midlands and Scot</w:t>
      </w:r>
      <w:r w:rsidR="005F2553">
        <w:rPr>
          <w:sz w:val="24"/>
          <w:szCs w:val="24"/>
        </w:rPr>
        <w:t>land</w:t>
      </w:r>
      <w:r w:rsidRPr="005F2553">
        <w:rPr>
          <w:sz w:val="24"/>
          <w:szCs w:val="24"/>
        </w:rPr>
        <w:t>.</w:t>
      </w:r>
    </w:p>
    <w:p w14:paraId="6C9CE6C4" w14:textId="77777777" w:rsidR="005F2553" w:rsidRPr="005F2553" w:rsidRDefault="005F2553" w:rsidP="005F2553">
      <w:pPr>
        <w:pStyle w:val="ListParagraph"/>
        <w:rPr>
          <w:sz w:val="24"/>
          <w:szCs w:val="24"/>
        </w:rPr>
      </w:pPr>
    </w:p>
    <w:p w14:paraId="5A4DD20E" w14:textId="77777777" w:rsidR="005F2553" w:rsidRPr="005F2553" w:rsidRDefault="00280B6F" w:rsidP="005F2F92">
      <w:pPr>
        <w:pStyle w:val="ListParagraph"/>
        <w:numPr>
          <w:ilvl w:val="2"/>
          <w:numId w:val="44"/>
        </w:numPr>
        <w:rPr>
          <w:b/>
          <w:sz w:val="24"/>
          <w:szCs w:val="24"/>
        </w:rPr>
      </w:pPr>
      <w:r w:rsidRPr="005F2553">
        <w:rPr>
          <w:sz w:val="24"/>
          <w:szCs w:val="24"/>
        </w:rPr>
        <w:lastRenderedPageBreak/>
        <w:t>The offending involved vulnerable and elderly householders being targeted for bitumen work to their drives. An initial price of £25 was quoted</w:t>
      </w:r>
      <w:r w:rsidR="005F2553">
        <w:rPr>
          <w:sz w:val="24"/>
          <w:szCs w:val="24"/>
        </w:rPr>
        <w:t xml:space="preserve"> by the offenders</w:t>
      </w:r>
      <w:r w:rsidRPr="005F2553">
        <w:rPr>
          <w:sz w:val="24"/>
          <w:szCs w:val="24"/>
        </w:rPr>
        <w:t xml:space="preserve">. When the work had been completed, being poor quality, inappropriate and incomplete, the consumer would be asked for an inflated price, being told the price was in fact £25 per square metre. </w:t>
      </w:r>
    </w:p>
    <w:p w14:paraId="76804FCE" w14:textId="77777777" w:rsidR="005F2553" w:rsidRPr="005F2553" w:rsidRDefault="005F2553" w:rsidP="005F2553">
      <w:pPr>
        <w:pStyle w:val="ListParagraph"/>
        <w:rPr>
          <w:sz w:val="24"/>
          <w:szCs w:val="24"/>
        </w:rPr>
      </w:pPr>
    </w:p>
    <w:p w14:paraId="3382812E" w14:textId="77777777" w:rsidR="005F2553" w:rsidRPr="005F2553" w:rsidRDefault="00280B6F" w:rsidP="005F2F92">
      <w:pPr>
        <w:pStyle w:val="ListParagraph"/>
        <w:numPr>
          <w:ilvl w:val="2"/>
          <w:numId w:val="44"/>
        </w:numPr>
        <w:rPr>
          <w:b/>
          <w:sz w:val="24"/>
          <w:szCs w:val="24"/>
        </w:rPr>
      </w:pPr>
      <w:r w:rsidRPr="005F2553">
        <w:rPr>
          <w:sz w:val="24"/>
          <w:szCs w:val="24"/>
        </w:rPr>
        <w:t xml:space="preserve">Cash payment was demanded and victims were taken in the offending van to make cash withdrawals. In many cases, paperwork which had been issued by the offenders had been stolen back from consumers without their knowledge, to reduce the fingerprinting opportunities. </w:t>
      </w:r>
    </w:p>
    <w:p w14:paraId="30A2988E" w14:textId="77777777" w:rsidR="005F2553" w:rsidRPr="005F2553" w:rsidRDefault="005F2553" w:rsidP="005F2553">
      <w:pPr>
        <w:pStyle w:val="ListParagraph"/>
        <w:rPr>
          <w:sz w:val="24"/>
          <w:szCs w:val="24"/>
        </w:rPr>
      </w:pPr>
    </w:p>
    <w:p w14:paraId="68C34711" w14:textId="77777777" w:rsidR="005F2553" w:rsidRPr="005F2553" w:rsidRDefault="00280B6F" w:rsidP="005F2F92">
      <w:pPr>
        <w:pStyle w:val="ListParagraph"/>
        <w:numPr>
          <w:ilvl w:val="2"/>
          <w:numId w:val="44"/>
        </w:numPr>
        <w:rPr>
          <w:b/>
          <w:sz w:val="24"/>
          <w:szCs w:val="24"/>
        </w:rPr>
      </w:pPr>
      <w:r w:rsidRPr="005F2553">
        <w:rPr>
          <w:sz w:val="24"/>
          <w:szCs w:val="24"/>
        </w:rPr>
        <w:t>The offending vehicle was</w:t>
      </w:r>
      <w:r w:rsidR="005F2553">
        <w:rPr>
          <w:sz w:val="24"/>
          <w:szCs w:val="24"/>
        </w:rPr>
        <w:t xml:space="preserve"> unregistered, uninsured and had</w:t>
      </w:r>
      <w:r w:rsidRPr="005F2553">
        <w:rPr>
          <w:sz w:val="24"/>
          <w:szCs w:val="24"/>
        </w:rPr>
        <w:t xml:space="preserve"> no MOT. </w:t>
      </w:r>
      <w:r w:rsidR="005F2553">
        <w:rPr>
          <w:sz w:val="24"/>
          <w:szCs w:val="24"/>
        </w:rPr>
        <w:t>So there were no direct links to connect the offenders to the vehicle.</w:t>
      </w:r>
      <w:r w:rsidR="00B74AFD">
        <w:rPr>
          <w:sz w:val="24"/>
          <w:szCs w:val="24"/>
        </w:rPr>
        <w:t xml:space="preserve"> However, intelligence relating to police stop checks of the vehicle identified the males making up the OCG. They were a family OCG from the travelling community.</w:t>
      </w:r>
    </w:p>
    <w:p w14:paraId="268A3BF5" w14:textId="77777777" w:rsidR="005F2553" w:rsidRPr="005F2553" w:rsidRDefault="005F2553" w:rsidP="005F2553">
      <w:pPr>
        <w:pStyle w:val="ListParagraph"/>
        <w:rPr>
          <w:sz w:val="24"/>
          <w:szCs w:val="24"/>
        </w:rPr>
      </w:pPr>
    </w:p>
    <w:p w14:paraId="202AE53F" w14:textId="77777777" w:rsidR="005F2553" w:rsidRPr="005F2553" w:rsidRDefault="00280B6F" w:rsidP="005F2F92">
      <w:pPr>
        <w:pStyle w:val="ListParagraph"/>
        <w:numPr>
          <w:ilvl w:val="2"/>
          <w:numId w:val="44"/>
        </w:numPr>
        <w:rPr>
          <w:b/>
          <w:sz w:val="24"/>
          <w:szCs w:val="24"/>
        </w:rPr>
      </w:pPr>
      <w:r w:rsidRPr="005F2553">
        <w:rPr>
          <w:sz w:val="24"/>
          <w:szCs w:val="24"/>
        </w:rPr>
        <w:t>Opportunities to identify further victims and the full extent of the OCGs</w:t>
      </w:r>
      <w:r w:rsidR="005F2553">
        <w:rPr>
          <w:sz w:val="24"/>
          <w:szCs w:val="24"/>
        </w:rPr>
        <w:t>’</w:t>
      </w:r>
      <w:r w:rsidRPr="005F2553">
        <w:rPr>
          <w:sz w:val="24"/>
          <w:szCs w:val="24"/>
        </w:rPr>
        <w:t xml:space="preserve"> offending were limited as a result of their insistence on cash payments. This was primarily as a result of a previous P</w:t>
      </w:r>
      <w:r w:rsidR="005F2553">
        <w:rPr>
          <w:sz w:val="24"/>
          <w:szCs w:val="24"/>
        </w:rPr>
        <w:t xml:space="preserve">roceeds of </w:t>
      </w:r>
      <w:r w:rsidRPr="005F2553">
        <w:rPr>
          <w:sz w:val="24"/>
          <w:szCs w:val="24"/>
        </w:rPr>
        <w:t>C</w:t>
      </w:r>
      <w:r w:rsidR="005F2553">
        <w:rPr>
          <w:sz w:val="24"/>
          <w:szCs w:val="24"/>
        </w:rPr>
        <w:t xml:space="preserve">rime </w:t>
      </w:r>
      <w:r w:rsidRPr="005F2553">
        <w:rPr>
          <w:sz w:val="24"/>
          <w:szCs w:val="24"/>
        </w:rPr>
        <w:t>A</w:t>
      </w:r>
      <w:r w:rsidR="005F2553">
        <w:rPr>
          <w:sz w:val="24"/>
          <w:szCs w:val="24"/>
        </w:rPr>
        <w:t>ct</w:t>
      </w:r>
      <w:r w:rsidRPr="005F2553">
        <w:rPr>
          <w:sz w:val="24"/>
          <w:szCs w:val="24"/>
        </w:rPr>
        <w:t xml:space="preserve"> confiscation order against the main offender, meaning they did not use bank accounts and </w:t>
      </w:r>
      <w:r w:rsidR="005F2553">
        <w:rPr>
          <w:sz w:val="24"/>
          <w:szCs w:val="24"/>
        </w:rPr>
        <w:t>accept</w:t>
      </w:r>
      <w:r w:rsidRPr="005F2553">
        <w:rPr>
          <w:sz w:val="24"/>
          <w:szCs w:val="24"/>
        </w:rPr>
        <w:t xml:space="preserve"> cheque payments.</w:t>
      </w:r>
    </w:p>
    <w:p w14:paraId="28A9610E" w14:textId="77777777" w:rsidR="005F2553" w:rsidRPr="005F2553" w:rsidRDefault="005F2553" w:rsidP="005F2553">
      <w:pPr>
        <w:pStyle w:val="ListParagraph"/>
        <w:rPr>
          <w:sz w:val="24"/>
          <w:szCs w:val="24"/>
        </w:rPr>
      </w:pPr>
    </w:p>
    <w:p w14:paraId="04FD0E49" w14:textId="77777777" w:rsidR="006A4150" w:rsidRPr="006A4150" w:rsidRDefault="005F2553" w:rsidP="005F2F92">
      <w:pPr>
        <w:pStyle w:val="ListParagraph"/>
        <w:numPr>
          <w:ilvl w:val="2"/>
          <w:numId w:val="44"/>
        </w:numPr>
        <w:rPr>
          <w:b/>
          <w:sz w:val="24"/>
          <w:szCs w:val="24"/>
        </w:rPr>
      </w:pPr>
      <w:r w:rsidRPr="005F2553">
        <w:rPr>
          <w:sz w:val="24"/>
          <w:szCs w:val="24"/>
        </w:rPr>
        <w:t xml:space="preserve">The OCG was referred to regional tasking and </w:t>
      </w:r>
      <w:r w:rsidR="00B74AFD">
        <w:rPr>
          <w:sz w:val="24"/>
          <w:szCs w:val="24"/>
        </w:rPr>
        <w:t xml:space="preserve">tasked to </w:t>
      </w:r>
      <w:r w:rsidRPr="005F2553">
        <w:rPr>
          <w:sz w:val="24"/>
          <w:szCs w:val="24"/>
        </w:rPr>
        <w:t xml:space="preserve">the Y &amp; H </w:t>
      </w:r>
      <w:proofErr w:type="spellStart"/>
      <w:r w:rsidRPr="005F2553">
        <w:rPr>
          <w:sz w:val="24"/>
          <w:szCs w:val="24"/>
        </w:rPr>
        <w:t>Scambuster</w:t>
      </w:r>
      <w:proofErr w:type="spellEnd"/>
      <w:r w:rsidRPr="005F2553">
        <w:rPr>
          <w:sz w:val="24"/>
          <w:szCs w:val="24"/>
        </w:rPr>
        <w:t xml:space="preserve"> team</w:t>
      </w:r>
      <w:r w:rsidR="008E6271">
        <w:rPr>
          <w:sz w:val="24"/>
          <w:szCs w:val="24"/>
        </w:rPr>
        <w:t>. An</w:t>
      </w:r>
      <w:r w:rsidRPr="005F2553">
        <w:rPr>
          <w:sz w:val="24"/>
          <w:szCs w:val="24"/>
        </w:rPr>
        <w:t xml:space="preserve"> operation was </w:t>
      </w:r>
      <w:r w:rsidR="008E6271">
        <w:rPr>
          <w:sz w:val="24"/>
          <w:szCs w:val="24"/>
        </w:rPr>
        <w:t xml:space="preserve">then </w:t>
      </w:r>
      <w:r w:rsidRPr="005F2553">
        <w:rPr>
          <w:sz w:val="24"/>
          <w:szCs w:val="24"/>
        </w:rPr>
        <w:t xml:space="preserve">undertaken on their behalf </w:t>
      </w:r>
      <w:r w:rsidR="00B74AFD">
        <w:rPr>
          <w:sz w:val="24"/>
          <w:szCs w:val="24"/>
        </w:rPr>
        <w:t xml:space="preserve">and at their request </w:t>
      </w:r>
      <w:r w:rsidRPr="005F2553">
        <w:rPr>
          <w:sz w:val="24"/>
          <w:szCs w:val="24"/>
        </w:rPr>
        <w:t>by the project team</w:t>
      </w:r>
      <w:r w:rsidR="000F5C54">
        <w:rPr>
          <w:sz w:val="24"/>
          <w:szCs w:val="24"/>
        </w:rPr>
        <w:t>,</w:t>
      </w:r>
      <w:r w:rsidRPr="005F2553">
        <w:rPr>
          <w:sz w:val="24"/>
          <w:szCs w:val="24"/>
        </w:rPr>
        <w:t xml:space="preserve"> to secure the arrests of the offenders</w:t>
      </w:r>
      <w:r w:rsidR="006A4150">
        <w:rPr>
          <w:sz w:val="24"/>
          <w:szCs w:val="24"/>
        </w:rPr>
        <w:t xml:space="preserve">, to conduct initial interviews and to secure the seizure of relevant </w:t>
      </w:r>
      <w:r w:rsidRPr="005F2553">
        <w:rPr>
          <w:sz w:val="24"/>
          <w:szCs w:val="24"/>
        </w:rPr>
        <w:t xml:space="preserve">evidence. </w:t>
      </w:r>
    </w:p>
    <w:p w14:paraId="7B19C2D5" w14:textId="77777777" w:rsidR="006A4150" w:rsidRPr="006A4150" w:rsidRDefault="006A4150" w:rsidP="006A4150">
      <w:pPr>
        <w:pStyle w:val="ListParagraph"/>
        <w:rPr>
          <w:sz w:val="24"/>
          <w:szCs w:val="24"/>
        </w:rPr>
      </w:pPr>
    </w:p>
    <w:p w14:paraId="26546E0D" w14:textId="77777777" w:rsidR="006A4150" w:rsidRPr="006A4150" w:rsidRDefault="006A4150" w:rsidP="005F2F92">
      <w:pPr>
        <w:pStyle w:val="ListParagraph"/>
        <w:numPr>
          <w:ilvl w:val="2"/>
          <w:numId w:val="44"/>
        </w:numPr>
        <w:rPr>
          <w:sz w:val="24"/>
          <w:szCs w:val="24"/>
        </w:rPr>
      </w:pPr>
      <w:r w:rsidRPr="006A4150">
        <w:rPr>
          <w:sz w:val="24"/>
          <w:szCs w:val="24"/>
        </w:rPr>
        <w:t xml:space="preserve">Following the initial arrests, </w:t>
      </w:r>
      <w:r>
        <w:rPr>
          <w:sz w:val="24"/>
          <w:szCs w:val="24"/>
        </w:rPr>
        <w:t>the project team were then asked to</w:t>
      </w:r>
      <w:r w:rsidR="008E6271">
        <w:rPr>
          <w:sz w:val="24"/>
          <w:szCs w:val="24"/>
        </w:rPr>
        <w:t xml:space="preserve"> compile the investigation file</w:t>
      </w:r>
      <w:r>
        <w:rPr>
          <w:sz w:val="24"/>
          <w:szCs w:val="24"/>
        </w:rPr>
        <w:t xml:space="preserve"> and to carry out further interviews of the suspects.</w:t>
      </w:r>
    </w:p>
    <w:p w14:paraId="100EA831" w14:textId="77777777" w:rsidR="006A4150" w:rsidRPr="006A4150" w:rsidRDefault="006A4150" w:rsidP="006A4150">
      <w:pPr>
        <w:pStyle w:val="ListParagraph"/>
        <w:rPr>
          <w:sz w:val="24"/>
          <w:szCs w:val="24"/>
        </w:rPr>
      </w:pPr>
    </w:p>
    <w:p w14:paraId="1D570D82" w14:textId="77777777" w:rsidR="006A4150" w:rsidRPr="006A4150" w:rsidRDefault="00280B6F" w:rsidP="005F2F92">
      <w:pPr>
        <w:pStyle w:val="ListParagraph"/>
        <w:numPr>
          <w:ilvl w:val="2"/>
          <w:numId w:val="44"/>
        </w:numPr>
        <w:rPr>
          <w:b/>
          <w:sz w:val="24"/>
          <w:szCs w:val="24"/>
        </w:rPr>
      </w:pPr>
      <w:r w:rsidRPr="005F2553">
        <w:rPr>
          <w:sz w:val="24"/>
          <w:szCs w:val="24"/>
        </w:rPr>
        <w:t>Evidential sources relied upon in the investigation file included extensive fingerprinting results</w:t>
      </w:r>
      <w:r w:rsidR="005F2553">
        <w:rPr>
          <w:sz w:val="24"/>
          <w:szCs w:val="24"/>
        </w:rPr>
        <w:t xml:space="preserve"> </w:t>
      </w:r>
      <w:r w:rsidR="00B74AFD">
        <w:rPr>
          <w:sz w:val="24"/>
          <w:szCs w:val="24"/>
        </w:rPr>
        <w:t>(</w:t>
      </w:r>
      <w:r w:rsidR="005F2553">
        <w:rPr>
          <w:sz w:val="24"/>
          <w:szCs w:val="24"/>
        </w:rPr>
        <w:t>where paperwork had been kept by victims</w:t>
      </w:r>
      <w:r w:rsidR="00B74AFD">
        <w:rPr>
          <w:sz w:val="24"/>
          <w:szCs w:val="24"/>
        </w:rPr>
        <w:t>)</w:t>
      </w:r>
      <w:r w:rsidRPr="005F2553">
        <w:rPr>
          <w:sz w:val="24"/>
          <w:szCs w:val="24"/>
        </w:rPr>
        <w:t xml:space="preserve">, identification procedures, </w:t>
      </w:r>
      <w:r w:rsidR="00B74AFD">
        <w:rPr>
          <w:sz w:val="24"/>
          <w:szCs w:val="24"/>
        </w:rPr>
        <w:t xml:space="preserve">ANPR evidence, </w:t>
      </w:r>
      <w:r w:rsidRPr="005F2553">
        <w:rPr>
          <w:sz w:val="24"/>
          <w:szCs w:val="24"/>
        </w:rPr>
        <w:t xml:space="preserve">evidence seized from the offender’s premises during </w:t>
      </w:r>
      <w:r w:rsidR="008E6271">
        <w:rPr>
          <w:sz w:val="24"/>
          <w:szCs w:val="24"/>
        </w:rPr>
        <w:t>the</w:t>
      </w:r>
      <w:r w:rsidRPr="005F2553">
        <w:rPr>
          <w:sz w:val="24"/>
          <w:szCs w:val="24"/>
        </w:rPr>
        <w:t xml:space="preserve"> multi-agency operation, </w:t>
      </w:r>
      <w:r w:rsidR="005F2553">
        <w:rPr>
          <w:sz w:val="24"/>
          <w:szCs w:val="24"/>
        </w:rPr>
        <w:t>evidence taken from the offending van</w:t>
      </w:r>
      <w:r w:rsidR="00B74AFD">
        <w:rPr>
          <w:sz w:val="24"/>
          <w:szCs w:val="24"/>
        </w:rPr>
        <w:t xml:space="preserve"> (</w:t>
      </w:r>
      <w:r w:rsidR="005F2553">
        <w:rPr>
          <w:sz w:val="24"/>
          <w:szCs w:val="24"/>
        </w:rPr>
        <w:t>which was seized from a supermarket car park before the arrests</w:t>
      </w:r>
      <w:r w:rsidR="00B74AFD">
        <w:rPr>
          <w:sz w:val="24"/>
          <w:szCs w:val="24"/>
        </w:rPr>
        <w:t>)</w:t>
      </w:r>
      <w:r w:rsidR="005F2553">
        <w:rPr>
          <w:sz w:val="24"/>
          <w:szCs w:val="24"/>
        </w:rPr>
        <w:t xml:space="preserve">, and </w:t>
      </w:r>
      <w:r w:rsidRPr="005F2553">
        <w:rPr>
          <w:sz w:val="24"/>
          <w:szCs w:val="24"/>
        </w:rPr>
        <w:t>phone data and analysis.</w:t>
      </w:r>
    </w:p>
    <w:p w14:paraId="2FAE066D" w14:textId="77777777" w:rsidR="006A4150" w:rsidRPr="006A4150" w:rsidRDefault="006A4150" w:rsidP="006A4150">
      <w:pPr>
        <w:pStyle w:val="ListParagraph"/>
        <w:rPr>
          <w:sz w:val="24"/>
          <w:szCs w:val="24"/>
        </w:rPr>
      </w:pPr>
    </w:p>
    <w:p w14:paraId="4239410A" w14:textId="77777777" w:rsidR="002201D8" w:rsidRPr="005B76E5" w:rsidRDefault="006A4150" w:rsidP="005F2F92">
      <w:pPr>
        <w:pStyle w:val="ListParagraph"/>
        <w:numPr>
          <w:ilvl w:val="2"/>
          <w:numId w:val="44"/>
        </w:numPr>
        <w:rPr>
          <w:b/>
          <w:sz w:val="24"/>
          <w:szCs w:val="24"/>
        </w:rPr>
      </w:pPr>
      <w:r w:rsidRPr="005B76E5">
        <w:rPr>
          <w:sz w:val="24"/>
          <w:szCs w:val="24"/>
        </w:rPr>
        <w:t>Prior to the arrest operation, a</w:t>
      </w:r>
      <w:r w:rsidR="00280B6F" w:rsidRPr="005B76E5">
        <w:rPr>
          <w:sz w:val="24"/>
          <w:szCs w:val="24"/>
        </w:rPr>
        <w:t xml:space="preserve">ssistance was secured by the project team from Operation Liberal, four forces and the NCA. </w:t>
      </w:r>
    </w:p>
    <w:p w14:paraId="2980F460" w14:textId="77777777" w:rsidR="005B76E5" w:rsidRPr="005B76E5" w:rsidRDefault="005B76E5" w:rsidP="005B76E5">
      <w:pPr>
        <w:pStyle w:val="ListParagraph"/>
        <w:rPr>
          <w:b/>
          <w:sz w:val="24"/>
          <w:szCs w:val="24"/>
        </w:rPr>
      </w:pPr>
    </w:p>
    <w:p w14:paraId="532BD540" w14:textId="77777777" w:rsidR="002201D8" w:rsidRDefault="002201D8" w:rsidP="005F2F92">
      <w:pPr>
        <w:pStyle w:val="ListParagraph"/>
        <w:numPr>
          <w:ilvl w:val="2"/>
          <w:numId w:val="44"/>
        </w:numPr>
        <w:rPr>
          <w:sz w:val="24"/>
          <w:szCs w:val="24"/>
        </w:rPr>
      </w:pPr>
      <w:r w:rsidRPr="002201D8">
        <w:rPr>
          <w:sz w:val="24"/>
          <w:szCs w:val="24"/>
        </w:rPr>
        <w:t>Some i</w:t>
      </w:r>
      <w:r>
        <w:rPr>
          <w:sz w:val="24"/>
          <w:szCs w:val="24"/>
        </w:rPr>
        <w:t xml:space="preserve">ssues did arise during the case. The offenders were released from bail and their </w:t>
      </w:r>
      <w:r w:rsidR="00B74AFD">
        <w:rPr>
          <w:sz w:val="24"/>
          <w:szCs w:val="24"/>
        </w:rPr>
        <w:t xml:space="preserve">associated </w:t>
      </w:r>
      <w:r>
        <w:rPr>
          <w:sz w:val="24"/>
          <w:szCs w:val="24"/>
        </w:rPr>
        <w:t xml:space="preserve">bail conditions by the Y &amp; H </w:t>
      </w:r>
      <w:proofErr w:type="spellStart"/>
      <w:r>
        <w:rPr>
          <w:sz w:val="24"/>
          <w:szCs w:val="24"/>
        </w:rPr>
        <w:t>Scambuster</w:t>
      </w:r>
      <w:proofErr w:type="spellEnd"/>
      <w:r>
        <w:rPr>
          <w:sz w:val="24"/>
          <w:szCs w:val="24"/>
        </w:rPr>
        <w:t xml:space="preserve"> team, without </w:t>
      </w:r>
      <w:r>
        <w:rPr>
          <w:sz w:val="24"/>
          <w:szCs w:val="24"/>
        </w:rPr>
        <w:lastRenderedPageBreak/>
        <w:t xml:space="preserve">consultation with the project team as to why the bails and conditions should remain in place. In addition, cash and vehicles seized as evidence of money laundering were returned to the offenders. Further, it is standard procedure to take a final set of fingerprints from the offenders on charge in custody, to enable the fingerprint results to be compared one final time to the offender’s prints. Due to them being released from bail, this has not happened. </w:t>
      </w:r>
      <w:r w:rsidR="000F5C54">
        <w:rPr>
          <w:sz w:val="24"/>
          <w:szCs w:val="24"/>
        </w:rPr>
        <w:t>T</w:t>
      </w:r>
      <w:r>
        <w:rPr>
          <w:sz w:val="24"/>
          <w:szCs w:val="24"/>
        </w:rPr>
        <w:t xml:space="preserve">he project team </w:t>
      </w:r>
      <w:r w:rsidR="000F5C54">
        <w:rPr>
          <w:sz w:val="24"/>
          <w:szCs w:val="24"/>
        </w:rPr>
        <w:t xml:space="preserve">also </w:t>
      </w:r>
      <w:r>
        <w:rPr>
          <w:sz w:val="24"/>
          <w:szCs w:val="24"/>
        </w:rPr>
        <w:t xml:space="preserve">suggested to the </w:t>
      </w:r>
      <w:proofErr w:type="spellStart"/>
      <w:r>
        <w:rPr>
          <w:sz w:val="24"/>
          <w:szCs w:val="24"/>
        </w:rPr>
        <w:t>Scambuster</w:t>
      </w:r>
      <w:proofErr w:type="spellEnd"/>
      <w:r>
        <w:rPr>
          <w:sz w:val="24"/>
          <w:szCs w:val="24"/>
        </w:rPr>
        <w:t xml:space="preserve"> team that one method of</w:t>
      </w:r>
      <w:r w:rsidR="005B76E5">
        <w:rPr>
          <w:sz w:val="24"/>
          <w:szCs w:val="24"/>
        </w:rPr>
        <w:t xml:space="preserve"> identifying additional victims, to enable the true extent of the offending to be demonstrated to a court, would be to issue a press appeal for further victims. This was declined by the </w:t>
      </w:r>
      <w:proofErr w:type="spellStart"/>
      <w:r w:rsidR="005B76E5">
        <w:rPr>
          <w:sz w:val="24"/>
          <w:szCs w:val="24"/>
        </w:rPr>
        <w:t>Scambuster</w:t>
      </w:r>
      <w:proofErr w:type="spellEnd"/>
      <w:r w:rsidR="005B76E5">
        <w:rPr>
          <w:sz w:val="24"/>
          <w:szCs w:val="24"/>
        </w:rPr>
        <w:t xml:space="preserve"> team. In addition, the project team were offered a surveillance resource by the NCA to identify further offending on bail</w:t>
      </w:r>
      <w:r w:rsidR="000F5C54">
        <w:rPr>
          <w:sz w:val="24"/>
          <w:szCs w:val="24"/>
        </w:rPr>
        <w:t>,</w:t>
      </w:r>
      <w:r w:rsidR="005B76E5">
        <w:rPr>
          <w:sz w:val="24"/>
          <w:szCs w:val="24"/>
        </w:rPr>
        <w:t xml:space="preserve"> again </w:t>
      </w:r>
      <w:r w:rsidR="000F5C54">
        <w:rPr>
          <w:sz w:val="24"/>
          <w:szCs w:val="24"/>
        </w:rPr>
        <w:t xml:space="preserve">to </w:t>
      </w:r>
      <w:r w:rsidR="005B76E5">
        <w:rPr>
          <w:sz w:val="24"/>
          <w:szCs w:val="24"/>
        </w:rPr>
        <w:t>assist with identifying the full extent of the OCGs offending</w:t>
      </w:r>
      <w:r w:rsidR="000F5C54">
        <w:rPr>
          <w:sz w:val="24"/>
          <w:szCs w:val="24"/>
        </w:rPr>
        <w:t>,</w:t>
      </w:r>
      <w:r w:rsidR="005B76E5">
        <w:rPr>
          <w:sz w:val="24"/>
          <w:szCs w:val="24"/>
        </w:rPr>
        <w:t xml:space="preserve"> but also enable the offenders to be remanded in custody on charge. This was also declined.</w:t>
      </w:r>
    </w:p>
    <w:p w14:paraId="53A0D1F0" w14:textId="77777777" w:rsidR="0080228C" w:rsidRDefault="0080228C" w:rsidP="0080228C">
      <w:pPr>
        <w:pStyle w:val="ListParagraph"/>
        <w:rPr>
          <w:sz w:val="24"/>
          <w:szCs w:val="24"/>
        </w:rPr>
      </w:pPr>
    </w:p>
    <w:p w14:paraId="5BA2CE49" w14:textId="77777777" w:rsidR="0080228C" w:rsidRDefault="0080228C" w:rsidP="005F2F92">
      <w:pPr>
        <w:pStyle w:val="ListParagraph"/>
        <w:numPr>
          <w:ilvl w:val="2"/>
          <w:numId w:val="44"/>
        </w:numPr>
        <w:rPr>
          <w:sz w:val="24"/>
          <w:szCs w:val="24"/>
        </w:rPr>
      </w:pPr>
      <w:r>
        <w:rPr>
          <w:sz w:val="24"/>
          <w:szCs w:val="24"/>
        </w:rPr>
        <w:t xml:space="preserve">The Y &amp; H </w:t>
      </w:r>
      <w:proofErr w:type="spellStart"/>
      <w:r>
        <w:rPr>
          <w:sz w:val="24"/>
          <w:szCs w:val="24"/>
        </w:rPr>
        <w:t>Scambuster</w:t>
      </w:r>
      <w:proofErr w:type="spellEnd"/>
      <w:r>
        <w:rPr>
          <w:sz w:val="24"/>
          <w:szCs w:val="24"/>
        </w:rPr>
        <w:t xml:space="preserve"> team also raised concerns about a lack of communication from the project team.</w:t>
      </w:r>
      <w:r w:rsidR="00366EDE">
        <w:rPr>
          <w:sz w:val="24"/>
          <w:szCs w:val="24"/>
        </w:rPr>
        <w:t xml:space="preserve"> These concerns are acknowledged by the project team.</w:t>
      </w:r>
    </w:p>
    <w:p w14:paraId="0FD0A828" w14:textId="77777777" w:rsidR="00651021" w:rsidRDefault="00651021" w:rsidP="00651021">
      <w:pPr>
        <w:pStyle w:val="ListParagraph"/>
        <w:rPr>
          <w:sz w:val="24"/>
          <w:szCs w:val="24"/>
        </w:rPr>
      </w:pPr>
    </w:p>
    <w:p w14:paraId="52CFADA5" w14:textId="77777777" w:rsidR="00B74AFD" w:rsidRDefault="00B74AFD" w:rsidP="005F2F92">
      <w:pPr>
        <w:pStyle w:val="ListParagraph"/>
        <w:numPr>
          <w:ilvl w:val="2"/>
          <w:numId w:val="44"/>
        </w:numPr>
        <w:rPr>
          <w:sz w:val="24"/>
          <w:szCs w:val="24"/>
        </w:rPr>
      </w:pPr>
      <w:r>
        <w:rPr>
          <w:sz w:val="24"/>
          <w:szCs w:val="24"/>
        </w:rPr>
        <w:t>This case very clearly demonstrates the harm caused to victims by OCGs. In one case, a single male in his 80’s refused to pay for the work to his drive in November 2013 because he was not happy with the quality of the work. He was</w:t>
      </w:r>
      <w:r w:rsidR="008E6271">
        <w:rPr>
          <w:sz w:val="24"/>
          <w:szCs w:val="24"/>
        </w:rPr>
        <w:t xml:space="preserve"> then</w:t>
      </w:r>
      <w:r>
        <w:rPr>
          <w:sz w:val="24"/>
          <w:szCs w:val="24"/>
        </w:rPr>
        <w:t xml:space="preserve"> physically assaulted by the offenders. They then returned to his property in July 2014 and demanded payment again. A couple in their 80’s also refused to pay in August 2014, a week before the arrests were made, because they were not happy with the quality. They then received three threatening phone calls from the offenders. They told the project team that they were putting a chair under the door handle in their bedroom at night and taking it in turns to sleep in shifts through the night</w:t>
      </w:r>
      <w:r w:rsidR="000F5C54">
        <w:rPr>
          <w:sz w:val="24"/>
          <w:szCs w:val="24"/>
        </w:rPr>
        <w:t>,</w:t>
      </w:r>
      <w:r>
        <w:rPr>
          <w:sz w:val="24"/>
          <w:szCs w:val="24"/>
        </w:rPr>
        <w:t xml:space="preserve"> so they could listen out for noise in case the males broke into their home to harm them. A further victim was close to tears when being video-interviewed </w:t>
      </w:r>
      <w:r w:rsidR="008E6271">
        <w:rPr>
          <w:sz w:val="24"/>
          <w:szCs w:val="24"/>
        </w:rPr>
        <w:t>as</w:t>
      </w:r>
      <w:r>
        <w:rPr>
          <w:sz w:val="24"/>
          <w:szCs w:val="24"/>
        </w:rPr>
        <w:t xml:space="preserve"> she talked about the fact that she had been forced to use money she had set aside for her funeral to pay the offenders.</w:t>
      </w:r>
    </w:p>
    <w:p w14:paraId="044565BE" w14:textId="77777777" w:rsidR="005C1986" w:rsidRPr="005C1986" w:rsidRDefault="005C1986" w:rsidP="005C1986">
      <w:pPr>
        <w:pStyle w:val="ListParagraph"/>
        <w:rPr>
          <w:sz w:val="24"/>
          <w:szCs w:val="24"/>
        </w:rPr>
      </w:pPr>
    </w:p>
    <w:p w14:paraId="755CD27B" w14:textId="77777777" w:rsidR="005C1986" w:rsidRDefault="005C1986" w:rsidP="005F2F92">
      <w:pPr>
        <w:pStyle w:val="ListParagraph"/>
        <w:numPr>
          <w:ilvl w:val="2"/>
          <w:numId w:val="44"/>
        </w:numPr>
        <w:rPr>
          <w:sz w:val="24"/>
          <w:szCs w:val="24"/>
        </w:rPr>
      </w:pPr>
      <w:r>
        <w:rPr>
          <w:sz w:val="24"/>
          <w:szCs w:val="24"/>
        </w:rPr>
        <w:t xml:space="preserve">Evidence recovered during the arrest operation indicates the OCG had also been offending in Europe and Australia. Since the offenders have been released from bail, further intelligence has been received </w:t>
      </w:r>
      <w:r w:rsidR="008E6271">
        <w:rPr>
          <w:sz w:val="24"/>
          <w:szCs w:val="24"/>
        </w:rPr>
        <w:t xml:space="preserve">by </w:t>
      </w:r>
      <w:r>
        <w:rPr>
          <w:sz w:val="24"/>
          <w:szCs w:val="24"/>
        </w:rPr>
        <w:t>the project team that one of the OCG members has travelled to Germany to offend.</w:t>
      </w:r>
    </w:p>
    <w:p w14:paraId="0503BC30" w14:textId="77777777" w:rsidR="00B74AFD" w:rsidRPr="00B74AFD" w:rsidRDefault="00B74AFD" w:rsidP="00B74AFD">
      <w:pPr>
        <w:pStyle w:val="ListParagraph"/>
        <w:rPr>
          <w:sz w:val="24"/>
          <w:szCs w:val="24"/>
        </w:rPr>
      </w:pPr>
    </w:p>
    <w:p w14:paraId="7B572885" w14:textId="77777777" w:rsidR="00651021" w:rsidRDefault="00B74AFD" w:rsidP="005F2F92">
      <w:pPr>
        <w:pStyle w:val="ListParagraph"/>
        <w:numPr>
          <w:ilvl w:val="2"/>
          <w:numId w:val="44"/>
        </w:numPr>
        <w:rPr>
          <w:sz w:val="24"/>
          <w:szCs w:val="24"/>
        </w:rPr>
      </w:pPr>
      <w:r>
        <w:rPr>
          <w:sz w:val="24"/>
          <w:szCs w:val="24"/>
        </w:rPr>
        <w:t>Compare this case against a “legitimate guise” company undertaking a green deal scam, where individual consumers are called by phone and told about a boiler replacement scheme</w:t>
      </w:r>
      <w:r w:rsidR="000F5C54">
        <w:rPr>
          <w:sz w:val="24"/>
          <w:szCs w:val="24"/>
        </w:rPr>
        <w:t>,</w:t>
      </w:r>
      <w:r>
        <w:rPr>
          <w:sz w:val="24"/>
          <w:szCs w:val="24"/>
        </w:rPr>
        <w:t xml:space="preserve"> where they could pay £200 to have a boiler assessment carried out and then potentially get a new boiler. Such cases generate many hundreds of </w:t>
      </w:r>
      <w:r>
        <w:rPr>
          <w:sz w:val="24"/>
          <w:szCs w:val="24"/>
        </w:rPr>
        <w:lastRenderedPageBreak/>
        <w:t xml:space="preserve">complaints and are therefore very visible to trading standards. Whilst the overall value of the detriment </w:t>
      </w:r>
      <w:r w:rsidR="002F4C82">
        <w:rPr>
          <w:sz w:val="24"/>
          <w:szCs w:val="24"/>
        </w:rPr>
        <w:t>i</w:t>
      </w:r>
      <w:r>
        <w:rPr>
          <w:sz w:val="24"/>
          <w:szCs w:val="24"/>
        </w:rPr>
        <w:t xml:space="preserve">s high, purely as a result of the large number of consumers targeted, the individual harm </w:t>
      </w:r>
      <w:r w:rsidR="00E92A2B">
        <w:rPr>
          <w:sz w:val="24"/>
          <w:szCs w:val="24"/>
        </w:rPr>
        <w:t xml:space="preserve">and detriment </w:t>
      </w:r>
      <w:r>
        <w:rPr>
          <w:sz w:val="24"/>
          <w:szCs w:val="24"/>
        </w:rPr>
        <w:t>to each individual consumer is low.</w:t>
      </w:r>
      <w:r w:rsidR="002F4C82">
        <w:rPr>
          <w:sz w:val="24"/>
          <w:szCs w:val="24"/>
        </w:rPr>
        <w:t xml:space="preserve"> They are unlikely to be vulnerable consumers, unlikely to be repeat targeted by the same offenders and certainly not by OCGs. </w:t>
      </w:r>
      <w:r w:rsidR="00186473">
        <w:rPr>
          <w:sz w:val="24"/>
          <w:szCs w:val="24"/>
        </w:rPr>
        <w:t>The project team believe Operation Nail perfectly illustrates why the harm and distress caused by OCGs is far greater than that caused by legitimate guise offenders and that this is the justification for arguing th</w:t>
      </w:r>
      <w:r w:rsidR="0080228C">
        <w:rPr>
          <w:sz w:val="24"/>
          <w:szCs w:val="24"/>
        </w:rPr>
        <w:t>at</w:t>
      </w:r>
      <w:r w:rsidR="00186473">
        <w:rPr>
          <w:sz w:val="24"/>
          <w:szCs w:val="24"/>
        </w:rPr>
        <w:t xml:space="preserve"> OCGs need to be dealt with as a priority by the profession.</w:t>
      </w:r>
    </w:p>
    <w:p w14:paraId="59BA612A" w14:textId="77777777" w:rsidR="005B76E5" w:rsidRDefault="005B76E5" w:rsidP="005B76E5">
      <w:pPr>
        <w:pStyle w:val="ListParagraph"/>
        <w:rPr>
          <w:sz w:val="24"/>
          <w:szCs w:val="24"/>
        </w:rPr>
      </w:pPr>
    </w:p>
    <w:p w14:paraId="5E2E62FF" w14:textId="77777777" w:rsidR="005B76E5" w:rsidRDefault="005B76E5" w:rsidP="005F2F92">
      <w:pPr>
        <w:pStyle w:val="ListParagraph"/>
        <w:numPr>
          <w:ilvl w:val="2"/>
          <w:numId w:val="44"/>
        </w:numPr>
        <w:rPr>
          <w:sz w:val="24"/>
          <w:szCs w:val="24"/>
        </w:rPr>
      </w:pPr>
      <w:r w:rsidRPr="005B76E5">
        <w:rPr>
          <w:sz w:val="24"/>
          <w:szCs w:val="24"/>
        </w:rPr>
        <w:t xml:space="preserve">A decision is now awaited from the Y &amp; H </w:t>
      </w:r>
      <w:proofErr w:type="spellStart"/>
      <w:r w:rsidRPr="005B76E5">
        <w:rPr>
          <w:sz w:val="24"/>
          <w:szCs w:val="24"/>
        </w:rPr>
        <w:t>Scambuster</w:t>
      </w:r>
      <w:proofErr w:type="spellEnd"/>
      <w:r w:rsidRPr="005B76E5">
        <w:rPr>
          <w:sz w:val="24"/>
          <w:szCs w:val="24"/>
        </w:rPr>
        <w:t xml:space="preserve"> team regarding their intended action against the offenders.</w:t>
      </w:r>
    </w:p>
    <w:p w14:paraId="3498A934" w14:textId="77777777" w:rsidR="005B76E5" w:rsidRPr="005B76E5" w:rsidRDefault="005B76E5" w:rsidP="005B76E5">
      <w:pPr>
        <w:pStyle w:val="ListParagraph"/>
        <w:rPr>
          <w:sz w:val="24"/>
          <w:szCs w:val="24"/>
        </w:rPr>
      </w:pPr>
    </w:p>
    <w:p w14:paraId="5F9FFE30" w14:textId="77777777" w:rsidR="00280B6F" w:rsidRDefault="00280B6F" w:rsidP="005F2F92">
      <w:pPr>
        <w:pStyle w:val="ListParagraph"/>
        <w:numPr>
          <w:ilvl w:val="2"/>
          <w:numId w:val="44"/>
        </w:numPr>
        <w:rPr>
          <w:b/>
          <w:sz w:val="24"/>
          <w:szCs w:val="24"/>
        </w:rPr>
      </w:pPr>
      <w:r w:rsidRPr="005B76E5">
        <w:rPr>
          <w:b/>
          <w:sz w:val="24"/>
          <w:szCs w:val="24"/>
        </w:rPr>
        <w:t>Operation Rodeo:</w:t>
      </w:r>
    </w:p>
    <w:p w14:paraId="17E77086" w14:textId="77777777" w:rsidR="00422740" w:rsidRPr="005B76E5" w:rsidRDefault="00422740" w:rsidP="00422740">
      <w:pPr>
        <w:pStyle w:val="ListParagraph"/>
        <w:rPr>
          <w:b/>
          <w:sz w:val="24"/>
          <w:szCs w:val="24"/>
        </w:rPr>
      </w:pPr>
    </w:p>
    <w:p w14:paraId="24D48C8A" w14:textId="77777777" w:rsidR="00422740" w:rsidRDefault="00280B6F" w:rsidP="005F2F92">
      <w:pPr>
        <w:pStyle w:val="ListParagraph"/>
        <w:numPr>
          <w:ilvl w:val="2"/>
          <w:numId w:val="44"/>
        </w:numPr>
        <w:rPr>
          <w:sz w:val="24"/>
          <w:szCs w:val="24"/>
        </w:rPr>
      </w:pPr>
      <w:r w:rsidRPr="00422740">
        <w:rPr>
          <w:sz w:val="24"/>
          <w:szCs w:val="24"/>
        </w:rPr>
        <w:t>In addition to the above</w:t>
      </w:r>
      <w:r w:rsidR="009C3D49" w:rsidRPr="00422740">
        <w:rPr>
          <w:sz w:val="24"/>
          <w:szCs w:val="24"/>
        </w:rPr>
        <w:t xml:space="preserve"> case</w:t>
      </w:r>
      <w:r w:rsidRPr="00422740">
        <w:rPr>
          <w:sz w:val="24"/>
          <w:szCs w:val="24"/>
        </w:rPr>
        <w:t xml:space="preserve">, two incidents were also identified </w:t>
      </w:r>
      <w:r w:rsidR="009C3D49" w:rsidRPr="00422740">
        <w:rPr>
          <w:sz w:val="24"/>
          <w:szCs w:val="24"/>
        </w:rPr>
        <w:t xml:space="preserve">in the trial </w:t>
      </w:r>
      <w:r w:rsidRPr="00422740">
        <w:rPr>
          <w:sz w:val="24"/>
          <w:szCs w:val="24"/>
        </w:rPr>
        <w:t>regarding a prolific so</w:t>
      </w:r>
      <w:r w:rsidR="009C3D49" w:rsidRPr="00422740">
        <w:rPr>
          <w:sz w:val="24"/>
          <w:szCs w:val="24"/>
        </w:rPr>
        <w:t>le offender already know to North Yorkshire Trading Standards</w:t>
      </w:r>
      <w:r w:rsidR="000F5C54">
        <w:rPr>
          <w:sz w:val="24"/>
          <w:szCs w:val="24"/>
        </w:rPr>
        <w:t xml:space="preserve"> (NYTS)</w:t>
      </w:r>
      <w:r w:rsidRPr="00422740">
        <w:rPr>
          <w:sz w:val="24"/>
          <w:szCs w:val="24"/>
        </w:rPr>
        <w:t>.</w:t>
      </w:r>
      <w:r w:rsidR="00422740" w:rsidRPr="00422740">
        <w:rPr>
          <w:sz w:val="24"/>
          <w:szCs w:val="24"/>
        </w:rPr>
        <w:t xml:space="preserve"> He had been prosecuted by the CPS in 2008 as a result of a prosecution file compiled by NY</w:t>
      </w:r>
      <w:r w:rsidR="000F5C54">
        <w:rPr>
          <w:sz w:val="24"/>
          <w:szCs w:val="24"/>
        </w:rPr>
        <w:t>T</w:t>
      </w:r>
      <w:r w:rsidR="00422740" w:rsidRPr="00422740">
        <w:rPr>
          <w:sz w:val="24"/>
          <w:szCs w:val="24"/>
        </w:rPr>
        <w:t>S</w:t>
      </w:r>
      <w:r w:rsidR="00AF55C1">
        <w:rPr>
          <w:sz w:val="24"/>
          <w:szCs w:val="24"/>
        </w:rPr>
        <w:t xml:space="preserve"> and received a custodial sentence</w:t>
      </w:r>
      <w:r w:rsidR="00422740" w:rsidRPr="00422740">
        <w:rPr>
          <w:sz w:val="24"/>
          <w:szCs w:val="24"/>
        </w:rPr>
        <w:t>.</w:t>
      </w:r>
    </w:p>
    <w:p w14:paraId="09204508" w14:textId="77777777" w:rsidR="00422740" w:rsidRPr="00422740" w:rsidRDefault="00422740" w:rsidP="00422740">
      <w:pPr>
        <w:pStyle w:val="ListParagraph"/>
        <w:rPr>
          <w:sz w:val="24"/>
          <w:szCs w:val="24"/>
        </w:rPr>
      </w:pPr>
    </w:p>
    <w:p w14:paraId="3604EE8B" w14:textId="77777777" w:rsidR="00422740" w:rsidRDefault="00280B6F" w:rsidP="005F2F92">
      <w:pPr>
        <w:pStyle w:val="ListParagraph"/>
        <w:numPr>
          <w:ilvl w:val="2"/>
          <w:numId w:val="44"/>
        </w:numPr>
        <w:rPr>
          <w:sz w:val="24"/>
          <w:szCs w:val="24"/>
        </w:rPr>
      </w:pPr>
      <w:r w:rsidRPr="00422740">
        <w:rPr>
          <w:sz w:val="24"/>
          <w:szCs w:val="24"/>
        </w:rPr>
        <w:t>Intelligence development undertaken by the project team identified further incidents in North Yorkshire, West Yorkshire, Derbyshire and Northamptonshire.</w:t>
      </w:r>
    </w:p>
    <w:p w14:paraId="76400B88" w14:textId="77777777" w:rsidR="00422740" w:rsidRPr="00422740" w:rsidRDefault="00422740" w:rsidP="00422740">
      <w:pPr>
        <w:pStyle w:val="ListParagraph"/>
        <w:rPr>
          <w:sz w:val="24"/>
          <w:szCs w:val="24"/>
        </w:rPr>
      </w:pPr>
    </w:p>
    <w:p w14:paraId="120753B9" w14:textId="77777777" w:rsidR="00422740" w:rsidRDefault="00422740" w:rsidP="005F2F92">
      <w:pPr>
        <w:pStyle w:val="ListParagraph"/>
        <w:numPr>
          <w:ilvl w:val="2"/>
          <w:numId w:val="44"/>
        </w:numPr>
        <w:rPr>
          <w:sz w:val="24"/>
          <w:szCs w:val="24"/>
        </w:rPr>
      </w:pPr>
      <w:r>
        <w:rPr>
          <w:sz w:val="24"/>
          <w:szCs w:val="24"/>
        </w:rPr>
        <w:t>The LA who made the referral to the project team did sign a delegated powers authority for this case, which enabled the project team to make extensive enquiries regarding the offender and his offending.</w:t>
      </w:r>
    </w:p>
    <w:p w14:paraId="3E23A8AA" w14:textId="77777777" w:rsidR="00422740" w:rsidRPr="00422740" w:rsidRDefault="00422740" w:rsidP="00422740">
      <w:pPr>
        <w:pStyle w:val="ListParagraph"/>
        <w:rPr>
          <w:sz w:val="24"/>
          <w:szCs w:val="24"/>
        </w:rPr>
      </w:pPr>
    </w:p>
    <w:p w14:paraId="790A4E08" w14:textId="77777777" w:rsidR="00AB4A53" w:rsidRDefault="00280B6F" w:rsidP="005F2F92">
      <w:pPr>
        <w:pStyle w:val="ListParagraph"/>
        <w:numPr>
          <w:ilvl w:val="2"/>
          <w:numId w:val="44"/>
        </w:numPr>
        <w:rPr>
          <w:sz w:val="24"/>
          <w:szCs w:val="24"/>
        </w:rPr>
      </w:pPr>
      <w:r w:rsidRPr="00422740">
        <w:rPr>
          <w:sz w:val="24"/>
          <w:szCs w:val="24"/>
        </w:rPr>
        <w:t>During the course of the investigation development by the project team, the offender was charged with three Fraud Act offences by N</w:t>
      </w:r>
      <w:r w:rsidR="00AB4A53">
        <w:rPr>
          <w:sz w:val="24"/>
          <w:szCs w:val="24"/>
        </w:rPr>
        <w:t xml:space="preserve">orth </w:t>
      </w:r>
      <w:r w:rsidRPr="00422740">
        <w:rPr>
          <w:sz w:val="24"/>
          <w:szCs w:val="24"/>
        </w:rPr>
        <w:t>Y</w:t>
      </w:r>
      <w:r w:rsidR="00AB4A53">
        <w:rPr>
          <w:sz w:val="24"/>
          <w:szCs w:val="24"/>
        </w:rPr>
        <w:t>orkshire</w:t>
      </w:r>
      <w:r w:rsidRPr="00422740">
        <w:rPr>
          <w:sz w:val="24"/>
          <w:szCs w:val="24"/>
        </w:rPr>
        <w:t xml:space="preserve"> Police. He subsequently failed to turn up at court and an arrest warrant </w:t>
      </w:r>
      <w:r w:rsidR="00AB4A53">
        <w:rPr>
          <w:sz w:val="24"/>
          <w:szCs w:val="24"/>
        </w:rPr>
        <w:t xml:space="preserve">was </w:t>
      </w:r>
      <w:r w:rsidRPr="00422740">
        <w:rPr>
          <w:sz w:val="24"/>
          <w:szCs w:val="24"/>
        </w:rPr>
        <w:t>issued. The offender also failed to turn up on bail for W</w:t>
      </w:r>
      <w:r w:rsidR="00AB4A53">
        <w:rPr>
          <w:sz w:val="24"/>
          <w:szCs w:val="24"/>
        </w:rPr>
        <w:t xml:space="preserve">est </w:t>
      </w:r>
      <w:r w:rsidRPr="00422740">
        <w:rPr>
          <w:sz w:val="24"/>
          <w:szCs w:val="24"/>
        </w:rPr>
        <w:t>Y</w:t>
      </w:r>
      <w:r w:rsidR="00AB4A53">
        <w:rPr>
          <w:sz w:val="24"/>
          <w:szCs w:val="24"/>
        </w:rPr>
        <w:t>orkshire</w:t>
      </w:r>
      <w:r w:rsidRPr="00422740">
        <w:rPr>
          <w:sz w:val="24"/>
          <w:szCs w:val="24"/>
        </w:rPr>
        <w:t xml:space="preserve"> Police and a wanted marker </w:t>
      </w:r>
      <w:r w:rsidR="00AB4A53">
        <w:rPr>
          <w:sz w:val="24"/>
          <w:szCs w:val="24"/>
        </w:rPr>
        <w:t xml:space="preserve">was also placed </w:t>
      </w:r>
      <w:r w:rsidRPr="00422740">
        <w:rPr>
          <w:sz w:val="24"/>
          <w:szCs w:val="24"/>
        </w:rPr>
        <w:t>on PNC</w:t>
      </w:r>
      <w:r w:rsidR="00AB4A53">
        <w:rPr>
          <w:sz w:val="24"/>
          <w:szCs w:val="24"/>
        </w:rPr>
        <w:t xml:space="preserve"> by them</w:t>
      </w:r>
      <w:r w:rsidRPr="00422740">
        <w:rPr>
          <w:sz w:val="24"/>
          <w:szCs w:val="24"/>
        </w:rPr>
        <w:t>.</w:t>
      </w:r>
    </w:p>
    <w:p w14:paraId="1B6085AA" w14:textId="77777777" w:rsidR="00AB4A53" w:rsidRPr="00AB4A53" w:rsidRDefault="00AB4A53" w:rsidP="00AB4A53">
      <w:pPr>
        <w:pStyle w:val="ListParagraph"/>
        <w:rPr>
          <w:sz w:val="24"/>
          <w:szCs w:val="24"/>
        </w:rPr>
      </w:pPr>
    </w:p>
    <w:p w14:paraId="60F48EDE" w14:textId="77777777" w:rsidR="00280B6F" w:rsidRDefault="00280B6F" w:rsidP="005F2F92">
      <w:pPr>
        <w:pStyle w:val="ListParagraph"/>
        <w:numPr>
          <w:ilvl w:val="2"/>
          <w:numId w:val="44"/>
        </w:numPr>
        <w:rPr>
          <w:sz w:val="24"/>
          <w:szCs w:val="24"/>
        </w:rPr>
      </w:pPr>
      <w:r w:rsidRPr="00AB4A53">
        <w:rPr>
          <w:sz w:val="24"/>
          <w:szCs w:val="24"/>
        </w:rPr>
        <w:t xml:space="preserve">A later incident </w:t>
      </w:r>
      <w:r w:rsidR="00AB4A53">
        <w:rPr>
          <w:sz w:val="24"/>
          <w:szCs w:val="24"/>
        </w:rPr>
        <w:t xml:space="preserve">identified by the project team also </w:t>
      </w:r>
      <w:r w:rsidRPr="00AB4A53">
        <w:rPr>
          <w:sz w:val="24"/>
          <w:szCs w:val="24"/>
        </w:rPr>
        <w:t>led to Derbyshire Police placing a wanted marker on PNC.</w:t>
      </w:r>
    </w:p>
    <w:p w14:paraId="2119B8C3" w14:textId="77777777" w:rsidR="00AB4A53" w:rsidRPr="00AB4A53" w:rsidRDefault="00AB4A53" w:rsidP="00AB4A53">
      <w:pPr>
        <w:pStyle w:val="ListParagraph"/>
        <w:rPr>
          <w:sz w:val="24"/>
          <w:szCs w:val="24"/>
        </w:rPr>
      </w:pPr>
    </w:p>
    <w:p w14:paraId="72D1C9B5" w14:textId="77777777" w:rsidR="00AB4A53" w:rsidRDefault="00AB4A53" w:rsidP="005F2F92">
      <w:pPr>
        <w:pStyle w:val="ListParagraph"/>
        <w:numPr>
          <w:ilvl w:val="2"/>
          <w:numId w:val="44"/>
        </w:numPr>
        <w:rPr>
          <w:sz w:val="24"/>
          <w:szCs w:val="24"/>
        </w:rPr>
      </w:pPr>
      <w:r>
        <w:rPr>
          <w:sz w:val="24"/>
          <w:szCs w:val="24"/>
        </w:rPr>
        <w:t>It was not possible for the project team to place a wanted marker on PNC</w:t>
      </w:r>
      <w:r w:rsidR="00971C3C">
        <w:rPr>
          <w:sz w:val="24"/>
          <w:szCs w:val="24"/>
        </w:rPr>
        <w:t>,</w:t>
      </w:r>
      <w:r>
        <w:rPr>
          <w:sz w:val="24"/>
          <w:szCs w:val="24"/>
        </w:rPr>
        <w:t xml:space="preserve"> due the fact that the profession does not operate a 24hr service, seven days a week.</w:t>
      </w:r>
    </w:p>
    <w:p w14:paraId="75341FC9" w14:textId="77777777" w:rsidR="00AB4A53" w:rsidRPr="00AB4A53" w:rsidRDefault="00AB4A53" w:rsidP="00AB4A53">
      <w:pPr>
        <w:pStyle w:val="ListParagraph"/>
        <w:rPr>
          <w:sz w:val="24"/>
          <w:szCs w:val="24"/>
        </w:rPr>
      </w:pPr>
    </w:p>
    <w:p w14:paraId="6BB445BF" w14:textId="77777777" w:rsidR="00AB4A53" w:rsidRDefault="00280B6F" w:rsidP="005F2F92">
      <w:pPr>
        <w:pStyle w:val="ListParagraph"/>
        <w:numPr>
          <w:ilvl w:val="2"/>
          <w:numId w:val="44"/>
        </w:numPr>
        <w:rPr>
          <w:sz w:val="24"/>
          <w:szCs w:val="24"/>
        </w:rPr>
      </w:pPr>
      <w:r w:rsidRPr="00AB4A53">
        <w:rPr>
          <w:sz w:val="24"/>
          <w:szCs w:val="24"/>
        </w:rPr>
        <w:t xml:space="preserve">The latest incident involving this offender occurred </w:t>
      </w:r>
      <w:r w:rsidR="00AB4A53">
        <w:rPr>
          <w:sz w:val="24"/>
          <w:szCs w:val="24"/>
        </w:rPr>
        <w:t xml:space="preserve">in January </w:t>
      </w:r>
      <w:r w:rsidR="00971C3C">
        <w:rPr>
          <w:sz w:val="24"/>
          <w:szCs w:val="24"/>
        </w:rPr>
        <w:t xml:space="preserve">2015 </w:t>
      </w:r>
      <w:r w:rsidR="00AB4A53">
        <w:rPr>
          <w:sz w:val="24"/>
          <w:szCs w:val="24"/>
        </w:rPr>
        <w:t xml:space="preserve">in Derbyshire </w:t>
      </w:r>
      <w:r w:rsidRPr="00AB4A53">
        <w:rPr>
          <w:sz w:val="24"/>
          <w:szCs w:val="24"/>
        </w:rPr>
        <w:t xml:space="preserve">and investigations are currently being undertaken to try and locate the </w:t>
      </w:r>
      <w:r w:rsidRPr="00AB4A53">
        <w:rPr>
          <w:sz w:val="24"/>
          <w:szCs w:val="24"/>
        </w:rPr>
        <w:lastRenderedPageBreak/>
        <w:t>offender for arrest and interview.</w:t>
      </w:r>
      <w:r w:rsidR="00AB4A53">
        <w:rPr>
          <w:sz w:val="24"/>
          <w:szCs w:val="24"/>
        </w:rPr>
        <w:t xml:space="preserve"> This includes analysis of his known movements using ANPR data.</w:t>
      </w:r>
    </w:p>
    <w:p w14:paraId="7DE4A798" w14:textId="77777777" w:rsidR="00AB4A53" w:rsidRPr="00AB4A53" w:rsidRDefault="00AB4A53" w:rsidP="00AB4A53">
      <w:pPr>
        <w:pStyle w:val="ListParagraph"/>
        <w:rPr>
          <w:sz w:val="24"/>
          <w:szCs w:val="24"/>
        </w:rPr>
      </w:pPr>
    </w:p>
    <w:p w14:paraId="47FE721F" w14:textId="77777777" w:rsidR="00280B6F" w:rsidRDefault="00280B6F" w:rsidP="005F2F92">
      <w:pPr>
        <w:pStyle w:val="ListParagraph"/>
        <w:numPr>
          <w:ilvl w:val="2"/>
          <w:numId w:val="44"/>
        </w:numPr>
        <w:rPr>
          <w:sz w:val="24"/>
          <w:szCs w:val="24"/>
        </w:rPr>
      </w:pPr>
      <w:r w:rsidRPr="00AB4A53">
        <w:rPr>
          <w:sz w:val="24"/>
          <w:szCs w:val="24"/>
        </w:rPr>
        <w:t>This offender operates in the same way and to the same extent as an OCG, with the exception that he generally operates alone, or with an unidentified male.</w:t>
      </w:r>
      <w:r w:rsidR="00651021">
        <w:rPr>
          <w:sz w:val="24"/>
          <w:szCs w:val="24"/>
        </w:rPr>
        <w:t xml:space="preserve"> His </w:t>
      </w:r>
      <w:r w:rsidR="00651021" w:rsidRPr="00651021">
        <w:rPr>
          <w:i/>
          <w:sz w:val="24"/>
          <w:szCs w:val="24"/>
        </w:rPr>
        <w:t xml:space="preserve">Modus </w:t>
      </w:r>
      <w:proofErr w:type="spellStart"/>
      <w:r w:rsidR="00651021" w:rsidRPr="00651021">
        <w:rPr>
          <w:i/>
          <w:sz w:val="24"/>
          <w:szCs w:val="24"/>
        </w:rPr>
        <w:t>Operandii</w:t>
      </w:r>
      <w:proofErr w:type="spellEnd"/>
      <w:r w:rsidR="00651021">
        <w:rPr>
          <w:sz w:val="24"/>
          <w:szCs w:val="24"/>
        </w:rPr>
        <w:t xml:space="preserve"> is to initially approach victims stating he is from a local</w:t>
      </w:r>
      <w:r w:rsidR="00971C3C">
        <w:rPr>
          <w:sz w:val="24"/>
          <w:szCs w:val="24"/>
        </w:rPr>
        <w:t>,</w:t>
      </w:r>
      <w:r w:rsidR="00651021">
        <w:rPr>
          <w:sz w:val="24"/>
          <w:szCs w:val="24"/>
        </w:rPr>
        <w:t xml:space="preserve"> named garden centre and to offer bags of peat for sale. He then suggests gardening and landscaping work to the victim, takes money up front and then </w:t>
      </w:r>
      <w:r w:rsidR="0080228C">
        <w:rPr>
          <w:sz w:val="24"/>
          <w:szCs w:val="24"/>
        </w:rPr>
        <w:t>fails to</w:t>
      </w:r>
      <w:r w:rsidR="00651021">
        <w:rPr>
          <w:sz w:val="24"/>
          <w:szCs w:val="24"/>
        </w:rPr>
        <w:t xml:space="preserve"> complete the work and </w:t>
      </w:r>
      <w:r w:rsidR="0080228C">
        <w:rPr>
          <w:sz w:val="24"/>
          <w:szCs w:val="24"/>
        </w:rPr>
        <w:t xml:space="preserve">/ or </w:t>
      </w:r>
      <w:r w:rsidR="00651021">
        <w:rPr>
          <w:sz w:val="24"/>
          <w:szCs w:val="24"/>
        </w:rPr>
        <w:t>carries out substandard and over-priced work.</w:t>
      </w:r>
    </w:p>
    <w:p w14:paraId="076CEB81" w14:textId="77777777" w:rsidR="00651021" w:rsidRPr="00651021" w:rsidRDefault="00651021" w:rsidP="00651021">
      <w:pPr>
        <w:pStyle w:val="ListParagraph"/>
        <w:rPr>
          <w:sz w:val="24"/>
          <w:szCs w:val="24"/>
        </w:rPr>
      </w:pPr>
    </w:p>
    <w:p w14:paraId="789357FA" w14:textId="77777777" w:rsidR="00651021" w:rsidRDefault="00651021" w:rsidP="005F2F92">
      <w:pPr>
        <w:pStyle w:val="ListParagraph"/>
        <w:numPr>
          <w:ilvl w:val="2"/>
          <w:numId w:val="44"/>
        </w:numPr>
        <w:rPr>
          <w:sz w:val="24"/>
          <w:szCs w:val="24"/>
        </w:rPr>
      </w:pPr>
      <w:r>
        <w:rPr>
          <w:sz w:val="24"/>
          <w:szCs w:val="24"/>
        </w:rPr>
        <w:t xml:space="preserve">He then goes on to groom and </w:t>
      </w:r>
      <w:bookmarkStart w:id="0" w:name="_GoBack"/>
      <w:r>
        <w:rPr>
          <w:sz w:val="24"/>
          <w:szCs w:val="24"/>
        </w:rPr>
        <w:t>befriend</w:t>
      </w:r>
      <w:bookmarkEnd w:id="0"/>
      <w:r>
        <w:rPr>
          <w:sz w:val="24"/>
          <w:szCs w:val="24"/>
        </w:rPr>
        <w:t xml:space="preserve"> the victims extensively. He makes false claims to extract further money, for example by claiming he has cancer and needs money for hospital treatment, and repeat offends against them over a number of weeks and months.</w:t>
      </w:r>
    </w:p>
    <w:p w14:paraId="47A300CA" w14:textId="77777777" w:rsidR="00651021" w:rsidRPr="00651021" w:rsidRDefault="00651021" w:rsidP="00651021">
      <w:pPr>
        <w:pStyle w:val="ListParagraph"/>
        <w:rPr>
          <w:sz w:val="24"/>
          <w:szCs w:val="24"/>
        </w:rPr>
      </w:pPr>
    </w:p>
    <w:p w14:paraId="53621FAC" w14:textId="77777777" w:rsidR="00651021" w:rsidRDefault="00651021" w:rsidP="005F2F92">
      <w:pPr>
        <w:pStyle w:val="ListParagraph"/>
        <w:numPr>
          <w:ilvl w:val="2"/>
          <w:numId w:val="44"/>
        </w:numPr>
        <w:rPr>
          <w:sz w:val="24"/>
          <w:szCs w:val="24"/>
        </w:rPr>
      </w:pPr>
      <w:r>
        <w:rPr>
          <w:sz w:val="24"/>
          <w:szCs w:val="24"/>
        </w:rPr>
        <w:t>For particularly vulnerable victims, he becomes familiar with the</w:t>
      </w:r>
      <w:r w:rsidR="00AF55C1">
        <w:rPr>
          <w:sz w:val="24"/>
          <w:szCs w:val="24"/>
        </w:rPr>
        <w:t>ir</w:t>
      </w:r>
      <w:r>
        <w:rPr>
          <w:sz w:val="24"/>
          <w:szCs w:val="24"/>
        </w:rPr>
        <w:t xml:space="preserve"> movements and behaviours. In the offending identified by the trial, the offender had learnt the movements of the couple. As a result, he repeatedly targeted the husband, who was experiencing memory problems, when he knew the wife would not be present.</w:t>
      </w:r>
      <w:r w:rsidR="00AF55C1">
        <w:rPr>
          <w:sz w:val="24"/>
          <w:szCs w:val="24"/>
        </w:rPr>
        <w:t xml:space="preserve"> He took several thousand pounds from them that they had recently inherited after the death of the husband’s brother.</w:t>
      </w:r>
    </w:p>
    <w:p w14:paraId="7665DE9A" w14:textId="77777777" w:rsidR="00651021" w:rsidRPr="00651021" w:rsidRDefault="00651021" w:rsidP="00651021">
      <w:pPr>
        <w:pStyle w:val="ListParagraph"/>
        <w:rPr>
          <w:sz w:val="24"/>
          <w:szCs w:val="24"/>
        </w:rPr>
      </w:pPr>
    </w:p>
    <w:p w14:paraId="3D19A0F9" w14:textId="77777777" w:rsidR="00C67A42" w:rsidRDefault="00651021" w:rsidP="005F2F92">
      <w:pPr>
        <w:pStyle w:val="ListParagraph"/>
        <w:numPr>
          <w:ilvl w:val="2"/>
          <w:numId w:val="44"/>
        </w:numPr>
        <w:rPr>
          <w:sz w:val="24"/>
          <w:szCs w:val="24"/>
        </w:rPr>
      </w:pPr>
      <w:r>
        <w:rPr>
          <w:sz w:val="24"/>
          <w:szCs w:val="24"/>
        </w:rPr>
        <w:t xml:space="preserve">At the time of writing this report, the offender remains wanted for arrest. An evidence file has been compiled in relation to the offending in </w:t>
      </w:r>
      <w:r w:rsidR="00EA0850">
        <w:rPr>
          <w:sz w:val="24"/>
          <w:szCs w:val="24"/>
        </w:rPr>
        <w:t>the Y &amp; H. The project team also made contact with the CPS regarding the need to join up all the existing cases and to prosecute the cases together, to achieve the best possible result at court.</w:t>
      </w:r>
    </w:p>
    <w:p w14:paraId="1B414102" w14:textId="77777777" w:rsidR="00C67A42" w:rsidRPr="00C67A42" w:rsidRDefault="00C67A42" w:rsidP="00C67A42">
      <w:pPr>
        <w:pStyle w:val="ListParagraph"/>
        <w:rPr>
          <w:sz w:val="24"/>
          <w:szCs w:val="24"/>
        </w:rPr>
      </w:pPr>
    </w:p>
    <w:p w14:paraId="3167A752" w14:textId="77777777" w:rsidR="00C67A42" w:rsidRDefault="00280B6F" w:rsidP="00C67A42">
      <w:pPr>
        <w:pStyle w:val="ListParagraph"/>
        <w:numPr>
          <w:ilvl w:val="2"/>
          <w:numId w:val="44"/>
        </w:numPr>
        <w:rPr>
          <w:sz w:val="24"/>
          <w:szCs w:val="24"/>
        </w:rPr>
      </w:pPr>
      <w:r w:rsidRPr="0080228C">
        <w:rPr>
          <w:sz w:val="24"/>
          <w:szCs w:val="24"/>
        </w:rPr>
        <w:t>A number of further potential OCGs were identified during the regional trial</w:t>
      </w:r>
      <w:r w:rsidR="00C67A42" w:rsidRPr="0080228C">
        <w:rPr>
          <w:sz w:val="24"/>
          <w:szCs w:val="24"/>
        </w:rPr>
        <w:t xml:space="preserve"> by the project team</w:t>
      </w:r>
      <w:r w:rsidRPr="0080228C">
        <w:rPr>
          <w:sz w:val="24"/>
          <w:szCs w:val="24"/>
        </w:rPr>
        <w:t xml:space="preserve">. These were unable to be developed further due to the absence of fingerprint hits when documents were submitted for forensic analysis by the project team, insufficient intelligence being obtained </w:t>
      </w:r>
      <w:r w:rsidR="00AF55C1" w:rsidRPr="0080228C">
        <w:rPr>
          <w:sz w:val="24"/>
          <w:szCs w:val="24"/>
        </w:rPr>
        <w:t xml:space="preserve">by the LA </w:t>
      </w:r>
      <w:r w:rsidRPr="0080228C">
        <w:rPr>
          <w:sz w:val="24"/>
          <w:szCs w:val="24"/>
        </w:rPr>
        <w:t xml:space="preserve">to enable the development of the cases, and the capacity of the project team. </w:t>
      </w:r>
    </w:p>
    <w:p w14:paraId="708AB41A" w14:textId="77777777" w:rsidR="0080228C" w:rsidRPr="0080228C" w:rsidRDefault="0080228C" w:rsidP="0080228C">
      <w:pPr>
        <w:pStyle w:val="ListParagraph"/>
        <w:rPr>
          <w:sz w:val="24"/>
          <w:szCs w:val="24"/>
        </w:rPr>
      </w:pPr>
    </w:p>
    <w:p w14:paraId="142C35F2" w14:textId="77777777" w:rsidR="00C67A42" w:rsidRDefault="00280B6F" w:rsidP="005F2F92">
      <w:pPr>
        <w:pStyle w:val="ListParagraph"/>
        <w:numPr>
          <w:ilvl w:val="2"/>
          <w:numId w:val="44"/>
        </w:numPr>
        <w:rPr>
          <w:sz w:val="24"/>
          <w:szCs w:val="24"/>
        </w:rPr>
      </w:pPr>
      <w:r w:rsidRPr="00C67A42">
        <w:rPr>
          <w:sz w:val="24"/>
          <w:szCs w:val="24"/>
        </w:rPr>
        <w:t>A further referral related to offenders from a specific traveller site which is currently the subject of a major investigation by the local force in relation to DSC and slavery / forced labour.</w:t>
      </w:r>
    </w:p>
    <w:p w14:paraId="7F1E38FC" w14:textId="77777777" w:rsidR="00C67A42" w:rsidRPr="00C67A42" w:rsidRDefault="00C67A42" w:rsidP="00C67A42">
      <w:pPr>
        <w:pStyle w:val="ListParagraph"/>
        <w:rPr>
          <w:sz w:val="24"/>
          <w:szCs w:val="24"/>
        </w:rPr>
      </w:pPr>
    </w:p>
    <w:p w14:paraId="457D24F7" w14:textId="77777777" w:rsidR="00C67A42" w:rsidRDefault="00280B6F" w:rsidP="005F2F92">
      <w:pPr>
        <w:pStyle w:val="ListParagraph"/>
        <w:numPr>
          <w:ilvl w:val="2"/>
          <w:numId w:val="44"/>
        </w:numPr>
        <w:rPr>
          <w:sz w:val="24"/>
          <w:szCs w:val="24"/>
        </w:rPr>
      </w:pPr>
      <w:r w:rsidRPr="00C67A42">
        <w:rPr>
          <w:sz w:val="24"/>
          <w:szCs w:val="24"/>
        </w:rPr>
        <w:t xml:space="preserve">Two referrals related to fish seller complaints which were connected to Operation </w:t>
      </w:r>
      <w:proofErr w:type="spellStart"/>
      <w:r w:rsidRPr="00C67A42">
        <w:rPr>
          <w:sz w:val="24"/>
          <w:szCs w:val="24"/>
        </w:rPr>
        <w:t>Arwen</w:t>
      </w:r>
      <w:proofErr w:type="spellEnd"/>
      <w:r w:rsidRPr="00C67A42">
        <w:rPr>
          <w:sz w:val="24"/>
          <w:szCs w:val="24"/>
        </w:rPr>
        <w:t>.</w:t>
      </w:r>
    </w:p>
    <w:p w14:paraId="6CFFF6AA" w14:textId="77777777" w:rsidR="00C67A42" w:rsidRPr="00C67A42" w:rsidRDefault="00C67A42" w:rsidP="00C67A42">
      <w:pPr>
        <w:pStyle w:val="ListParagraph"/>
        <w:rPr>
          <w:sz w:val="24"/>
          <w:szCs w:val="24"/>
        </w:rPr>
      </w:pPr>
    </w:p>
    <w:p w14:paraId="32A6B6EB" w14:textId="77777777" w:rsidR="00C67A42" w:rsidRDefault="00280B6F" w:rsidP="005F2F92">
      <w:pPr>
        <w:pStyle w:val="ListParagraph"/>
        <w:numPr>
          <w:ilvl w:val="2"/>
          <w:numId w:val="44"/>
        </w:numPr>
        <w:rPr>
          <w:sz w:val="24"/>
          <w:szCs w:val="24"/>
        </w:rPr>
      </w:pPr>
      <w:r w:rsidRPr="00C67A42">
        <w:rPr>
          <w:sz w:val="24"/>
          <w:szCs w:val="24"/>
        </w:rPr>
        <w:lastRenderedPageBreak/>
        <w:t>A number of referrals related to “legitimate guise” offenders who were under investig</w:t>
      </w:r>
      <w:r w:rsidR="00AF55C1">
        <w:rPr>
          <w:sz w:val="24"/>
          <w:szCs w:val="24"/>
        </w:rPr>
        <w:t>ation by other TS services. Two “legitimate guise” companies were</w:t>
      </w:r>
      <w:r w:rsidRPr="00C67A42">
        <w:rPr>
          <w:sz w:val="24"/>
          <w:szCs w:val="24"/>
        </w:rPr>
        <w:t xml:space="preserve"> sent through to regional and national tasking by the project team.</w:t>
      </w:r>
    </w:p>
    <w:p w14:paraId="40C42339" w14:textId="77777777" w:rsidR="00C67A42" w:rsidRPr="00C67A42" w:rsidRDefault="00C67A42" w:rsidP="00C67A42">
      <w:pPr>
        <w:pStyle w:val="ListParagraph"/>
        <w:rPr>
          <w:sz w:val="24"/>
          <w:szCs w:val="24"/>
        </w:rPr>
      </w:pPr>
    </w:p>
    <w:p w14:paraId="3F8810FB" w14:textId="77777777" w:rsidR="00C67A42" w:rsidRDefault="00280B6F" w:rsidP="005F2F92">
      <w:pPr>
        <w:pStyle w:val="ListParagraph"/>
        <w:numPr>
          <w:ilvl w:val="2"/>
          <w:numId w:val="44"/>
        </w:numPr>
        <w:rPr>
          <w:sz w:val="24"/>
          <w:szCs w:val="24"/>
        </w:rPr>
      </w:pPr>
      <w:r w:rsidRPr="00C67A42">
        <w:rPr>
          <w:sz w:val="24"/>
          <w:szCs w:val="24"/>
        </w:rPr>
        <w:t>Some referrals were left with the local police force by the referring LA, and others were purely civil matters in relation to historic work at the consumer’s address subsequently failing.</w:t>
      </w:r>
    </w:p>
    <w:p w14:paraId="62004DC4" w14:textId="77777777" w:rsidR="00C67A42" w:rsidRPr="00C67A42" w:rsidRDefault="00C67A42" w:rsidP="00C67A42">
      <w:pPr>
        <w:pStyle w:val="ListParagraph"/>
        <w:rPr>
          <w:sz w:val="24"/>
          <w:szCs w:val="24"/>
        </w:rPr>
      </w:pPr>
    </w:p>
    <w:p w14:paraId="40B43736" w14:textId="77777777" w:rsidR="00C67A42" w:rsidRDefault="00280B6F" w:rsidP="005F2F92">
      <w:pPr>
        <w:pStyle w:val="ListParagraph"/>
        <w:numPr>
          <w:ilvl w:val="2"/>
          <w:numId w:val="44"/>
        </w:numPr>
        <w:rPr>
          <w:sz w:val="24"/>
          <w:szCs w:val="24"/>
        </w:rPr>
      </w:pPr>
      <w:r w:rsidRPr="00C67A42">
        <w:rPr>
          <w:sz w:val="24"/>
          <w:szCs w:val="24"/>
        </w:rPr>
        <w:t>The Y &amp; H R</w:t>
      </w:r>
      <w:r w:rsidR="00C67A42">
        <w:rPr>
          <w:sz w:val="24"/>
          <w:szCs w:val="24"/>
        </w:rPr>
        <w:t>egional Intelligence Analyst</w:t>
      </w:r>
      <w:r w:rsidRPr="00C67A42">
        <w:rPr>
          <w:sz w:val="24"/>
          <w:szCs w:val="24"/>
        </w:rPr>
        <w:t xml:space="preserve"> </w:t>
      </w:r>
      <w:r w:rsidR="00C67A42">
        <w:rPr>
          <w:sz w:val="24"/>
          <w:szCs w:val="24"/>
        </w:rPr>
        <w:t xml:space="preserve">(RIA) </w:t>
      </w:r>
      <w:r w:rsidRPr="00C67A42">
        <w:rPr>
          <w:sz w:val="24"/>
          <w:szCs w:val="24"/>
        </w:rPr>
        <w:t xml:space="preserve">produced a short report </w:t>
      </w:r>
      <w:r w:rsidR="00C67A42">
        <w:rPr>
          <w:sz w:val="24"/>
          <w:szCs w:val="24"/>
        </w:rPr>
        <w:t xml:space="preserve">for the project team </w:t>
      </w:r>
      <w:r w:rsidRPr="00C67A42">
        <w:rPr>
          <w:sz w:val="24"/>
          <w:szCs w:val="24"/>
        </w:rPr>
        <w:t xml:space="preserve">regarding why the Operation Nail offenders would not routinely have been identified for tactical tasking </w:t>
      </w:r>
      <w:r w:rsidR="00C67A42">
        <w:rPr>
          <w:sz w:val="24"/>
          <w:szCs w:val="24"/>
        </w:rPr>
        <w:t xml:space="preserve">in the region, </w:t>
      </w:r>
      <w:r w:rsidRPr="00C67A42">
        <w:rPr>
          <w:sz w:val="24"/>
          <w:szCs w:val="24"/>
        </w:rPr>
        <w:t xml:space="preserve">without the trial. </w:t>
      </w:r>
    </w:p>
    <w:p w14:paraId="5CB6F8BE" w14:textId="77777777" w:rsidR="00C67A42" w:rsidRPr="00C67A42" w:rsidRDefault="00C67A42" w:rsidP="00C67A42">
      <w:pPr>
        <w:pStyle w:val="ListParagraph"/>
        <w:rPr>
          <w:sz w:val="24"/>
          <w:szCs w:val="24"/>
        </w:rPr>
      </w:pPr>
    </w:p>
    <w:p w14:paraId="727180F7" w14:textId="77777777" w:rsidR="00C67A42" w:rsidRDefault="00280B6F" w:rsidP="005F2F92">
      <w:pPr>
        <w:pStyle w:val="ListParagraph"/>
        <w:numPr>
          <w:ilvl w:val="2"/>
          <w:numId w:val="44"/>
        </w:numPr>
        <w:rPr>
          <w:sz w:val="24"/>
          <w:szCs w:val="24"/>
        </w:rPr>
      </w:pPr>
      <w:r w:rsidRPr="00C67A42">
        <w:rPr>
          <w:sz w:val="24"/>
          <w:szCs w:val="24"/>
        </w:rPr>
        <w:t xml:space="preserve">Essentially the report stated that, due to capacity, tactical tasking for the region focussed </w:t>
      </w:r>
      <w:r w:rsidR="00C67A42">
        <w:rPr>
          <w:sz w:val="24"/>
          <w:szCs w:val="24"/>
        </w:rPr>
        <w:t>on those traders who generate ten</w:t>
      </w:r>
      <w:r w:rsidRPr="00C67A42">
        <w:rPr>
          <w:sz w:val="24"/>
          <w:szCs w:val="24"/>
        </w:rPr>
        <w:t xml:space="preserve"> or more complaints during the relevant period. As the Operation Nail offenders had only pr</w:t>
      </w:r>
      <w:r w:rsidR="00C67A42">
        <w:rPr>
          <w:sz w:val="24"/>
          <w:szCs w:val="24"/>
        </w:rPr>
        <w:t>oduced two complaints on the CACS</w:t>
      </w:r>
      <w:r w:rsidRPr="00C67A42">
        <w:rPr>
          <w:sz w:val="24"/>
          <w:szCs w:val="24"/>
        </w:rPr>
        <w:t xml:space="preserve"> database, they would not have been flagged for tasking. </w:t>
      </w:r>
      <w:r w:rsidR="00C67A42">
        <w:rPr>
          <w:sz w:val="24"/>
          <w:szCs w:val="24"/>
        </w:rPr>
        <w:t xml:space="preserve">There had also only been two separate </w:t>
      </w:r>
      <w:proofErr w:type="spellStart"/>
      <w:r w:rsidR="00C67A42">
        <w:rPr>
          <w:sz w:val="24"/>
          <w:szCs w:val="24"/>
        </w:rPr>
        <w:t>Memex</w:t>
      </w:r>
      <w:proofErr w:type="spellEnd"/>
      <w:r w:rsidR="00C67A42">
        <w:rPr>
          <w:sz w:val="24"/>
          <w:szCs w:val="24"/>
        </w:rPr>
        <w:t xml:space="preserve"> reports submitted during the trial period. </w:t>
      </w:r>
    </w:p>
    <w:p w14:paraId="076D6BCF" w14:textId="77777777" w:rsidR="00C67A42" w:rsidRPr="00C67A42" w:rsidRDefault="00C67A42" w:rsidP="00C67A42">
      <w:pPr>
        <w:pStyle w:val="ListParagraph"/>
        <w:rPr>
          <w:sz w:val="24"/>
          <w:szCs w:val="24"/>
        </w:rPr>
      </w:pPr>
    </w:p>
    <w:p w14:paraId="0BCDA338" w14:textId="77777777" w:rsidR="00C67A42" w:rsidRDefault="00C67A42" w:rsidP="005F2F92">
      <w:pPr>
        <w:pStyle w:val="ListParagraph"/>
        <w:numPr>
          <w:ilvl w:val="2"/>
          <w:numId w:val="44"/>
        </w:numPr>
        <w:rPr>
          <w:sz w:val="24"/>
          <w:szCs w:val="24"/>
        </w:rPr>
      </w:pPr>
      <w:r>
        <w:rPr>
          <w:sz w:val="24"/>
          <w:szCs w:val="24"/>
        </w:rPr>
        <w:t>The same applies in relation to the Operation Rodeo offender.</w:t>
      </w:r>
      <w:r w:rsidRPr="00C67A42">
        <w:t xml:space="preserve"> </w:t>
      </w:r>
      <w:r w:rsidRPr="00C67A42">
        <w:rPr>
          <w:sz w:val="24"/>
          <w:szCs w:val="24"/>
        </w:rPr>
        <w:t>The reason for this is that there was only one Y &amp; H incident reported. Other incidents were reported in other regions and to police forces only. Without the work of the project team, the full extent of the offending would not have been identified and opportunities to co-ordinate the prosecutions to maximise sentencing would also have been missed.</w:t>
      </w:r>
      <w:r>
        <w:rPr>
          <w:sz w:val="24"/>
          <w:szCs w:val="24"/>
        </w:rPr>
        <w:t xml:space="preserve"> </w:t>
      </w:r>
    </w:p>
    <w:p w14:paraId="6AFB459A" w14:textId="77777777" w:rsidR="00C67A42" w:rsidRPr="00C67A42" w:rsidRDefault="00C67A42" w:rsidP="00C67A42">
      <w:pPr>
        <w:pStyle w:val="ListParagraph"/>
        <w:rPr>
          <w:sz w:val="24"/>
          <w:szCs w:val="24"/>
        </w:rPr>
      </w:pPr>
    </w:p>
    <w:p w14:paraId="44AA0FDE" w14:textId="77777777" w:rsidR="0096342C" w:rsidRDefault="00280B6F" w:rsidP="005F2F92">
      <w:pPr>
        <w:pStyle w:val="ListParagraph"/>
        <w:numPr>
          <w:ilvl w:val="2"/>
          <w:numId w:val="44"/>
        </w:numPr>
        <w:rPr>
          <w:sz w:val="24"/>
          <w:szCs w:val="24"/>
        </w:rPr>
      </w:pPr>
      <w:r w:rsidRPr="00C67A42">
        <w:rPr>
          <w:sz w:val="24"/>
          <w:szCs w:val="24"/>
        </w:rPr>
        <w:t>This goes to show the potential failings of the current analysis of DSC incidents by the RIA</w:t>
      </w:r>
      <w:r w:rsidR="0021644B">
        <w:rPr>
          <w:sz w:val="24"/>
          <w:szCs w:val="24"/>
        </w:rPr>
        <w:t>s</w:t>
      </w:r>
      <w:r w:rsidR="00C67A42">
        <w:rPr>
          <w:sz w:val="24"/>
          <w:szCs w:val="24"/>
        </w:rPr>
        <w:t>. O</w:t>
      </w:r>
      <w:r w:rsidRPr="00C67A42">
        <w:rPr>
          <w:sz w:val="24"/>
          <w:szCs w:val="24"/>
        </w:rPr>
        <w:t xml:space="preserve">ne complaint may actually be sufficient to identify an OCG, but </w:t>
      </w:r>
      <w:r w:rsidR="00EB5BBA">
        <w:rPr>
          <w:sz w:val="24"/>
          <w:szCs w:val="24"/>
        </w:rPr>
        <w:t xml:space="preserve">the project team believe this </w:t>
      </w:r>
      <w:r w:rsidRPr="00C67A42">
        <w:rPr>
          <w:sz w:val="24"/>
          <w:szCs w:val="24"/>
        </w:rPr>
        <w:t>would not rou</w:t>
      </w:r>
      <w:r w:rsidR="00C67A42">
        <w:rPr>
          <w:sz w:val="24"/>
          <w:szCs w:val="24"/>
        </w:rPr>
        <w:t xml:space="preserve">tinely be examined or developed by </w:t>
      </w:r>
      <w:r w:rsidR="00EB5BBA">
        <w:rPr>
          <w:sz w:val="24"/>
          <w:szCs w:val="24"/>
        </w:rPr>
        <w:t xml:space="preserve">all the </w:t>
      </w:r>
      <w:r w:rsidR="00C67A42">
        <w:rPr>
          <w:sz w:val="24"/>
          <w:szCs w:val="24"/>
        </w:rPr>
        <w:t>RIA</w:t>
      </w:r>
      <w:r w:rsidR="00EB5BBA">
        <w:rPr>
          <w:sz w:val="24"/>
          <w:szCs w:val="24"/>
        </w:rPr>
        <w:t>s</w:t>
      </w:r>
      <w:r w:rsidR="00C67A42">
        <w:rPr>
          <w:sz w:val="24"/>
          <w:szCs w:val="24"/>
        </w:rPr>
        <w:t xml:space="preserve">. </w:t>
      </w:r>
      <w:r w:rsidR="0021644B">
        <w:rPr>
          <w:sz w:val="24"/>
          <w:szCs w:val="24"/>
        </w:rPr>
        <w:t xml:space="preserve">That work would be dependent on resources being available in the LA to </w:t>
      </w:r>
      <w:r w:rsidR="00DE146C">
        <w:rPr>
          <w:sz w:val="24"/>
          <w:szCs w:val="24"/>
        </w:rPr>
        <w:t xml:space="preserve">carry out those enquiries, which frequently does not happen. </w:t>
      </w:r>
      <w:r w:rsidR="00C67A42">
        <w:rPr>
          <w:sz w:val="24"/>
          <w:szCs w:val="24"/>
        </w:rPr>
        <w:t>This has proved to be the case on many previous OCG investigations conducted by NYTS. Those offenders who are likely to be identified by the RIAs using this method are likely to fall largely in the “Legitimate Guise” category of offending.</w:t>
      </w:r>
    </w:p>
    <w:p w14:paraId="4B2F9948" w14:textId="77777777" w:rsidR="0096342C" w:rsidRDefault="0096342C" w:rsidP="0096342C">
      <w:pPr>
        <w:pStyle w:val="ListParagraph"/>
        <w:rPr>
          <w:sz w:val="24"/>
          <w:szCs w:val="24"/>
        </w:rPr>
      </w:pPr>
    </w:p>
    <w:p w14:paraId="7C182CA1" w14:textId="77777777" w:rsidR="00DE5940" w:rsidRDefault="00FD31D9" w:rsidP="00DE5940">
      <w:pPr>
        <w:ind w:left="360"/>
        <w:rPr>
          <w:sz w:val="24"/>
          <w:szCs w:val="24"/>
        </w:rPr>
      </w:pPr>
      <w:r>
        <w:rPr>
          <w:noProof/>
          <w:sz w:val="24"/>
          <w:szCs w:val="24"/>
          <w:lang w:val="en-US"/>
        </w:rPr>
        <mc:AlternateContent>
          <mc:Choice Requires="wps">
            <w:drawing>
              <wp:anchor distT="0" distB="0" distL="114300" distR="114300" simplePos="0" relativeHeight="251687936" behindDoc="0" locked="0" layoutInCell="1" allowOverlap="1" wp14:anchorId="62769BA2" wp14:editId="7B3D7635">
                <wp:simplePos x="0" y="0"/>
                <wp:positionH relativeFrom="column">
                  <wp:posOffset>-386080</wp:posOffset>
                </wp:positionH>
                <wp:positionV relativeFrom="paragraph">
                  <wp:posOffset>12700</wp:posOffset>
                </wp:positionV>
                <wp:extent cx="6769100" cy="591820"/>
                <wp:effectExtent l="0" t="0" r="38100" b="1778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591820"/>
                        </a:xfrm>
                        <a:prstGeom prst="rect">
                          <a:avLst/>
                        </a:prstGeom>
                        <a:solidFill>
                          <a:srgbClr val="FFFFFF"/>
                        </a:solidFill>
                        <a:ln w="9525">
                          <a:solidFill>
                            <a:srgbClr val="000000"/>
                          </a:solidFill>
                          <a:miter lim="800000"/>
                          <a:headEnd/>
                          <a:tailEnd/>
                        </a:ln>
                      </wps:spPr>
                      <wps:txbx>
                        <w:txbxContent>
                          <w:p w14:paraId="25434A9C" w14:textId="77777777" w:rsidR="00C55783" w:rsidRPr="00F615BB" w:rsidRDefault="00C55783" w:rsidP="0046543A">
                            <w:pPr>
                              <w:rPr>
                                <w:b/>
                                <w:sz w:val="28"/>
                                <w:szCs w:val="28"/>
                              </w:rPr>
                            </w:pPr>
                            <w:r>
                              <w:rPr>
                                <w:b/>
                                <w:sz w:val="28"/>
                                <w:szCs w:val="28"/>
                              </w:rPr>
                              <w:t xml:space="preserve">10.8a </w:t>
                            </w:r>
                            <w:r w:rsidRPr="00F615BB">
                              <w:rPr>
                                <w:b/>
                                <w:sz w:val="28"/>
                                <w:szCs w:val="28"/>
                              </w:rPr>
                              <w:t>Th</w:t>
                            </w:r>
                            <w:r>
                              <w:rPr>
                                <w:b/>
                                <w:sz w:val="28"/>
                                <w:szCs w:val="28"/>
                              </w:rPr>
                              <w:t xml:space="preserve">e project team recommends that the Y &amp; H regional </w:t>
                            </w:r>
                            <w:r w:rsidRPr="00F615BB">
                              <w:rPr>
                                <w:b/>
                                <w:sz w:val="28"/>
                                <w:szCs w:val="28"/>
                              </w:rPr>
                              <w:t xml:space="preserve">trial template be replicated and applied in other regions. </w:t>
                            </w:r>
                          </w:p>
                          <w:p w14:paraId="21921ACA" w14:textId="77777777" w:rsidR="00C55783" w:rsidRPr="00F615BB" w:rsidRDefault="00C55783">
                            <w:pP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30.35pt;margin-top:1pt;width:533pt;height:46.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">
                <v:textbox>
                  <w:txbxContent>
                    <w:p w14:paraId="25434A9C" w14:textId="77777777" w:rsidR="00C55783" w:rsidRPr="00F615BB" w:rsidRDefault="00C55783" w:rsidP="0046543A">
                      <w:pPr>
                        <w:rPr>
                          <w:b/>
                          <w:sz w:val="28"/>
                          <w:szCs w:val="28"/>
                        </w:rPr>
                      </w:pPr>
                      <w:r>
                        <w:rPr>
                          <w:b/>
                          <w:sz w:val="28"/>
                          <w:szCs w:val="28"/>
                        </w:rPr>
                        <w:t xml:space="preserve">10.8a </w:t>
                      </w:r>
                      <w:r w:rsidRPr="00F615BB">
                        <w:rPr>
                          <w:b/>
                          <w:sz w:val="28"/>
                          <w:szCs w:val="28"/>
                        </w:rPr>
                        <w:t>Th</w:t>
                      </w:r>
                      <w:r>
                        <w:rPr>
                          <w:b/>
                          <w:sz w:val="28"/>
                          <w:szCs w:val="28"/>
                        </w:rPr>
                        <w:t xml:space="preserve">e project team recommends that the Y &amp; H regional </w:t>
                      </w:r>
                      <w:r w:rsidRPr="00F615BB">
                        <w:rPr>
                          <w:b/>
                          <w:sz w:val="28"/>
                          <w:szCs w:val="28"/>
                        </w:rPr>
                        <w:t xml:space="preserve">trial template be replicated and applied in other regions. </w:t>
                      </w:r>
                    </w:p>
                    <w:p w14:paraId="21921ACA" w14:textId="77777777" w:rsidR="00C55783" w:rsidRPr="00F615BB" w:rsidRDefault="00C55783">
                      <w:pPr>
                        <w:rPr>
                          <w:b/>
                          <w:sz w:val="28"/>
                          <w:szCs w:val="28"/>
                        </w:rPr>
                      </w:pPr>
                    </w:p>
                  </w:txbxContent>
                </v:textbox>
              </v:shape>
            </w:pict>
          </mc:Fallback>
        </mc:AlternateContent>
      </w:r>
    </w:p>
    <w:p w14:paraId="467515A6" w14:textId="77777777" w:rsidR="00DE5940" w:rsidRDefault="00DE5940" w:rsidP="00DE5940">
      <w:pPr>
        <w:ind w:left="360"/>
        <w:rPr>
          <w:sz w:val="24"/>
          <w:szCs w:val="24"/>
        </w:rPr>
      </w:pPr>
    </w:p>
    <w:p w14:paraId="14CC5035" w14:textId="77777777" w:rsidR="00DE5940" w:rsidRDefault="00FD31D9" w:rsidP="00DE5940">
      <w:pPr>
        <w:ind w:left="360"/>
        <w:rPr>
          <w:sz w:val="24"/>
          <w:szCs w:val="24"/>
        </w:rPr>
      </w:pPr>
      <w:r>
        <w:rPr>
          <w:noProof/>
          <w:sz w:val="24"/>
          <w:szCs w:val="24"/>
          <w:lang w:val="en-US"/>
        </w:rPr>
        <mc:AlternateContent>
          <mc:Choice Requires="wps">
            <w:drawing>
              <wp:anchor distT="0" distB="0" distL="114300" distR="114300" simplePos="0" relativeHeight="251692032" behindDoc="0" locked="0" layoutInCell="1" allowOverlap="1" wp14:anchorId="7FECBFB8" wp14:editId="3883E869">
                <wp:simplePos x="0" y="0"/>
                <wp:positionH relativeFrom="column">
                  <wp:posOffset>-386715</wp:posOffset>
                </wp:positionH>
                <wp:positionV relativeFrom="paragraph">
                  <wp:posOffset>167005</wp:posOffset>
                </wp:positionV>
                <wp:extent cx="6769100" cy="630555"/>
                <wp:effectExtent l="0" t="0" r="38100" b="2984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630555"/>
                        </a:xfrm>
                        <a:prstGeom prst="rect">
                          <a:avLst/>
                        </a:prstGeom>
                        <a:solidFill>
                          <a:srgbClr val="FFFFFF"/>
                        </a:solidFill>
                        <a:ln w="9525">
                          <a:solidFill>
                            <a:srgbClr val="000000"/>
                          </a:solidFill>
                          <a:miter lim="800000"/>
                          <a:headEnd/>
                          <a:tailEnd/>
                        </a:ln>
                      </wps:spPr>
                      <wps:txbx>
                        <w:txbxContent>
                          <w:p w14:paraId="7D03233E" w14:textId="77777777" w:rsidR="00C55783" w:rsidRPr="00DE5940" w:rsidRDefault="00C55783" w:rsidP="0046543A">
                            <w:pPr>
                              <w:rPr>
                                <w:b/>
                                <w:sz w:val="28"/>
                                <w:szCs w:val="28"/>
                              </w:rPr>
                            </w:pPr>
                            <w:r>
                              <w:rPr>
                                <w:b/>
                                <w:sz w:val="28"/>
                                <w:szCs w:val="28"/>
                              </w:rPr>
                              <w:t xml:space="preserve">10.8b </w:t>
                            </w:r>
                            <w:r w:rsidRPr="00DE5940">
                              <w:rPr>
                                <w:b/>
                                <w:sz w:val="28"/>
                                <w:szCs w:val="28"/>
                              </w:rPr>
                              <w:t>Th</w:t>
                            </w:r>
                            <w:r>
                              <w:rPr>
                                <w:b/>
                                <w:sz w:val="28"/>
                                <w:szCs w:val="28"/>
                              </w:rPr>
                              <w:t xml:space="preserve">e project team recommends that </w:t>
                            </w:r>
                            <w:r w:rsidRPr="00DE5940">
                              <w:rPr>
                                <w:b/>
                                <w:sz w:val="28"/>
                                <w:szCs w:val="28"/>
                              </w:rPr>
                              <w:t xml:space="preserve">consideration should be given to adapting the way in which the RIAs and LILOs currently undertake analysis of DSC incidents. </w:t>
                            </w:r>
                          </w:p>
                          <w:p w14:paraId="7C6BEDA4" w14:textId="77777777" w:rsidR="00C55783" w:rsidRPr="00DE5940" w:rsidRDefault="00C55783">
                            <w:pP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30.4pt;margin-top:13.15pt;width:533pt;height:49.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">
                <v:textbox>
                  <w:txbxContent>
                    <w:p w14:paraId="7D03233E" w14:textId="77777777" w:rsidR="00C55783" w:rsidRPr="00DE5940" w:rsidRDefault="00C55783" w:rsidP="0046543A">
                      <w:pPr>
                        <w:rPr>
                          <w:b/>
                          <w:sz w:val="28"/>
                          <w:szCs w:val="28"/>
                        </w:rPr>
                      </w:pPr>
                      <w:r>
                        <w:rPr>
                          <w:b/>
                          <w:sz w:val="28"/>
                          <w:szCs w:val="28"/>
                        </w:rPr>
                        <w:t xml:space="preserve">10.8b </w:t>
                      </w:r>
                      <w:r w:rsidRPr="00DE5940">
                        <w:rPr>
                          <w:b/>
                          <w:sz w:val="28"/>
                          <w:szCs w:val="28"/>
                        </w:rPr>
                        <w:t>Th</w:t>
                      </w:r>
                      <w:r>
                        <w:rPr>
                          <w:b/>
                          <w:sz w:val="28"/>
                          <w:szCs w:val="28"/>
                        </w:rPr>
                        <w:t xml:space="preserve">e project team recommends that </w:t>
                      </w:r>
                      <w:r w:rsidRPr="00DE5940">
                        <w:rPr>
                          <w:b/>
                          <w:sz w:val="28"/>
                          <w:szCs w:val="28"/>
                        </w:rPr>
                        <w:t xml:space="preserve">consideration should be given to adapting the way in which the RIAs and LILOs currently undertake analysis of DSC incidents. </w:t>
                      </w:r>
                    </w:p>
                    <w:p w14:paraId="7C6BEDA4" w14:textId="77777777" w:rsidR="00C55783" w:rsidRPr="00DE5940" w:rsidRDefault="00C55783">
                      <w:pPr>
                        <w:rPr>
                          <w:b/>
                          <w:sz w:val="28"/>
                          <w:szCs w:val="28"/>
                        </w:rPr>
                      </w:pPr>
                    </w:p>
                  </w:txbxContent>
                </v:textbox>
              </v:shape>
            </w:pict>
          </mc:Fallback>
        </mc:AlternateContent>
      </w:r>
    </w:p>
    <w:p w14:paraId="7D2DBEFE" w14:textId="77777777" w:rsidR="00DE5940" w:rsidRDefault="00DE5940" w:rsidP="00DE5940">
      <w:pPr>
        <w:ind w:left="360"/>
        <w:rPr>
          <w:sz w:val="24"/>
          <w:szCs w:val="24"/>
        </w:rPr>
      </w:pPr>
    </w:p>
    <w:p w14:paraId="5F0509E3" w14:textId="77777777" w:rsidR="00DE5940" w:rsidRDefault="00FD31D9" w:rsidP="00DE5940">
      <w:pPr>
        <w:ind w:left="360"/>
        <w:rPr>
          <w:sz w:val="24"/>
          <w:szCs w:val="24"/>
        </w:rPr>
      </w:pPr>
      <w:r>
        <w:rPr>
          <w:noProof/>
          <w:sz w:val="24"/>
          <w:szCs w:val="24"/>
          <w:lang w:val="en-US"/>
        </w:rPr>
        <w:lastRenderedPageBreak/>
        <mc:AlternateContent>
          <mc:Choice Requires="wps">
            <w:drawing>
              <wp:anchor distT="0" distB="0" distL="114300" distR="114300" simplePos="0" relativeHeight="251696128" behindDoc="0" locked="0" layoutInCell="1" allowOverlap="1" wp14:anchorId="3777D3A5" wp14:editId="0AFF3012">
                <wp:simplePos x="0" y="0"/>
                <wp:positionH relativeFrom="column">
                  <wp:posOffset>-463550</wp:posOffset>
                </wp:positionH>
                <wp:positionV relativeFrom="paragraph">
                  <wp:posOffset>-5080</wp:posOffset>
                </wp:positionV>
                <wp:extent cx="6781800" cy="875665"/>
                <wp:effectExtent l="0" t="0" r="25400" b="1333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875665"/>
                        </a:xfrm>
                        <a:prstGeom prst="rect">
                          <a:avLst/>
                        </a:prstGeom>
                        <a:solidFill>
                          <a:srgbClr val="FFFFFF"/>
                        </a:solidFill>
                        <a:ln w="9525">
                          <a:solidFill>
                            <a:srgbClr val="000000"/>
                          </a:solidFill>
                          <a:miter lim="800000"/>
                          <a:headEnd/>
                          <a:tailEnd/>
                        </a:ln>
                      </wps:spPr>
                      <wps:txbx>
                        <w:txbxContent>
                          <w:p w14:paraId="3DFA3F29" w14:textId="77777777" w:rsidR="00C55783" w:rsidRPr="00FA2483" w:rsidRDefault="00C55783">
                            <w:pPr>
                              <w:rPr>
                                <w:b/>
                                <w:sz w:val="28"/>
                                <w:szCs w:val="28"/>
                              </w:rPr>
                            </w:pPr>
                            <w:r>
                              <w:rPr>
                                <w:b/>
                                <w:sz w:val="28"/>
                                <w:szCs w:val="28"/>
                              </w:rPr>
                              <w:t>10.8c The project team recommends that the NTG give consideration to allocating additional resources to the RIAs, to provide an intelligence development capability in relation to regional DSC offending.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36.45pt;margin-top:-.35pt;width:534pt;height:68.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">
                <v:textbox>
                  <w:txbxContent>
                    <w:p w14:paraId="3DFA3F29" w14:textId="77777777" w:rsidR="00C55783" w:rsidRPr="00FA2483" w:rsidRDefault="00C55783">
                      <w:pPr>
                        <w:rPr>
                          <w:b/>
                          <w:sz w:val="28"/>
                          <w:szCs w:val="28"/>
                        </w:rPr>
                      </w:pPr>
                      <w:r>
                        <w:rPr>
                          <w:b/>
                          <w:sz w:val="28"/>
                          <w:szCs w:val="28"/>
                        </w:rPr>
                        <w:t>10.8c The project team recommends that the NTG give consideration to allocating additional resources to the RIAs, to provide an intelligence development capability in relation to regional DSC offending.</w:t>
                      </w:r>
                    </w:p>
                  </w:txbxContent>
                </v:textbox>
              </v:shape>
            </w:pict>
          </mc:Fallback>
        </mc:AlternateContent>
      </w:r>
    </w:p>
    <w:p w14:paraId="5F592DCB" w14:textId="77777777" w:rsidR="00DE5940" w:rsidRDefault="00DE5940" w:rsidP="00DE5940">
      <w:pPr>
        <w:ind w:left="360"/>
        <w:rPr>
          <w:sz w:val="24"/>
          <w:szCs w:val="24"/>
        </w:rPr>
      </w:pPr>
    </w:p>
    <w:p w14:paraId="7B3EA6E6" w14:textId="77777777" w:rsidR="00DE5940" w:rsidRDefault="00DE5940" w:rsidP="00DE5940">
      <w:pPr>
        <w:ind w:left="360"/>
        <w:rPr>
          <w:sz w:val="24"/>
          <w:szCs w:val="24"/>
        </w:rPr>
      </w:pPr>
    </w:p>
    <w:p w14:paraId="2D95C3CF" w14:textId="77777777" w:rsidR="003B674D" w:rsidRPr="00FA2483" w:rsidRDefault="003B674D" w:rsidP="00FA2483">
      <w:pPr>
        <w:rPr>
          <w:b/>
          <w:vanish/>
          <w:sz w:val="24"/>
          <w:szCs w:val="24"/>
        </w:rPr>
      </w:pPr>
    </w:p>
    <w:p w14:paraId="6585B895" w14:textId="77777777" w:rsidR="00403344" w:rsidRPr="00403344" w:rsidRDefault="00403344" w:rsidP="005F2F92">
      <w:pPr>
        <w:pStyle w:val="ListParagraph"/>
        <w:numPr>
          <w:ilvl w:val="0"/>
          <w:numId w:val="46"/>
        </w:numPr>
        <w:rPr>
          <w:b/>
          <w:vanish/>
          <w:sz w:val="24"/>
          <w:szCs w:val="24"/>
        </w:rPr>
      </w:pPr>
    </w:p>
    <w:p w14:paraId="56072AE8" w14:textId="77777777" w:rsidR="00403344" w:rsidRPr="00403344" w:rsidRDefault="00403344" w:rsidP="005F2F92">
      <w:pPr>
        <w:pStyle w:val="ListParagraph"/>
        <w:numPr>
          <w:ilvl w:val="0"/>
          <w:numId w:val="46"/>
        </w:numPr>
        <w:rPr>
          <w:b/>
          <w:vanish/>
          <w:sz w:val="24"/>
          <w:szCs w:val="24"/>
        </w:rPr>
      </w:pPr>
    </w:p>
    <w:p w14:paraId="6C05ED01" w14:textId="77777777" w:rsidR="00403344" w:rsidRPr="00403344" w:rsidRDefault="00403344" w:rsidP="005F2F92">
      <w:pPr>
        <w:pStyle w:val="ListParagraph"/>
        <w:numPr>
          <w:ilvl w:val="0"/>
          <w:numId w:val="46"/>
        </w:numPr>
        <w:rPr>
          <w:b/>
          <w:vanish/>
          <w:sz w:val="24"/>
          <w:szCs w:val="24"/>
        </w:rPr>
      </w:pPr>
    </w:p>
    <w:p w14:paraId="3A6240B1" w14:textId="77777777" w:rsidR="00403344" w:rsidRPr="00403344" w:rsidRDefault="00403344" w:rsidP="005F2F92">
      <w:pPr>
        <w:pStyle w:val="ListParagraph"/>
        <w:numPr>
          <w:ilvl w:val="0"/>
          <w:numId w:val="46"/>
        </w:numPr>
        <w:rPr>
          <w:b/>
          <w:vanish/>
          <w:sz w:val="24"/>
          <w:szCs w:val="24"/>
        </w:rPr>
      </w:pPr>
    </w:p>
    <w:p w14:paraId="66588D8E" w14:textId="77777777" w:rsidR="00403344" w:rsidRPr="00403344" w:rsidRDefault="00403344" w:rsidP="005F2F92">
      <w:pPr>
        <w:pStyle w:val="ListParagraph"/>
        <w:numPr>
          <w:ilvl w:val="0"/>
          <w:numId w:val="46"/>
        </w:numPr>
        <w:rPr>
          <w:b/>
          <w:vanish/>
          <w:sz w:val="24"/>
          <w:szCs w:val="24"/>
        </w:rPr>
      </w:pPr>
    </w:p>
    <w:p w14:paraId="6E3B76D2" w14:textId="77777777" w:rsidR="00403344" w:rsidRPr="00403344" w:rsidRDefault="00403344" w:rsidP="005F2F92">
      <w:pPr>
        <w:pStyle w:val="ListParagraph"/>
        <w:numPr>
          <w:ilvl w:val="0"/>
          <w:numId w:val="46"/>
        </w:numPr>
        <w:rPr>
          <w:b/>
          <w:vanish/>
          <w:sz w:val="24"/>
          <w:szCs w:val="24"/>
        </w:rPr>
      </w:pPr>
    </w:p>
    <w:p w14:paraId="7A4A4840" w14:textId="77777777" w:rsidR="00403344" w:rsidRPr="00403344" w:rsidRDefault="00403344" w:rsidP="005F2F92">
      <w:pPr>
        <w:pStyle w:val="ListParagraph"/>
        <w:numPr>
          <w:ilvl w:val="1"/>
          <w:numId w:val="46"/>
        </w:numPr>
        <w:rPr>
          <w:b/>
          <w:vanish/>
          <w:sz w:val="24"/>
          <w:szCs w:val="24"/>
        </w:rPr>
      </w:pPr>
    </w:p>
    <w:p w14:paraId="0EC2CA18" w14:textId="77777777" w:rsidR="00403344" w:rsidRPr="00403344" w:rsidRDefault="00403344" w:rsidP="005F2F92">
      <w:pPr>
        <w:pStyle w:val="ListParagraph"/>
        <w:numPr>
          <w:ilvl w:val="1"/>
          <w:numId w:val="46"/>
        </w:numPr>
        <w:rPr>
          <w:b/>
          <w:vanish/>
          <w:sz w:val="24"/>
          <w:szCs w:val="24"/>
        </w:rPr>
      </w:pPr>
    </w:p>
    <w:p w14:paraId="61CFC485" w14:textId="77777777" w:rsidR="00403344" w:rsidRPr="00DE5940" w:rsidRDefault="008E6271" w:rsidP="00DE5940">
      <w:pPr>
        <w:pStyle w:val="ListParagraph"/>
        <w:numPr>
          <w:ilvl w:val="1"/>
          <w:numId w:val="44"/>
        </w:numPr>
        <w:rPr>
          <w:b/>
          <w:sz w:val="24"/>
          <w:szCs w:val="24"/>
        </w:rPr>
      </w:pPr>
      <w:r w:rsidRPr="00DE5940">
        <w:rPr>
          <w:b/>
          <w:sz w:val="24"/>
          <w:szCs w:val="24"/>
        </w:rPr>
        <w:t xml:space="preserve">Analysis of the </w:t>
      </w:r>
      <w:r w:rsidR="00974CA9" w:rsidRPr="00DE5940">
        <w:rPr>
          <w:b/>
          <w:sz w:val="24"/>
          <w:szCs w:val="24"/>
        </w:rPr>
        <w:t xml:space="preserve">NCA </w:t>
      </w:r>
      <w:r w:rsidRPr="00DE5940">
        <w:rPr>
          <w:b/>
          <w:sz w:val="24"/>
          <w:szCs w:val="24"/>
        </w:rPr>
        <w:t xml:space="preserve">OCG </w:t>
      </w:r>
      <w:r w:rsidR="00974CA9" w:rsidRPr="00DE5940">
        <w:rPr>
          <w:b/>
          <w:sz w:val="24"/>
          <w:szCs w:val="24"/>
        </w:rPr>
        <w:t>data</w:t>
      </w:r>
      <w:r w:rsidR="00A6567A" w:rsidRPr="00DE5940">
        <w:rPr>
          <w:b/>
          <w:sz w:val="24"/>
          <w:szCs w:val="24"/>
        </w:rPr>
        <w:t>:</w:t>
      </w:r>
    </w:p>
    <w:p w14:paraId="7AB31F4B" w14:textId="77777777" w:rsidR="00403344" w:rsidRDefault="00403344" w:rsidP="00403344">
      <w:pPr>
        <w:pStyle w:val="ListParagraph"/>
        <w:ind w:left="480"/>
        <w:rPr>
          <w:b/>
          <w:sz w:val="24"/>
          <w:szCs w:val="24"/>
        </w:rPr>
      </w:pPr>
    </w:p>
    <w:p w14:paraId="44C47F8D" w14:textId="77777777" w:rsidR="00403344" w:rsidRPr="00403344" w:rsidRDefault="00E21AAD" w:rsidP="00DE5940">
      <w:pPr>
        <w:pStyle w:val="ListParagraph"/>
        <w:numPr>
          <w:ilvl w:val="2"/>
          <w:numId w:val="44"/>
        </w:numPr>
        <w:rPr>
          <w:b/>
          <w:sz w:val="24"/>
          <w:szCs w:val="24"/>
        </w:rPr>
      </w:pPr>
      <w:r w:rsidRPr="00403344">
        <w:rPr>
          <w:sz w:val="24"/>
          <w:szCs w:val="24"/>
        </w:rPr>
        <w:t>Following the findings of the initial project report in March 2014, a request was made by the project team to the O</w:t>
      </w:r>
      <w:r w:rsidR="00403344">
        <w:rPr>
          <w:sz w:val="24"/>
          <w:szCs w:val="24"/>
        </w:rPr>
        <w:t xml:space="preserve">rganised </w:t>
      </w:r>
      <w:r w:rsidRPr="00403344">
        <w:rPr>
          <w:sz w:val="24"/>
          <w:szCs w:val="24"/>
        </w:rPr>
        <w:t>C</w:t>
      </w:r>
      <w:r w:rsidR="00403344">
        <w:rPr>
          <w:sz w:val="24"/>
          <w:szCs w:val="24"/>
        </w:rPr>
        <w:t xml:space="preserve">rime </w:t>
      </w:r>
      <w:r w:rsidRPr="00403344">
        <w:rPr>
          <w:sz w:val="24"/>
          <w:szCs w:val="24"/>
        </w:rPr>
        <w:t>C</w:t>
      </w:r>
      <w:r w:rsidR="00403344">
        <w:rPr>
          <w:sz w:val="24"/>
          <w:szCs w:val="24"/>
        </w:rPr>
        <w:t xml:space="preserve">o-ordination </w:t>
      </w:r>
      <w:r w:rsidRPr="00403344">
        <w:rPr>
          <w:sz w:val="24"/>
          <w:szCs w:val="24"/>
        </w:rPr>
        <w:t>C</w:t>
      </w:r>
      <w:r w:rsidR="00403344">
        <w:rPr>
          <w:sz w:val="24"/>
          <w:szCs w:val="24"/>
        </w:rPr>
        <w:t>entre</w:t>
      </w:r>
      <w:r w:rsidR="00A213BE">
        <w:rPr>
          <w:sz w:val="24"/>
          <w:szCs w:val="24"/>
        </w:rPr>
        <w:t xml:space="preserve"> at the NCA</w:t>
      </w:r>
      <w:r w:rsidRPr="00403344">
        <w:rPr>
          <w:sz w:val="24"/>
          <w:szCs w:val="24"/>
        </w:rPr>
        <w:t xml:space="preserve"> for access to their data cut of all scored OCGs with an intent to commit DSC and distraction burglary. </w:t>
      </w:r>
    </w:p>
    <w:p w14:paraId="415E0F14" w14:textId="77777777" w:rsidR="00403344" w:rsidRPr="00403344" w:rsidRDefault="00403344" w:rsidP="00403344">
      <w:pPr>
        <w:pStyle w:val="ListParagraph"/>
        <w:rPr>
          <w:b/>
          <w:sz w:val="24"/>
          <w:szCs w:val="24"/>
        </w:rPr>
      </w:pPr>
    </w:p>
    <w:p w14:paraId="50753759" w14:textId="77777777" w:rsidR="00974CA9" w:rsidRPr="00974CA9" w:rsidRDefault="00E21AAD" w:rsidP="00DE5940">
      <w:pPr>
        <w:pStyle w:val="ListParagraph"/>
        <w:numPr>
          <w:ilvl w:val="2"/>
          <w:numId w:val="44"/>
        </w:numPr>
        <w:rPr>
          <w:b/>
          <w:sz w:val="24"/>
          <w:szCs w:val="24"/>
        </w:rPr>
      </w:pPr>
      <w:r w:rsidRPr="00403344">
        <w:rPr>
          <w:sz w:val="24"/>
          <w:szCs w:val="24"/>
        </w:rPr>
        <w:t>The request was delayed as a result of the NTSIT setting up a formal I</w:t>
      </w:r>
      <w:r w:rsidR="00974CA9">
        <w:rPr>
          <w:sz w:val="24"/>
          <w:szCs w:val="24"/>
        </w:rPr>
        <w:t xml:space="preserve">nformation </w:t>
      </w:r>
      <w:r w:rsidRPr="00403344">
        <w:rPr>
          <w:sz w:val="24"/>
          <w:szCs w:val="24"/>
        </w:rPr>
        <w:t>S</w:t>
      </w:r>
      <w:r w:rsidR="00974CA9">
        <w:rPr>
          <w:sz w:val="24"/>
          <w:szCs w:val="24"/>
        </w:rPr>
        <w:t xml:space="preserve">haring </w:t>
      </w:r>
      <w:r w:rsidRPr="00403344">
        <w:rPr>
          <w:sz w:val="24"/>
          <w:szCs w:val="24"/>
        </w:rPr>
        <w:t>A</w:t>
      </w:r>
      <w:r w:rsidR="00974CA9">
        <w:rPr>
          <w:sz w:val="24"/>
          <w:szCs w:val="24"/>
        </w:rPr>
        <w:t>greement</w:t>
      </w:r>
      <w:r w:rsidRPr="00403344">
        <w:rPr>
          <w:sz w:val="24"/>
          <w:szCs w:val="24"/>
        </w:rPr>
        <w:t xml:space="preserve"> with the NCA with regards to access to OCG data more widely.</w:t>
      </w:r>
    </w:p>
    <w:p w14:paraId="3BD93D4E" w14:textId="77777777" w:rsidR="00974CA9" w:rsidRPr="00974CA9" w:rsidRDefault="00974CA9" w:rsidP="00974CA9">
      <w:pPr>
        <w:pStyle w:val="ListParagraph"/>
        <w:rPr>
          <w:sz w:val="24"/>
          <w:szCs w:val="24"/>
        </w:rPr>
      </w:pPr>
    </w:p>
    <w:p w14:paraId="1811A95D" w14:textId="77777777" w:rsidR="00974CA9" w:rsidRPr="00974CA9" w:rsidRDefault="00974CA9" w:rsidP="00DE5940">
      <w:pPr>
        <w:pStyle w:val="ListParagraph"/>
        <w:numPr>
          <w:ilvl w:val="2"/>
          <w:numId w:val="44"/>
        </w:numPr>
        <w:rPr>
          <w:b/>
          <w:sz w:val="24"/>
          <w:szCs w:val="24"/>
        </w:rPr>
      </w:pPr>
      <w:r>
        <w:rPr>
          <w:sz w:val="24"/>
          <w:szCs w:val="24"/>
        </w:rPr>
        <w:t>A dedicated</w:t>
      </w:r>
      <w:r w:rsidR="00E21AAD" w:rsidRPr="00974CA9">
        <w:rPr>
          <w:sz w:val="24"/>
          <w:szCs w:val="24"/>
        </w:rPr>
        <w:t xml:space="preserve"> officer </w:t>
      </w:r>
      <w:r w:rsidR="00C42EF5" w:rsidRPr="00974CA9">
        <w:rPr>
          <w:sz w:val="24"/>
          <w:szCs w:val="24"/>
        </w:rPr>
        <w:t xml:space="preserve">from the </w:t>
      </w:r>
      <w:r w:rsidR="00066B7D" w:rsidRPr="00974CA9">
        <w:rPr>
          <w:sz w:val="24"/>
          <w:szCs w:val="24"/>
        </w:rPr>
        <w:t>NTSIT</w:t>
      </w:r>
      <w:r>
        <w:rPr>
          <w:sz w:val="24"/>
          <w:szCs w:val="24"/>
        </w:rPr>
        <w:t xml:space="preserve"> then </w:t>
      </w:r>
      <w:r w:rsidR="00E21AAD" w:rsidRPr="00974CA9">
        <w:rPr>
          <w:sz w:val="24"/>
          <w:szCs w:val="24"/>
        </w:rPr>
        <w:t>s</w:t>
      </w:r>
      <w:r w:rsidR="00C42EF5" w:rsidRPr="00974CA9">
        <w:rPr>
          <w:sz w:val="24"/>
          <w:szCs w:val="24"/>
        </w:rPr>
        <w:t xml:space="preserve">tarted to </w:t>
      </w:r>
      <w:r w:rsidR="00066B7D" w:rsidRPr="00974CA9">
        <w:rPr>
          <w:sz w:val="24"/>
          <w:szCs w:val="24"/>
        </w:rPr>
        <w:t>receive q</w:t>
      </w:r>
      <w:r w:rsidR="004D3F1F" w:rsidRPr="00974CA9">
        <w:rPr>
          <w:sz w:val="24"/>
          <w:szCs w:val="24"/>
        </w:rPr>
        <w:t>uarterly data cuts</w:t>
      </w:r>
      <w:r w:rsidR="00066B7D" w:rsidRPr="00974CA9">
        <w:rPr>
          <w:sz w:val="24"/>
          <w:szCs w:val="24"/>
        </w:rPr>
        <w:t xml:space="preserve"> from the NCA of all scored OCGs with </w:t>
      </w:r>
      <w:r w:rsidR="00186473" w:rsidRPr="00974CA9">
        <w:rPr>
          <w:sz w:val="24"/>
          <w:szCs w:val="24"/>
        </w:rPr>
        <w:t>intent</w:t>
      </w:r>
      <w:r w:rsidR="00066B7D" w:rsidRPr="00974CA9">
        <w:rPr>
          <w:sz w:val="24"/>
          <w:szCs w:val="24"/>
        </w:rPr>
        <w:t xml:space="preserve"> to commit DSC and distraction burglary.</w:t>
      </w:r>
      <w:r w:rsidR="00E21AAD" w:rsidRPr="00974CA9">
        <w:rPr>
          <w:sz w:val="24"/>
          <w:szCs w:val="24"/>
        </w:rPr>
        <w:t xml:space="preserve"> This did not commence until the end of August 2014</w:t>
      </w:r>
      <w:r>
        <w:rPr>
          <w:sz w:val="24"/>
          <w:szCs w:val="24"/>
        </w:rPr>
        <w:t xml:space="preserve"> and this delayed the ability of the project team to commence this work strand</w:t>
      </w:r>
      <w:r w:rsidR="00E21AAD" w:rsidRPr="00974CA9">
        <w:rPr>
          <w:sz w:val="24"/>
          <w:szCs w:val="24"/>
        </w:rPr>
        <w:t>.</w:t>
      </w:r>
    </w:p>
    <w:p w14:paraId="789B07F5" w14:textId="77777777" w:rsidR="00974CA9" w:rsidRPr="00974CA9" w:rsidRDefault="00974CA9" w:rsidP="00974CA9">
      <w:pPr>
        <w:pStyle w:val="ListParagraph"/>
        <w:rPr>
          <w:sz w:val="24"/>
          <w:szCs w:val="24"/>
        </w:rPr>
      </w:pPr>
    </w:p>
    <w:p w14:paraId="6E8D4487" w14:textId="77777777" w:rsidR="00A213BE" w:rsidRPr="00A213BE" w:rsidRDefault="00974CA9" w:rsidP="00DE5940">
      <w:pPr>
        <w:pStyle w:val="ListParagraph"/>
        <w:numPr>
          <w:ilvl w:val="2"/>
          <w:numId w:val="44"/>
        </w:numPr>
        <w:rPr>
          <w:b/>
          <w:sz w:val="24"/>
          <w:szCs w:val="24"/>
        </w:rPr>
      </w:pPr>
      <w:r>
        <w:rPr>
          <w:sz w:val="24"/>
          <w:szCs w:val="24"/>
        </w:rPr>
        <w:t>Initial a</w:t>
      </w:r>
      <w:r w:rsidR="00066B7D" w:rsidRPr="00974CA9">
        <w:rPr>
          <w:sz w:val="24"/>
          <w:szCs w:val="24"/>
        </w:rPr>
        <w:t>nalysis of the data cut for Q</w:t>
      </w:r>
      <w:r>
        <w:rPr>
          <w:sz w:val="24"/>
          <w:szCs w:val="24"/>
        </w:rPr>
        <w:t xml:space="preserve">uarter </w:t>
      </w:r>
      <w:r w:rsidR="00066B7D" w:rsidRPr="00974CA9">
        <w:rPr>
          <w:sz w:val="24"/>
          <w:szCs w:val="24"/>
        </w:rPr>
        <w:t xml:space="preserve">1 has </w:t>
      </w:r>
      <w:r w:rsidR="00E21AAD" w:rsidRPr="00974CA9">
        <w:rPr>
          <w:sz w:val="24"/>
          <w:szCs w:val="24"/>
        </w:rPr>
        <w:t xml:space="preserve">now </w:t>
      </w:r>
      <w:r w:rsidR="00066B7D" w:rsidRPr="00974CA9">
        <w:rPr>
          <w:sz w:val="24"/>
          <w:szCs w:val="24"/>
        </w:rPr>
        <w:t>taken place</w:t>
      </w:r>
      <w:r w:rsidR="00E21AAD" w:rsidRPr="00974CA9">
        <w:rPr>
          <w:sz w:val="24"/>
          <w:szCs w:val="24"/>
        </w:rPr>
        <w:t>,</w:t>
      </w:r>
      <w:r w:rsidR="00066B7D" w:rsidRPr="00974CA9">
        <w:rPr>
          <w:sz w:val="24"/>
          <w:szCs w:val="24"/>
        </w:rPr>
        <w:t xml:space="preserve"> </w:t>
      </w:r>
      <w:r w:rsidR="00C42EF5" w:rsidRPr="00974CA9">
        <w:rPr>
          <w:sz w:val="24"/>
          <w:szCs w:val="24"/>
        </w:rPr>
        <w:t xml:space="preserve">with the aim of </w:t>
      </w:r>
      <w:r w:rsidR="00066B7D" w:rsidRPr="00974CA9">
        <w:rPr>
          <w:sz w:val="24"/>
          <w:szCs w:val="24"/>
        </w:rPr>
        <w:t>identify</w:t>
      </w:r>
      <w:r w:rsidR="00C42EF5" w:rsidRPr="00974CA9">
        <w:rPr>
          <w:sz w:val="24"/>
          <w:szCs w:val="24"/>
        </w:rPr>
        <w:t>ing</w:t>
      </w:r>
      <w:r w:rsidR="00066B7D" w:rsidRPr="00974CA9">
        <w:rPr>
          <w:sz w:val="24"/>
          <w:szCs w:val="24"/>
        </w:rPr>
        <w:t xml:space="preserve"> those OCGs </w:t>
      </w:r>
      <w:r w:rsidR="00C42EF5" w:rsidRPr="00974CA9">
        <w:rPr>
          <w:sz w:val="24"/>
          <w:szCs w:val="24"/>
        </w:rPr>
        <w:t>who are of greatest</w:t>
      </w:r>
      <w:r w:rsidR="00E21AAD" w:rsidRPr="00974CA9">
        <w:rPr>
          <w:sz w:val="24"/>
          <w:szCs w:val="24"/>
        </w:rPr>
        <w:t xml:space="preserve"> interest to trading standards in relation to DSC</w:t>
      </w:r>
      <w:r w:rsidR="00066B7D" w:rsidRPr="00974CA9">
        <w:rPr>
          <w:sz w:val="24"/>
          <w:szCs w:val="24"/>
        </w:rPr>
        <w:t xml:space="preserve">. </w:t>
      </w:r>
    </w:p>
    <w:p w14:paraId="3C8AD911" w14:textId="77777777" w:rsidR="00A213BE" w:rsidRPr="00A213BE" w:rsidRDefault="00A213BE" w:rsidP="00A213BE">
      <w:pPr>
        <w:pStyle w:val="ListParagraph"/>
        <w:rPr>
          <w:sz w:val="24"/>
          <w:szCs w:val="24"/>
        </w:rPr>
      </w:pPr>
    </w:p>
    <w:p w14:paraId="35B63BEA" w14:textId="77777777" w:rsidR="00A213BE" w:rsidRPr="00A213BE" w:rsidRDefault="00066B7D" w:rsidP="00DE5940">
      <w:pPr>
        <w:pStyle w:val="ListParagraph"/>
        <w:numPr>
          <w:ilvl w:val="2"/>
          <w:numId w:val="44"/>
        </w:numPr>
        <w:rPr>
          <w:b/>
          <w:sz w:val="24"/>
          <w:szCs w:val="24"/>
        </w:rPr>
      </w:pPr>
      <w:r w:rsidRPr="00A213BE">
        <w:rPr>
          <w:sz w:val="24"/>
          <w:szCs w:val="24"/>
        </w:rPr>
        <w:t>This has been achieved by searching for key words such as “rogue” or “distraction”</w:t>
      </w:r>
      <w:r w:rsidR="00E21AAD" w:rsidRPr="00A213BE">
        <w:rPr>
          <w:sz w:val="24"/>
          <w:szCs w:val="24"/>
        </w:rPr>
        <w:t>. The Q</w:t>
      </w:r>
      <w:r w:rsidR="00974CA9" w:rsidRPr="00A213BE">
        <w:rPr>
          <w:sz w:val="24"/>
          <w:szCs w:val="24"/>
        </w:rPr>
        <w:t xml:space="preserve">uarter </w:t>
      </w:r>
      <w:r w:rsidR="00E21AAD" w:rsidRPr="00A213BE">
        <w:rPr>
          <w:sz w:val="24"/>
          <w:szCs w:val="24"/>
        </w:rPr>
        <w:t xml:space="preserve">1 data cut originally contained nearly </w:t>
      </w:r>
      <w:r w:rsidR="00974CA9" w:rsidRPr="00A213BE">
        <w:rPr>
          <w:sz w:val="24"/>
          <w:szCs w:val="24"/>
        </w:rPr>
        <w:t>two hundred</w:t>
      </w:r>
      <w:r w:rsidR="00E21AAD" w:rsidRPr="00A213BE">
        <w:rPr>
          <w:sz w:val="24"/>
          <w:szCs w:val="24"/>
        </w:rPr>
        <w:t xml:space="preserve"> scored OCGs. The filtering process identified </w:t>
      </w:r>
      <w:r w:rsidR="00974CA9" w:rsidRPr="00A213BE">
        <w:rPr>
          <w:sz w:val="24"/>
          <w:szCs w:val="24"/>
        </w:rPr>
        <w:t>thirty-one</w:t>
      </w:r>
      <w:r w:rsidR="00E21AAD" w:rsidRPr="00A213BE">
        <w:rPr>
          <w:sz w:val="24"/>
          <w:szCs w:val="24"/>
        </w:rPr>
        <w:t xml:space="preserve"> that were of most interest to trading standards</w:t>
      </w:r>
      <w:r w:rsidR="00974CA9" w:rsidRPr="00A213BE">
        <w:rPr>
          <w:sz w:val="24"/>
          <w:szCs w:val="24"/>
        </w:rPr>
        <w:t>.</w:t>
      </w:r>
    </w:p>
    <w:p w14:paraId="2B255893" w14:textId="77777777" w:rsidR="00A213BE" w:rsidRPr="00A213BE" w:rsidRDefault="00A213BE" w:rsidP="00A213BE">
      <w:pPr>
        <w:pStyle w:val="ListParagraph"/>
        <w:rPr>
          <w:sz w:val="24"/>
          <w:szCs w:val="24"/>
        </w:rPr>
      </w:pPr>
    </w:p>
    <w:p w14:paraId="52C3CDB4" w14:textId="77777777" w:rsidR="00C42EF5" w:rsidRPr="00A213BE" w:rsidRDefault="00C42EF5" w:rsidP="003B674D">
      <w:pPr>
        <w:pStyle w:val="ListParagraph"/>
        <w:numPr>
          <w:ilvl w:val="2"/>
          <w:numId w:val="44"/>
        </w:numPr>
        <w:rPr>
          <w:b/>
          <w:sz w:val="24"/>
          <w:szCs w:val="24"/>
        </w:rPr>
      </w:pPr>
      <w:r w:rsidRPr="00A213BE">
        <w:rPr>
          <w:sz w:val="24"/>
          <w:szCs w:val="24"/>
        </w:rPr>
        <w:t>Prio</w:t>
      </w:r>
      <w:r w:rsidR="00A21097" w:rsidRPr="00A213BE">
        <w:rPr>
          <w:sz w:val="24"/>
          <w:szCs w:val="24"/>
        </w:rPr>
        <w:t>rity w</w:t>
      </w:r>
      <w:r w:rsidRPr="00A213BE">
        <w:rPr>
          <w:sz w:val="24"/>
          <w:szCs w:val="24"/>
        </w:rPr>
        <w:t xml:space="preserve">as </w:t>
      </w:r>
      <w:r w:rsidR="00A21097" w:rsidRPr="00A213BE">
        <w:rPr>
          <w:sz w:val="24"/>
          <w:szCs w:val="24"/>
        </w:rPr>
        <w:t xml:space="preserve">then </w:t>
      </w:r>
      <w:r w:rsidRPr="00A213BE">
        <w:rPr>
          <w:sz w:val="24"/>
          <w:szCs w:val="24"/>
        </w:rPr>
        <w:t xml:space="preserve">given to a small number of OCGs. These </w:t>
      </w:r>
      <w:r w:rsidR="00974CA9" w:rsidRPr="00A213BE">
        <w:rPr>
          <w:sz w:val="24"/>
          <w:szCs w:val="24"/>
        </w:rPr>
        <w:t>were</w:t>
      </w:r>
      <w:r w:rsidRPr="00A213BE">
        <w:rPr>
          <w:sz w:val="24"/>
          <w:szCs w:val="24"/>
        </w:rPr>
        <w:t xml:space="preserve"> identifie</w:t>
      </w:r>
      <w:r w:rsidR="00A21097" w:rsidRPr="00A213BE">
        <w:rPr>
          <w:sz w:val="24"/>
          <w:szCs w:val="24"/>
        </w:rPr>
        <w:t xml:space="preserve">d as having also been referred </w:t>
      </w:r>
      <w:r w:rsidRPr="00A213BE">
        <w:rPr>
          <w:sz w:val="24"/>
          <w:szCs w:val="24"/>
        </w:rPr>
        <w:t xml:space="preserve">by </w:t>
      </w:r>
      <w:r w:rsidR="00A21097" w:rsidRPr="00A213BE">
        <w:rPr>
          <w:sz w:val="24"/>
          <w:szCs w:val="24"/>
        </w:rPr>
        <w:t xml:space="preserve">LAs and </w:t>
      </w:r>
      <w:r w:rsidRPr="00A213BE">
        <w:rPr>
          <w:sz w:val="24"/>
          <w:szCs w:val="24"/>
        </w:rPr>
        <w:t xml:space="preserve">RIAs as a result of the top </w:t>
      </w:r>
      <w:r w:rsidR="00974CA9" w:rsidRPr="00A213BE">
        <w:rPr>
          <w:sz w:val="24"/>
          <w:szCs w:val="24"/>
        </w:rPr>
        <w:t>three</w:t>
      </w:r>
      <w:r w:rsidRPr="00A213BE">
        <w:rPr>
          <w:sz w:val="24"/>
          <w:szCs w:val="24"/>
        </w:rPr>
        <w:t xml:space="preserve"> OCG intelligence requirement sent to RIAs at the req</w:t>
      </w:r>
      <w:r w:rsidR="00974CA9" w:rsidRPr="00A213BE">
        <w:rPr>
          <w:sz w:val="24"/>
          <w:szCs w:val="24"/>
        </w:rPr>
        <w:t xml:space="preserve">uest of the project team </w:t>
      </w:r>
      <w:r w:rsidR="00046E3F">
        <w:rPr>
          <w:sz w:val="24"/>
          <w:szCs w:val="24"/>
        </w:rPr>
        <w:t>(see 10.10</w:t>
      </w:r>
      <w:r w:rsidR="00F62F01">
        <w:rPr>
          <w:sz w:val="24"/>
          <w:szCs w:val="24"/>
        </w:rPr>
        <w:t xml:space="preserve">                                                                                                                                                                                                                                                                                                                                                                                                                                                                                                                                                                                                                                                                                                                                                                                                                                                                                                                                   </w:t>
      </w:r>
      <w:r w:rsidR="003B674D" w:rsidRPr="003B674D">
        <w:rPr>
          <w:sz w:val="24"/>
          <w:szCs w:val="24"/>
        </w:rPr>
        <w:t xml:space="preserve"> below)</w:t>
      </w:r>
      <w:r w:rsidR="003B674D">
        <w:rPr>
          <w:sz w:val="24"/>
          <w:szCs w:val="24"/>
        </w:rPr>
        <w:t xml:space="preserve"> </w:t>
      </w:r>
      <w:r w:rsidR="005B6536" w:rsidRPr="005B6536">
        <w:rPr>
          <w:sz w:val="24"/>
          <w:szCs w:val="24"/>
        </w:rPr>
        <w:t>and as having been identified by the Y &amp; H trial</w:t>
      </w:r>
      <w:r w:rsidR="003B674D">
        <w:rPr>
          <w:sz w:val="24"/>
          <w:szCs w:val="24"/>
        </w:rPr>
        <w:t xml:space="preserve"> described above</w:t>
      </w:r>
      <w:r w:rsidRPr="00A213BE">
        <w:rPr>
          <w:sz w:val="24"/>
          <w:szCs w:val="24"/>
        </w:rPr>
        <w:t>.</w:t>
      </w:r>
    </w:p>
    <w:p w14:paraId="3CB7451D" w14:textId="77777777" w:rsidR="00492AB1" w:rsidRDefault="00492AB1" w:rsidP="008F5F5A">
      <w:pPr>
        <w:ind w:left="360"/>
        <w:rPr>
          <w:sz w:val="24"/>
          <w:szCs w:val="24"/>
        </w:rPr>
      </w:pPr>
    </w:p>
    <w:p w14:paraId="5DE33164" w14:textId="77777777" w:rsidR="00066B7D" w:rsidRPr="00327901" w:rsidRDefault="00066B7D" w:rsidP="008F5F5A">
      <w:pPr>
        <w:ind w:left="360"/>
        <w:rPr>
          <w:sz w:val="24"/>
          <w:szCs w:val="24"/>
        </w:rPr>
      </w:pPr>
      <w:r w:rsidRPr="00327901">
        <w:rPr>
          <w:sz w:val="24"/>
          <w:szCs w:val="24"/>
        </w:rPr>
        <w:t xml:space="preserve">Analysis </w:t>
      </w:r>
      <w:r w:rsidR="00C42EF5" w:rsidRPr="00327901">
        <w:rPr>
          <w:sz w:val="24"/>
          <w:szCs w:val="24"/>
        </w:rPr>
        <w:t xml:space="preserve">of each OCG </w:t>
      </w:r>
      <w:r w:rsidRPr="00327901">
        <w:rPr>
          <w:sz w:val="24"/>
          <w:szCs w:val="24"/>
        </w:rPr>
        <w:t>has included the following:</w:t>
      </w:r>
    </w:p>
    <w:p w14:paraId="6FEAAA95" w14:textId="77777777" w:rsidR="00066B7D" w:rsidRPr="00327901" w:rsidRDefault="00066B7D" w:rsidP="00066B7D">
      <w:pPr>
        <w:pStyle w:val="ListParagraph"/>
        <w:numPr>
          <w:ilvl w:val="0"/>
          <w:numId w:val="2"/>
        </w:numPr>
        <w:rPr>
          <w:sz w:val="24"/>
          <w:szCs w:val="24"/>
        </w:rPr>
      </w:pPr>
      <w:r w:rsidRPr="00327901">
        <w:rPr>
          <w:sz w:val="24"/>
          <w:szCs w:val="24"/>
        </w:rPr>
        <w:t>Contact with the relevant force where the offender is living to obtain up to date intelligence.</w:t>
      </w:r>
    </w:p>
    <w:p w14:paraId="189F0D7E" w14:textId="77777777" w:rsidR="00066B7D" w:rsidRPr="00327901" w:rsidRDefault="00066B7D" w:rsidP="00066B7D">
      <w:pPr>
        <w:pStyle w:val="ListParagraph"/>
        <w:numPr>
          <w:ilvl w:val="0"/>
          <w:numId w:val="2"/>
        </w:numPr>
        <w:rPr>
          <w:sz w:val="24"/>
          <w:szCs w:val="24"/>
        </w:rPr>
      </w:pPr>
      <w:r w:rsidRPr="00327901">
        <w:rPr>
          <w:sz w:val="24"/>
          <w:szCs w:val="24"/>
        </w:rPr>
        <w:t>Contact with the force responsible for the OCG scoring, if not the same force as above, to obtain up to date intelligence.</w:t>
      </w:r>
    </w:p>
    <w:p w14:paraId="28D55BE3" w14:textId="77777777" w:rsidR="00066B7D" w:rsidRPr="00327901" w:rsidRDefault="00066B7D" w:rsidP="00066B7D">
      <w:pPr>
        <w:pStyle w:val="ListParagraph"/>
        <w:numPr>
          <w:ilvl w:val="0"/>
          <w:numId w:val="2"/>
        </w:numPr>
        <w:rPr>
          <w:sz w:val="24"/>
          <w:szCs w:val="24"/>
        </w:rPr>
      </w:pPr>
      <w:r w:rsidRPr="00327901">
        <w:rPr>
          <w:sz w:val="24"/>
          <w:szCs w:val="24"/>
        </w:rPr>
        <w:t>Contact with Operation Liberal to obtain up to date national intelligence.</w:t>
      </w:r>
    </w:p>
    <w:p w14:paraId="1C32E763" w14:textId="77777777" w:rsidR="00A21097" w:rsidRPr="00327901" w:rsidRDefault="00A21097" w:rsidP="00A21097">
      <w:pPr>
        <w:pStyle w:val="ListParagraph"/>
        <w:numPr>
          <w:ilvl w:val="0"/>
          <w:numId w:val="2"/>
        </w:numPr>
        <w:rPr>
          <w:sz w:val="24"/>
          <w:szCs w:val="24"/>
        </w:rPr>
      </w:pPr>
      <w:r w:rsidRPr="00327901">
        <w:rPr>
          <w:sz w:val="24"/>
          <w:szCs w:val="24"/>
        </w:rPr>
        <w:lastRenderedPageBreak/>
        <w:t>Contact with the Operation Liberal force SPOCs in relevant forces where offending had taken place / the offenders were re</w:t>
      </w:r>
      <w:r w:rsidR="00974CA9">
        <w:rPr>
          <w:sz w:val="24"/>
          <w:szCs w:val="24"/>
        </w:rPr>
        <w:t>sident</w:t>
      </w:r>
      <w:r w:rsidRPr="00327901">
        <w:rPr>
          <w:sz w:val="24"/>
          <w:szCs w:val="24"/>
        </w:rPr>
        <w:t>.</w:t>
      </w:r>
    </w:p>
    <w:p w14:paraId="67E38539" w14:textId="77777777" w:rsidR="00066B7D" w:rsidRPr="00327901" w:rsidRDefault="009726CF" w:rsidP="00066B7D">
      <w:pPr>
        <w:pStyle w:val="ListParagraph"/>
        <w:numPr>
          <w:ilvl w:val="0"/>
          <w:numId w:val="2"/>
        </w:numPr>
        <w:rPr>
          <w:sz w:val="24"/>
          <w:szCs w:val="24"/>
        </w:rPr>
      </w:pPr>
      <w:r w:rsidRPr="00327901">
        <w:rPr>
          <w:sz w:val="24"/>
          <w:szCs w:val="24"/>
        </w:rPr>
        <w:t xml:space="preserve">Searching of </w:t>
      </w:r>
      <w:proofErr w:type="spellStart"/>
      <w:r w:rsidRPr="00327901">
        <w:rPr>
          <w:sz w:val="24"/>
          <w:szCs w:val="24"/>
        </w:rPr>
        <w:t>Memex</w:t>
      </w:r>
      <w:proofErr w:type="spellEnd"/>
      <w:r w:rsidRPr="00327901">
        <w:rPr>
          <w:sz w:val="24"/>
          <w:szCs w:val="24"/>
        </w:rPr>
        <w:t xml:space="preserve"> and IDB to obtain </w:t>
      </w:r>
      <w:r w:rsidR="00974CA9">
        <w:rPr>
          <w:sz w:val="24"/>
          <w:szCs w:val="24"/>
        </w:rPr>
        <w:t>trading standards</w:t>
      </w:r>
      <w:r w:rsidRPr="00327901">
        <w:rPr>
          <w:sz w:val="24"/>
          <w:szCs w:val="24"/>
        </w:rPr>
        <w:t xml:space="preserve"> intelligence relating to the OCG.</w:t>
      </w:r>
    </w:p>
    <w:p w14:paraId="1E7AC7C2" w14:textId="77777777" w:rsidR="00971F5E" w:rsidRPr="00327901" w:rsidRDefault="00971F5E" w:rsidP="00066B7D">
      <w:pPr>
        <w:pStyle w:val="ListParagraph"/>
        <w:numPr>
          <w:ilvl w:val="0"/>
          <w:numId w:val="2"/>
        </w:numPr>
        <w:rPr>
          <w:sz w:val="24"/>
          <w:szCs w:val="24"/>
        </w:rPr>
      </w:pPr>
      <w:r w:rsidRPr="00327901">
        <w:rPr>
          <w:sz w:val="24"/>
          <w:szCs w:val="24"/>
        </w:rPr>
        <w:t xml:space="preserve">Contact with specific </w:t>
      </w:r>
      <w:r w:rsidR="00974CA9">
        <w:rPr>
          <w:sz w:val="24"/>
          <w:szCs w:val="24"/>
        </w:rPr>
        <w:t>trading standards</w:t>
      </w:r>
      <w:r w:rsidRPr="00327901">
        <w:rPr>
          <w:sz w:val="24"/>
          <w:szCs w:val="24"/>
        </w:rPr>
        <w:t xml:space="preserve"> authorities holding intelligence in relation to the OCG.</w:t>
      </w:r>
    </w:p>
    <w:p w14:paraId="674E0E1A" w14:textId="77777777" w:rsidR="00971F5E" w:rsidRPr="00327901" w:rsidRDefault="00971F5E" w:rsidP="00066B7D">
      <w:pPr>
        <w:pStyle w:val="ListParagraph"/>
        <w:numPr>
          <w:ilvl w:val="0"/>
          <w:numId w:val="2"/>
        </w:numPr>
        <w:rPr>
          <w:sz w:val="24"/>
          <w:szCs w:val="24"/>
        </w:rPr>
      </w:pPr>
      <w:r w:rsidRPr="00327901">
        <w:rPr>
          <w:sz w:val="24"/>
          <w:szCs w:val="24"/>
        </w:rPr>
        <w:t>PNC enquiries</w:t>
      </w:r>
      <w:r w:rsidR="00C42EF5" w:rsidRPr="00327901">
        <w:rPr>
          <w:sz w:val="24"/>
          <w:szCs w:val="24"/>
        </w:rPr>
        <w:t xml:space="preserve"> in relation to the nominals and their vehicles</w:t>
      </w:r>
      <w:r w:rsidRPr="00327901">
        <w:rPr>
          <w:sz w:val="24"/>
          <w:szCs w:val="24"/>
        </w:rPr>
        <w:t xml:space="preserve">, including to determine which of the </w:t>
      </w:r>
      <w:r w:rsidR="00C42EF5" w:rsidRPr="00327901">
        <w:rPr>
          <w:sz w:val="24"/>
          <w:szCs w:val="24"/>
        </w:rPr>
        <w:t>nominal</w:t>
      </w:r>
      <w:r w:rsidR="00974CA9">
        <w:rPr>
          <w:sz w:val="24"/>
          <w:szCs w:val="24"/>
        </w:rPr>
        <w:t>s</w:t>
      </w:r>
      <w:r w:rsidR="00C42EF5" w:rsidRPr="00327901">
        <w:rPr>
          <w:sz w:val="24"/>
          <w:szCs w:val="24"/>
        </w:rPr>
        <w:t xml:space="preserve"> </w:t>
      </w:r>
      <w:r w:rsidRPr="00327901">
        <w:rPr>
          <w:sz w:val="24"/>
          <w:szCs w:val="24"/>
        </w:rPr>
        <w:t xml:space="preserve">has relevant </w:t>
      </w:r>
      <w:r w:rsidR="00C42EF5" w:rsidRPr="00327901">
        <w:rPr>
          <w:sz w:val="24"/>
          <w:szCs w:val="24"/>
        </w:rPr>
        <w:t xml:space="preserve">previous </w:t>
      </w:r>
      <w:r w:rsidRPr="00327901">
        <w:rPr>
          <w:sz w:val="24"/>
          <w:szCs w:val="24"/>
        </w:rPr>
        <w:t>convictions or are currently serving custodial sentences</w:t>
      </w:r>
      <w:r w:rsidR="00C42EF5" w:rsidRPr="00327901">
        <w:rPr>
          <w:sz w:val="24"/>
          <w:szCs w:val="24"/>
        </w:rPr>
        <w:t xml:space="preserve"> / otherwise disrupted</w:t>
      </w:r>
      <w:r w:rsidRPr="00327901">
        <w:rPr>
          <w:sz w:val="24"/>
          <w:szCs w:val="24"/>
        </w:rPr>
        <w:t>.</w:t>
      </w:r>
    </w:p>
    <w:p w14:paraId="387FF73A" w14:textId="77777777" w:rsidR="00971F5E" w:rsidRPr="00327901" w:rsidRDefault="00971F5E" w:rsidP="00066B7D">
      <w:pPr>
        <w:pStyle w:val="ListParagraph"/>
        <w:numPr>
          <w:ilvl w:val="0"/>
          <w:numId w:val="2"/>
        </w:numPr>
        <w:rPr>
          <w:sz w:val="24"/>
          <w:szCs w:val="24"/>
        </w:rPr>
      </w:pPr>
      <w:r w:rsidRPr="00327901">
        <w:rPr>
          <w:sz w:val="24"/>
          <w:szCs w:val="24"/>
        </w:rPr>
        <w:t>JARD enquiries to identify POCA interests in the OCG</w:t>
      </w:r>
      <w:r w:rsidR="00C42EF5" w:rsidRPr="00327901">
        <w:rPr>
          <w:sz w:val="24"/>
          <w:szCs w:val="24"/>
        </w:rPr>
        <w:t xml:space="preserve"> nominals</w:t>
      </w:r>
      <w:r w:rsidRPr="00327901">
        <w:rPr>
          <w:sz w:val="24"/>
          <w:szCs w:val="24"/>
        </w:rPr>
        <w:t>.</w:t>
      </w:r>
    </w:p>
    <w:p w14:paraId="203C489C" w14:textId="77777777" w:rsidR="00971F5E" w:rsidRPr="00327901" w:rsidRDefault="00974CA9" w:rsidP="00066B7D">
      <w:pPr>
        <w:pStyle w:val="ListParagraph"/>
        <w:numPr>
          <w:ilvl w:val="0"/>
          <w:numId w:val="2"/>
        </w:numPr>
        <w:rPr>
          <w:sz w:val="24"/>
          <w:szCs w:val="24"/>
        </w:rPr>
      </w:pPr>
      <w:r>
        <w:rPr>
          <w:sz w:val="24"/>
          <w:szCs w:val="24"/>
        </w:rPr>
        <w:t>CACS</w:t>
      </w:r>
      <w:r w:rsidR="00971F5E" w:rsidRPr="00327901">
        <w:rPr>
          <w:sz w:val="24"/>
          <w:szCs w:val="24"/>
        </w:rPr>
        <w:t xml:space="preserve"> research on relevant OCG trading names / nominal</w:t>
      </w:r>
      <w:r w:rsidR="00C42EF5" w:rsidRPr="00327901">
        <w:rPr>
          <w:sz w:val="24"/>
          <w:szCs w:val="24"/>
        </w:rPr>
        <w:t>s</w:t>
      </w:r>
      <w:r w:rsidR="00971F5E" w:rsidRPr="00327901">
        <w:rPr>
          <w:sz w:val="24"/>
          <w:szCs w:val="24"/>
        </w:rPr>
        <w:t xml:space="preserve"> / phone numbers etc, to identify recent incidents</w:t>
      </w:r>
      <w:r w:rsidR="00C42EF5" w:rsidRPr="00327901">
        <w:rPr>
          <w:sz w:val="24"/>
          <w:szCs w:val="24"/>
        </w:rPr>
        <w:t xml:space="preserve"> of interest</w:t>
      </w:r>
      <w:r w:rsidR="00971F5E" w:rsidRPr="00327901">
        <w:rPr>
          <w:sz w:val="24"/>
          <w:szCs w:val="24"/>
        </w:rPr>
        <w:t>.</w:t>
      </w:r>
    </w:p>
    <w:p w14:paraId="43BA48A9" w14:textId="77777777" w:rsidR="00752DA0" w:rsidRPr="00327901" w:rsidRDefault="00752DA0" w:rsidP="00066B7D">
      <w:pPr>
        <w:pStyle w:val="ListParagraph"/>
        <w:numPr>
          <w:ilvl w:val="0"/>
          <w:numId w:val="2"/>
        </w:numPr>
        <w:rPr>
          <w:sz w:val="24"/>
          <w:szCs w:val="24"/>
        </w:rPr>
      </w:pPr>
      <w:r w:rsidRPr="00327901">
        <w:rPr>
          <w:sz w:val="24"/>
          <w:szCs w:val="24"/>
        </w:rPr>
        <w:t>Intelligence requests to the NFIB to determine if they hold any relevant intelligence in relation to the identified OCG.</w:t>
      </w:r>
    </w:p>
    <w:p w14:paraId="5C8259E1" w14:textId="77777777" w:rsidR="00A21097" w:rsidRDefault="00A21097" w:rsidP="00A21097">
      <w:pPr>
        <w:pStyle w:val="ListParagraph"/>
        <w:numPr>
          <w:ilvl w:val="0"/>
          <w:numId w:val="2"/>
        </w:numPr>
        <w:rPr>
          <w:sz w:val="24"/>
          <w:szCs w:val="24"/>
        </w:rPr>
      </w:pPr>
      <w:r w:rsidRPr="00327901">
        <w:rPr>
          <w:sz w:val="24"/>
          <w:szCs w:val="24"/>
        </w:rPr>
        <w:t>Intelligence enquiries with HMRC, to determine what, if any, income had been declared by the nominals / what tax avoidance may have taken place.</w:t>
      </w:r>
    </w:p>
    <w:p w14:paraId="0FBEE874" w14:textId="77777777" w:rsidR="00974CA9" w:rsidRPr="00327901" w:rsidRDefault="00974CA9" w:rsidP="00974CA9">
      <w:pPr>
        <w:pStyle w:val="ListParagraph"/>
        <w:ind w:left="1080"/>
        <w:rPr>
          <w:sz w:val="24"/>
          <w:szCs w:val="24"/>
        </w:rPr>
      </w:pPr>
    </w:p>
    <w:p w14:paraId="29E86A35" w14:textId="77777777" w:rsidR="00A21097" w:rsidRDefault="00A21097" w:rsidP="00DE5940">
      <w:pPr>
        <w:pStyle w:val="ListParagraph"/>
        <w:numPr>
          <w:ilvl w:val="2"/>
          <w:numId w:val="44"/>
        </w:numPr>
        <w:rPr>
          <w:sz w:val="24"/>
          <w:szCs w:val="24"/>
        </w:rPr>
      </w:pPr>
      <w:r w:rsidRPr="00974CA9">
        <w:rPr>
          <w:sz w:val="24"/>
          <w:szCs w:val="24"/>
        </w:rPr>
        <w:t xml:space="preserve">Subject profiles were then produced in relation to three of the identified OCGs which </w:t>
      </w:r>
      <w:r w:rsidR="00974CA9">
        <w:rPr>
          <w:sz w:val="24"/>
          <w:szCs w:val="24"/>
        </w:rPr>
        <w:t>h</w:t>
      </w:r>
      <w:r w:rsidRPr="00974CA9">
        <w:rPr>
          <w:sz w:val="24"/>
          <w:szCs w:val="24"/>
        </w:rPr>
        <w:t>ad been researched and developed.</w:t>
      </w:r>
    </w:p>
    <w:p w14:paraId="543F3258" w14:textId="77777777" w:rsidR="00974CA9" w:rsidRPr="00974CA9" w:rsidRDefault="00974CA9" w:rsidP="00974CA9">
      <w:pPr>
        <w:pStyle w:val="ListParagraph"/>
        <w:rPr>
          <w:sz w:val="24"/>
          <w:szCs w:val="24"/>
        </w:rPr>
      </w:pPr>
    </w:p>
    <w:p w14:paraId="177B3190" w14:textId="77777777" w:rsidR="00974CA9" w:rsidRDefault="00A21097" w:rsidP="00DE5940">
      <w:pPr>
        <w:pStyle w:val="ListParagraph"/>
        <w:numPr>
          <w:ilvl w:val="2"/>
          <w:numId w:val="44"/>
        </w:numPr>
        <w:rPr>
          <w:sz w:val="24"/>
          <w:szCs w:val="24"/>
        </w:rPr>
      </w:pPr>
      <w:r w:rsidRPr="00974CA9">
        <w:rPr>
          <w:sz w:val="24"/>
          <w:szCs w:val="24"/>
        </w:rPr>
        <w:t xml:space="preserve">Contact was then made with a number </w:t>
      </w:r>
      <w:r w:rsidR="000F7597" w:rsidRPr="00974CA9">
        <w:rPr>
          <w:sz w:val="24"/>
          <w:szCs w:val="24"/>
        </w:rPr>
        <w:t xml:space="preserve">of agencies </w:t>
      </w:r>
      <w:r w:rsidR="00974CA9">
        <w:rPr>
          <w:sz w:val="24"/>
          <w:szCs w:val="24"/>
        </w:rPr>
        <w:t xml:space="preserve">with interests in the offenders, </w:t>
      </w:r>
      <w:r w:rsidR="000F7597" w:rsidRPr="00974CA9">
        <w:rPr>
          <w:sz w:val="24"/>
          <w:szCs w:val="24"/>
        </w:rPr>
        <w:t>to request their attendance at a multi-agency meeting to discuss the subject profiles and what enforcement opportunities existed or could be developed. This included two RO</w:t>
      </w:r>
      <w:r w:rsidR="00F62F01">
        <w:rPr>
          <w:sz w:val="24"/>
          <w:szCs w:val="24"/>
        </w:rPr>
        <w:t>C</w:t>
      </w:r>
      <w:r w:rsidR="000F7597" w:rsidRPr="00974CA9">
        <w:rPr>
          <w:sz w:val="24"/>
          <w:szCs w:val="24"/>
        </w:rPr>
        <w:t xml:space="preserve">Us, two </w:t>
      </w:r>
      <w:proofErr w:type="spellStart"/>
      <w:r w:rsidR="000F7597" w:rsidRPr="00974CA9">
        <w:rPr>
          <w:sz w:val="24"/>
          <w:szCs w:val="24"/>
        </w:rPr>
        <w:t>Scambuster</w:t>
      </w:r>
      <w:proofErr w:type="spellEnd"/>
      <w:r w:rsidR="000F7597" w:rsidRPr="00974CA9">
        <w:rPr>
          <w:sz w:val="24"/>
          <w:szCs w:val="24"/>
        </w:rPr>
        <w:t xml:space="preserve"> teams, HMRC, Operation Liberal and a number of forces.</w:t>
      </w:r>
    </w:p>
    <w:p w14:paraId="6C2921C0" w14:textId="77777777" w:rsidR="00974CA9" w:rsidRPr="00974CA9" w:rsidRDefault="00974CA9" w:rsidP="00974CA9">
      <w:pPr>
        <w:pStyle w:val="ListParagraph"/>
        <w:rPr>
          <w:sz w:val="24"/>
          <w:szCs w:val="24"/>
        </w:rPr>
      </w:pPr>
    </w:p>
    <w:p w14:paraId="0100A4AF" w14:textId="77777777" w:rsidR="00A213BE" w:rsidRDefault="000F7597" w:rsidP="00DE5940">
      <w:pPr>
        <w:pStyle w:val="ListParagraph"/>
        <w:numPr>
          <w:ilvl w:val="2"/>
          <w:numId w:val="44"/>
        </w:numPr>
        <w:rPr>
          <w:sz w:val="24"/>
          <w:szCs w:val="24"/>
        </w:rPr>
      </w:pPr>
      <w:r w:rsidRPr="00974CA9">
        <w:rPr>
          <w:sz w:val="24"/>
          <w:szCs w:val="24"/>
        </w:rPr>
        <w:t>The first multi-agency meeting took place on 5</w:t>
      </w:r>
      <w:r w:rsidRPr="00974CA9">
        <w:rPr>
          <w:sz w:val="24"/>
          <w:szCs w:val="24"/>
          <w:vertAlign w:val="superscript"/>
        </w:rPr>
        <w:t>th</w:t>
      </w:r>
      <w:r w:rsidRPr="00974CA9">
        <w:rPr>
          <w:sz w:val="24"/>
          <w:szCs w:val="24"/>
        </w:rPr>
        <w:t xml:space="preserve"> March 2015. Four subject profiles relating to separate OCGs were discussed, including one which was identified as an emerging threat issue in the Y &amp; H region prior to the meeting. This OCG was not scored at this time.</w:t>
      </w:r>
    </w:p>
    <w:p w14:paraId="10BA90A3" w14:textId="77777777" w:rsidR="00A213BE" w:rsidRPr="00A213BE" w:rsidRDefault="00A213BE" w:rsidP="00A213BE">
      <w:pPr>
        <w:pStyle w:val="ListParagraph"/>
        <w:rPr>
          <w:sz w:val="24"/>
          <w:szCs w:val="24"/>
        </w:rPr>
      </w:pPr>
    </w:p>
    <w:p w14:paraId="604B867F" w14:textId="77777777" w:rsidR="00A213BE" w:rsidRDefault="000F7597" w:rsidP="00DE5940">
      <w:pPr>
        <w:pStyle w:val="ListParagraph"/>
        <w:numPr>
          <w:ilvl w:val="2"/>
          <w:numId w:val="44"/>
        </w:numPr>
        <w:rPr>
          <w:sz w:val="24"/>
          <w:szCs w:val="24"/>
        </w:rPr>
      </w:pPr>
      <w:r w:rsidRPr="00A213BE">
        <w:rPr>
          <w:sz w:val="24"/>
          <w:szCs w:val="24"/>
        </w:rPr>
        <w:t xml:space="preserve">The results of the meeting </w:t>
      </w:r>
      <w:r w:rsidR="00AD73F8" w:rsidRPr="00A213BE">
        <w:rPr>
          <w:sz w:val="24"/>
          <w:szCs w:val="24"/>
        </w:rPr>
        <w:t>further illustrate the issues facing the profession and othe</w:t>
      </w:r>
      <w:r w:rsidR="0020170D" w:rsidRPr="00A213BE">
        <w:rPr>
          <w:sz w:val="24"/>
          <w:szCs w:val="24"/>
        </w:rPr>
        <w:t>r</w:t>
      </w:r>
      <w:r w:rsidR="00AD73F8" w:rsidRPr="00A213BE">
        <w:rPr>
          <w:sz w:val="24"/>
          <w:szCs w:val="24"/>
        </w:rPr>
        <w:t xml:space="preserve"> agenc</w:t>
      </w:r>
      <w:r w:rsidR="0020170D" w:rsidRPr="00A213BE">
        <w:rPr>
          <w:sz w:val="24"/>
          <w:szCs w:val="24"/>
        </w:rPr>
        <w:t>i</w:t>
      </w:r>
      <w:r w:rsidR="00AD73F8" w:rsidRPr="00A213BE">
        <w:rPr>
          <w:sz w:val="24"/>
          <w:szCs w:val="24"/>
        </w:rPr>
        <w:t>es.</w:t>
      </w:r>
      <w:r w:rsidR="0020170D" w:rsidRPr="00A213BE">
        <w:rPr>
          <w:sz w:val="24"/>
          <w:szCs w:val="24"/>
        </w:rPr>
        <w:t xml:space="preserve"> All agencies recognised that the OCGs did indeed have an intent to commit DSC offending against the elderly and vulnerable, and that it was likely they were doing so on a daily basis. However, they were also concerned about the low level of intelligence held in relation to the offenders and the consequences this would have </w:t>
      </w:r>
      <w:r w:rsidR="00AB71A3" w:rsidRPr="00A213BE">
        <w:rPr>
          <w:sz w:val="24"/>
          <w:szCs w:val="24"/>
        </w:rPr>
        <w:t>in terms of accessing additional resources, such as surveillance teams</w:t>
      </w:r>
      <w:r w:rsidR="00D27E7A" w:rsidRPr="00A213BE">
        <w:rPr>
          <w:sz w:val="24"/>
          <w:szCs w:val="24"/>
        </w:rPr>
        <w:t>, both in terms of having sufficient intelligence to complete a Directed Surveillance Authority but more importantly the likelihood of being granted any surveillance resource</w:t>
      </w:r>
      <w:r w:rsidR="005B6536">
        <w:rPr>
          <w:sz w:val="24"/>
          <w:szCs w:val="24"/>
        </w:rPr>
        <w:t xml:space="preserve"> when competing with other priorities such as child sexual exploitation, counter-terrorism, firearms and drug supply</w:t>
      </w:r>
      <w:r w:rsidR="00D27E7A" w:rsidRPr="00A213BE">
        <w:rPr>
          <w:sz w:val="24"/>
          <w:szCs w:val="24"/>
        </w:rPr>
        <w:t>.</w:t>
      </w:r>
    </w:p>
    <w:p w14:paraId="4C738DD7" w14:textId="77777777" w:rsidR="00A213BE" w:rsidRPr="00A213BE" w:rsidRDefault="00A213BE" w:rsidP="00A213BE">
      <w:pPr>
        <w:pStyle w:val="ListParagraph"/>
        <w:rPr>
          <w:sz w:val="24"/>
          <w:szCs w:val="24"/>
        </w:rPr>
      </w:pPr>
    </w:p>
    <w:p w14:paraId="08154F38" w14:textId="77777777" w:rsidR="00A213BE" w:rsidRDefault="00AB71A3" w:rsidP="00DE5940">
      <w:pPr>
        <w:pStyle w:val="ListParagraph"/>
        <w:numPr>
          <w:ilvl w:val="2"/>
          <w:numId w:val="44"/>
        </w:numPr>
        <w:rPr>
          <w:sz w:val="24"/>
          <w:szCs w:val="24"/>
        </w:rPr>
      </w:pPr>
      <w:r w:rsidRPr="00A213BE">
        <w:rPr>
          <w:sz w:val="24"/>
          <w:szCs w:val="24"/>
        </w:rPr>
        <w:t xml:space="preserve">The low level of intelligence </w:t>
      </w:r>
      <w:r w:rsidR="00D27E7A" w:rsidRPr="00A213BE">
        <w:rPr>
          <w:sz w:val="24"/>
          <w:szCs w:val="24"/>
        </w:rPr>
        <w:t>in relation to the OCG</w:t>
      </w:r>
      <w:r w:rsidR="005B6536">
        <w:rPr>
          <w:sz w:val="24"/>
          <w:szCs w:val="24"/>
        </w:rPr>
        <w:t>s</w:t>
      </w:r>
      <w:r w:rsidR="00D27E7A" w:rsidRPr="00A213BE">
        <w:rPr>
          <w:sz w:val="24"/>
          <w:szCs w:val="24"/>
        </w:rPr>
        <w:t xml:space="preserve"> is primarily a result of the low reporting levels for DSC victims</w:t>
      </w:r>
      <w:r w:rsidR="008D35A3">
        <w:rPr>
          <w:sz w:val="24"/>
          <w:szCs w:val="24"/>
        </w:rPr>
        <w:t>,</w:t>
      </w:r>
      <w:r w:rsidR="00D27E7A" w:rsidRPr="00A213BE">
        <w:rPr>
          <w:sz w:val="24"/>
          <w:szCs w:val="24"/>
        </w:rPr>
        <w:t xml:space="preserve"> for all of </w:t>
      </w:r>
      <w:r w:rsidR="00A213BE">
        <w:rPr>
          <w:sz w:val="24"/>
          <w:szCs w:val="24"/>
        </w:rPr>
        <w:t xml:space="preserve">the </w:t>
      </w:r>
      <w:r w:rsidR="00D27E7A" w:rsidRPr="00A213BE">
        <w:rPr>
          <w:sz w:val="24"/>
          <w:szCs w:val="24"/>
        </w:rPr>
        <w:t>reasons identified in the project report from March 2014, and not as a result of low levels of offending by the OCGs.</w:t>
      </w:r>
    </w:p>
    <w:p w14:paraId="348CD037" w14:textId="77777777" w:rsidR="00A213BE" w:rsidRPr="00A213BE" w:rsidRDefault="00A213BE" w:rsidP="00A213BE">
      <w:pPr>
        <w:pStyle w:val="ListParagraph"/>
        <w:rPr>
          <w:sz w:val="24"/>
          <w:szCs w:val="24"/>
        </w:rPr>
      </w:pPr>
    </w:p>
    <w:p w14:paraId="191CA2A7" w14:textId="77777777" w:rsidR="00A213BE" w:rsidRDefault="00D27E7A" w:rsidP="00DE5940">
      <w:pPr>
        <w:pStyle w:val="ListParagraph"/>
        <w:numPr>
          <w:ilvl w:val="2"/>
          <w:numId w:val="44"/>
        </w:numPr>
        <w:rPr>
          <w:sz w:val="24"/>
          <w:szCs w:val="24"/>
        </w:rPr>
      </w:pPr>
      <w:r w:rsidRPr="00A213BE">
        <w:rPr>
          <w:sz w:val="24"/>
          <w:szCs w:val="24"/>
        </w:rPr>
        <w:t xml:space="preserve">It was agreed at the meeting that additional steps would be put in place to gather further intelligence regarding </w:t>
      </w:r>
      <w:r w:rsidR="00B31D1D" w:rsidRPr="00A213BE">
        <w:rPr>
          <w:sz w:val="24"/>
          <w:szCs w:val="24"/>
        </w:rPr>
        <w:t>the OCGs, to see if they could be developed into cases which could be tasked for investigation.</w:t>
      </w:r>
    </w:p>
    <w:p w14:paraId="7A989DE2" w14:textId="77777777" w:rsidR="00A213BE" w:rsidRPr="00A213BE" w:rsidRDefault="00A213BE" w:rsidP="00A213BE">
      <w:pPr>
        <w:pStyle w:val="ListParagraph"/>
        <w:rPr>
          <w:sz w:val="24"/>
          <w:szCs w:val="24"/>
        </w:rPr>
      </w:pPr>
    </w:p>
    <w:p w14:paraId="4BEDD04D" w14:textId="77777777" w:rsidR="00C42EF5" w:rsidRPr="00A213BE" w:rsidRDefault="00C42EF5" w:rsidP="00DE5940">
      <w:pPr>
        <w:pStyle w:val="ListParagraph"/>
        <w:numPr>
          <w:ilvl w:val="2"/>
          <w:numId w:val="44"/>
        </w:numPr>
        <w:rPr>
          <w:sz w:val="24"/>
          <w:szCs w:val="24"/>
        </w:rPr>
      </w:pPr>
      <w:r w:rsidRPr="00A213BE">
        <w:rPr>
          <w:sz w:val="24"/>
          <w:szCs w:val="24"/>
        </w:rPr>
        <w:t>Some of the issues surrounding this method of OCG analysis include:</w:t>
      </w:r>
    </w:p>
    <w:p w14:paraId="7D5CF4B5" w14:textId="77777777" w:rsidR="0020170D" w:rsidRDefault="00C42EF5" w:rsidP="008D7342">
      <w:pPr>
        <w:pStyle w:val="ListParagraph"/>
        <w:numPr>
          <w:ilvl w:val="0"/>
          <w:numId w:val="7"/>
        </w:numPr>
        <w:rPr>
          <w:sz w:val="24"/>
          <w:szCs w:val="24"/>
        </w:rPr>
      </w:pPr>
      <w:r w:rsidRPr="0020170D">
        <w:rPr>
          <w:sz w:val="24"/>
          <w:szCs w:val="24"/>
        </w:rPr>
        <w:t xml:space="preserve">The historic nature of some of the scored OCGs. </w:t>
      </w:r>
    </w:p>
    <w:p w14:paraId="7224C2AE" w14:textId="77777777" w:rsidR="00C42EF5" w:rsidRPr="0020170D" w:rsidRDefault="00C42EF5" w:rsidP="008D7342">
      <w:pPr>
        <w:pStyle w:val="ListParagraph"/>
        <w:numPr>
          <w:ilvl w:val="0"/>
          <w:numId w:val="7"/>
        </w:numPr>
        <w:rPr>
          <w:sz w:val="24"/>
          <w:szCs w:val="24"/>
        </w:rPr>
      </w:pPr>
      <w:r w:rsidRPr="0020170D">
        <w:rPr>
          <w:sz w:val="24"/>
          <w:szCs w:val="24"/>
        </w:rPr>
        <w:t>The inclusion of OCGs in the data whose offending may involve some element of travelling to offend, but whose offending may not constitute DSC</w:t>
      </w:r>
      <w:r w:rsidR="00A213BE">
        <w:rPr>
          <w:sz w:val="24"/>
          <w:szCs w:val="24"/>
        </w:rPr>
        <w:t>, and the time required to filter the data</w:t>
      </w:r>
      <w:r w:rsidRPr="0020170D">
        <w:rPr>
          <w:sz w:val="24"/>
          <w:szCs w:val="24"/>
        </w:rPr>
        <w:t>.</w:t>
      </w:r>
    </w:p>
    <w:p w14:paraId="074D8207" w14:textId="77777777" w:rsidR="00C42EF5" w:rsidRDefault="00F17AEF" w:rsidP="008D7342">
      <w:pPr>
        <w:pStyle w:val="ListParagraph"/>
        <w:numPr>
          <w:ilvl w:val="0"/>
          <w:numId w:val="7"/>
        </w:numPr>
        <w:rPr>
          <w:sz w:val="24"/>
          <w:szCs w:val="24"/>
        </w:rPr>
      </w:pPr>
      <w:r w:rsidRPr="00327901">
        <w:rPr>
          <w:sz w:val="24"/>
          <w:szCs w:val="24"/>
        </w:rPr>
        <w:t xml:space="preserve">The time required to properly research the relevant trading standards intelligence </w:t>
      </w:r>
      <w:r w:rsidR="00EB50AC">
        <w:rPr>
          <w:sz w:val="24"/>
          <w:szCs w:val="24"/>
        </w:rPr>
        <w:t xml:space="preserve">databases </w:t>
      </w:r>
      <w:r w:rsidRPr="00327901">
        <w:rPr>
          <w:sz w:val="24"/>
          <w:szCs w:val="24"/>
        </w:rPr>
        <w:t>relating to those identified OCGs.</w:t>
      </w:r>
    </w:p>
    <w:p w14:paraId="438200EA" w14:textId="77777777" w:rsidR="005B6536" w:rsidRDefault="005B6536" w:rsidP="008D7342">
      <w:pPr>
        <w:pStyle w:val="ListParagraph"/>
        <w:numPr>
          <w:ilvl w:val="0"/>
          <w:numId w:val="7"/>
        </w:numPr>
        <w:rPr>
          <w:sz w:val="24"/>
          <w:szCs w:val="24"/>
        </w:rPr>
      </w:pPr>
      <w:r>
        <w:rPr>
          <w:sz w:val="24"/>
          <w:szCs w:val="24"/>
        </w:rPr>
        <w:t>The lack of up</w:t>
      </w:r>
      <w:r w:rsidR="00EB50AC">
        <w:rPr>
          <w:sz w:val="24"/>
          <w:szCs w:val="24"/>
        </w:rPr>
        <w:t>-</w:t>
      </w:r>
      <w:r>
        <w:rPr>
          <w:sz w:val="24"/>
          <w:szCs w:val="24"/>
        </w:rPr>
        <w:t>to</w:t>
      </w:r>
      <w:r w:rsidR="00EB50AC">
        <w:rPr>
          <w:sz w:val="24"/>
          <w:szCs w:val="24"/>
        </w:rPr>
        <w:t>-</w:t>
      </w:r>
      <w:r>
        <w:rPr>
          <w:sz w:val="24"/>
          <w:szCs w:val="24"/>
        </w:rPr>
        <w:t>date intelligence regarding incidents, due to low reporting rates.</w:t>
      </w:r>
    </w:p>
    <w:p w14:paraId="6D69D796" w14:textId="77777777" w:rsidR="00CC08C3" w:rsidRPr="00327901" w:rsidRDefault="00CC08C3" w:rsidP="00CC08C3">
      <w:pPr>
        <w:pStyle w:val="ListParagraph"/>
        <w:ind w:left="1080"/>
        <w:rPr>
          <w:sz w:val="24"/>
          <w:szCs w:val="24"/>
        </w:rPr>
      </w:pPr>
    </w:p>
    <w:p w14:paraId="108099BE" w14:textId="77777777" w:rsidR="00F17AEF" w:rsidRDefault="000D4D2D" w:rsidP="00DE5940">
      <w:pPr>
        <w:pStyle w:val="ListParagraph"/>
        <w:numPr>
          <w:ilvl w:val="2"/>
          <w:numId w:val="44"/>
        </w:numPr>
        <w:rPr>
          <w:sz w:val="24"/>
          <w:szCs w:val="24"/>
        </w:rPr>
      </w:pPr>
      <w:r w:rsidRPr="00504EF6">
        <w:rPr>
          <w:sz w:val="24"/>
          <w:szCs w:val="24"/>
        </w:rPr>
        <w:t xml:space="preserve">One of the OCGs was </w:t>
      </w:r>
      <w:r w:rsidR="00B31D1D" w:rsidRPr="00504EF6">
        <w:rPr>
          <w:sz w:val="24"/>
          <w:szCs w:val="24"/>
        </w:rPr>
        <w:t>i</w:t>
      </w:r>
      <w:r w:rsidRPr="00504EF6">
        <w:rPr>
          <w:sz w:val="24"/>
          <w:szCs w:val="24"/>
        </w:rPr>
        <w:t>dentified in the NCA Q1 data cut</w:t>
      </w:r>
      <w:r w:rsidR="00B31D1D" w:rsidRPr="00504EF6">
        <w:rPr>
          <w:sz w:val="24"/>
          <w:szCs w:val="24"/>
        </w:rPr>
        <w:t xml:space="preserve">, </w:t>
      </w:r>
      <w:r w:rsidR="00A213BE">
        <w:rPr>
          <w:sz w:val="24"/>
          <w:szCs w:val="24"/>
        </w:rPr>
        <w:t xml:space="preserve">in </w:t>
      </w:r>
      <w:r w:rsidR="00B31D1D" w:rsidRPr="00504EF6">
        <w:rPr>
          <w:sz w:val="24"/>
          <w:szCs w:val="24"/>
        </w:rPr>
        <w:t xml:space="preserve">the </w:t>
      </w:r>
      <w:r w:rsidR="00A213BE">
        <w:rPr>
          <w:sz w:val="24"/>
          <w:szCs w:val="24"/>
        </w:rPr>
        <w:t>t</w:t>
      </w:r>
      <w:r w:rsidR="00B31D1D" w:rsidRPr="00504EF6">
        <w:rPr>
          <w:sz w:val="24"/>
          <w:szCs w:val="24"/>
        </w:rPr>
        <w:t>op three</w:t>
      </w:r>
      <w:r w:rsidRPr="00504EF6">
        <w:rPr>
          <w:sz w:val="24"/>
          <w:szCs w:val="24"/>
        </w:rPr>
        <w:t xml:space="preserve"> OCG request sent to the RIAs</w:t>
      </w:r>
      <w:r w:rsidR="00B31D1D" w:rsidRPr="00504EF6">
        <w:rPr>
          <w:sz w:val="24"/>
          <w:szCs w:val="24"/>
        </w:rPr>
        <w:t>, and from the Y &amp; H regional trial</w:t>
      </w:r>
      <w:r w:rsidRPr="00504EF6">
        <w:rPr>
          <w:sz w:val="24"/>
          <w:szCs w:val="24"/>
        </w:rPr>
        <w:t xml:space="preserve">. This specific OCG </w:t>
      </w:r>
      <w:r w:rsidR="00B31D1D" w:rsidRPr="00504EF6">
        <w:rPr>
          <w:sz w:val="24"/>
          <w:szCs w:val="24"/>
        </w:rPr>
        <w:t>w</w:t>
      </w:r>
      <w:r w:rsidRPr="00504EF6">
        <w:rPr>
          <w:sz w:val="24"/>
          <w:szCs w:val="24"/>
        </w:rPr>
        <w:t xml:space="preserve">as therefore given </w:t>
      </w:r>
      <w:r w:rsidR="00F314AD">
        <w:rPr>
          <w:sz w:val="24"/>
          <w:szCs w:val="24"/>
        </w:rPr>
        <w:t xml:space="preserve">priority </w:t>
      </w:r>
      <w:r w:rsidRPr="00504EF6">
        <w:rPr>
          <w:sz w:val="24"/>
          <w:szCs w:val="24"/>
        </w:rPr>
        <w:t>in terms of development for a problem profile.</w:t>
      </w:r>
      <w:r w:rsidR="00B31D1D" w:rsidRPr="00504EF6">
        <w:rPr>
          <w:sz w:val="24"/>
          <w:szCs w:val="24"/>
        </w:rPr>
        <w:t xml:space="preserve"> Despite this, there was still insufficient intelligence available to task the investigation to any agency, including the </w:t>
      </w:r>
      <w:proofErr w:type="spellStart"/>
      <w:r w:rsidR="00B31D1D" w:rsidRPr="00504EF6">
        <w:rPr>
          <w:sz w:val="24"/>
          <w:szCs w:val="24"/>
        </w:rPr>
        <w:t>Scambuster</w:t>
      </w:r>
      <w:proofErr w:type="spellEnd"/>
      <w:r w:rsidR="00B31D1D" w:rsidRPr="00504EF6">
        <w:rPr>
          <w:sz w:val="24"/>
          <w:szCs w:val="24"/>
        </w:rPr>
        <w:t xml:space="preserve"> team for the relevant region.</w:t>
      </w:r>
    </w:p>
    <w:p w14:paraId="3096D86E" w14:textId="77777777" w:rsidR="00492AB1" w:rsidRPr="00504EF6" w:rsidRDefault="00492AB1" w:rsidP="00492AB1">
      <w:pPr>
        <w:pStyle w:val="ListParagraph"/>
        <w:rPr>
          <w:sz w:val="24"/>
          <w:szCs w:val="24"/>
        </w:rPr>
      </w:pPr>
    </w:p>
    <w:p w14:paraId="25F9B59A" w14:textId="77777777" w:rsidR="00D413C7" w:rsidRDefault="00FD31D9" w:rsidP="00D413C7">
      <w:pPr>
        <w:pStyle w:val="ListParagraph"/>
        <w:rPr>
          <w:sz w:val="24"/>
          <w:szCs w:val="24"/>
        </w:rPr>
      </w:pPr>
      <w:r>
        <w:rPr>
          <w:noProof/>
          <w:sz w:val="24"/>
          <w:szCs w:val="24"/>
          <w:lang w:val="en-US"/>
        </w:rPr>
        <mc:AlternateContent>
          <mc:Choice Requires="wps">
            <w:drawing>
              <wp:anchor distT="0" distB="0" distL="114300" distR="114300" simplePos="0" relativeHeight="251700224" behindDoc="0" locked="0" layoutInCell="1" allowOverlap="1" wp14:anchorId="7AE3CED2" wp14:editId="1082358B">
                <wp:simplePos x="0" y="0"/>
                <wp:positionH relativeFrom="column">
                  <wp:align>center</wp:align>
                </wp:positionH>
                <wp:positionV relativeFrom="paragraph">
                  <wp:posOffset>0</wp:posOffset>
                </wp:positionV>
                <wp:extent cx="5447665" cy="798195"/>
                <wp:effectExtent l="0" t="0" r="13335" b="1460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665" cy="798195"/>
                        </a:xfrm>
                        <a:prstGeom prst="rect">
                          <a:avLst/>
                        </a:prstGeom>
                        <a:solidFill>
                          <a:srgbClr val="FFFFFF"/>
                        </a:solidFill>
                        <a:ln w="9525">
                          <a:solidFill>
                            <a:srgbClr val="000000"/>
                          </a:solidFill>
                          <a:miter lim="800000"/>
                          <a:headEnd/>
                          <a:tailEnd/>
                        </a:ln>
                      </wps:spPr>
                      <wps:txbx>
                        <w:txbxContent>
                          <w:p w14:paraId="2EA4D0C1" w14:textId="77777777" w:rsidR="00C55783" w:rsidRPr="00D413C7" w:rsidRDefault="00C55783">
                            <w:pPr>
                              <w:rPr>
                                <w:b/>
                                <w:sz w:val="28"/>
                                <w:szCs w:val="28"/>
                              </w:rPr>
                            </w:pPr>
                            <w:r>
                              <w:rPr>
                                <w:b/>
                                <w:sz w:val="28"/>
                                <w:szCs w:val="28"/>
                              </w:rPr>
                              <w:t>10.9a The Project team recommends that r</w:t>
                            </w:r>
                            <w:r w:rsidRPr="00D413C7">
                              <w:rPr>
                                <w:b/>
                                <w:sz w:val="28"/>
                                <w:szCs w:val="28"/>
                              </w:rPr>
                              <w:t>eceipt of the NCA data cuts by the NTSIT needs to continue beyond 1/4/15, including thorough analysis of the data at the end of each quarter.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0;margin-top:0;width:428.95pt;height:62.85pt;z-index:2517002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">
                <v:textbox>
                  <w:txbxContent>
                    <w:p w14:paraId="2EA4D0C1" w14:textId="77777777" w:rsidR="00C55783" w:rsidRPr="00D413C7" w:rsidRDefault="00C55783">
                      <w:pPr>
                        <w:rPr>
                          <w:b/>
                          <w:sz w:val="28"/>
                          <w:szCs w:val="28"/>
                        </w:rPr>
                      </w:pPr>
                      <w:r>
                        <w:rPr>
                          <w:b/>
                          <w:sz w:val="28"/>
                          <w:szCs w:val="28"/>
                        </w:rPr>
                        <w:t>10.9a The Project team recommends that r</w:t>
                      </w:r>
                      <w:r w:rsidRPr="00D413C7">
                        <w:rPr>
                          <w:b/>
                          <w:sz w:val="28"/>
                          <w:szCs w:val="28"/>
                        </w:rPr>
                        <w:t>eceipt of the NCA data cuts by the NTSIT needs to continue beyond 1/4/15, including thorough analysis of the data at the end of each quarter.</w:t>
                      </w:r>
                    </w:p>
                  </w:txbxContent>
                </v:textbox>
              </v:shape>
            </w:pict>
          </mc:Fallback>
        </mc:AlternateContent>
      </w:r>
    </w:p>
    <w:p w14:paraId="77B88CEA" w14:textId="77777777" w:rsidR="00D413C7" w:rsidRDefault="00D413C7" w:rsidP="00D413C7">
      <w:pPr>
        <w:pStyle w:val="ListParagraph"/>
        <w:rPr>
          <w:sz w:val="24"/>
          <w:szCs w:val="24"/>
        </w:rPr>
      </w:pPr>
    </w:p>
    <w:p w14:paraId="7E02E125" w14:textId="77777777" w:rsidR="00D413C7" w:rsidRDefault="00D413C7" w:rsidP="00D413C7">
      <w:pPr>
        <w:pStyle w:val="ListParagraph"/>
        <w:rPr>
          <w:sz w:val="24"/>
          <w:szCs w:val="24"/>
        </w:rPr>
      </w:pPr>
    </w:p>
    <w:p w14:paraId="4F843742" w14:textId="77777777" w:rsidR="00D413C7" w:rsidRDefault="00D413C7" w:rsidP="00D413C7">
      <w:pPr>
        <w:pStyle w:val="ListParagraph"/>
        <w:rPr>
          <w:sz w:val="24"/>
          <w:szCs w:val="24"/>
        </w:rPr>
      </w:pPr>
    </w:p>
    <w:p w14:paraId="1E48D1B2" w14:textId="77777777" w:rsidR="00D413C7" w:rsidRDefault="00D413C7" w:rsidP="00D413C7">
      <w:pPr>
        <w:pStyle w:val="ListParagraph"/>
        <w:rPr>
          <w:sz w:val="24"/>
          <w:szCs w:val="24"/>
        </w:rPr>
      </w:pPr>
    </w:p>
    <w:p w14:paraId="6AA150A9" w14:textId="77777777" w:rsidR="00D413C7" w:rsidRDefault="00FD31D9" w:rsidP="00D413C7">
      <w:pPr>
        <w:pStyle w:val="ListParagraph"/>
        <w:rPr>
          <w:sz w:val="24"/>
          <w:szCs w:val="24"/>
        </w:rPr>
      </w:pPr>
      <w:r>
        <w:rPr>
          <w:noProof/>
          <w:sz w:val="24"/>
          <w:szCs w:val="24"/>
          <w:lang w:val="en-US"/>
        </w:rPr>
        <mc:AlternateContent>
          <mc:Choice Requires="wps">
            <w:drawing>
              <wp:anchor distT="0" distB="0" distL="114300" distR="114300" simplePos="0" relativeHeight="251702272" behindDoc="0" locked="0" layoutInCell="1" allowOverlap="1" wp14:anchorId="6E4CD4A8" wp14:editId="148735F5">
                <wp:simplePos x="0" y="0"/>
                <wp:positionH relativeFrom="column">
                  <wp:posOffset>161290</wp:posOffset>
                </wp:positionH>
                <wp:positionV relativeFrom="paragraph">
                  <wp:posOffset>77470</wp:posOffset>
                </wp:positionV>
                <wp:extent cx="5473700" cy="862965"/>
                <wp:effectExtent l="0" t="0" r="38100" b="2603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862965"/>
                        </a:xfrm>
                        <a:prstGeom prst="rect">
                          <a:avLst/>
                        </a:prstGeom>
                        <a:solidFill>
                          <a:srgbClr val="FFFFFF"/>
                        </a:solidFill>
                        <a:ln w="9525">
                          <a:solidFill>
                            <a:srgbClr val="000000"/>
                          </a:solidFill>
                          <a:miter lim="800000"/>
                          <a:headEnd/>
                          <a:tailEnd/>
                        </a:ln>
                      </wps:spPr>
                      <wps:txbx>
                        <w:txbxContent>
                          <w:p w14:paraId="26B6444B" w14:textId="77777777" w:rsidR="00C55783" w:rsidRPr="00D413C7" w:rsidRDefault="00C55783">
                            <w:pPr>
                              <w:rPr>
                                <w:b/>
                                <w:sz w:val="28"/>
                                <w:szCs w:val="28"/>
                              </w:rPr>
                            </w:pPr>
                            <w:r>
                              <w:rPr>
                                <w:b/>
                                <w:sz w:val="28"/>
                                <w:szCs w:val="28"/>
                              </w:rPr>
                              <w:t>10.9b The project team recommends that o</w:t>
                            </w:r>
                            <w:r w:rsidRPr="00D413C7">
                              <w:rPr>
                                <w:b/>
                                <w:sz w:val="28"/>
                                <w:szCs w:val="28"/>
                              </w:rPr>
                              <w:t xml:space="preserve">ne designated officer at the NTSIT should be responsible for the analysis of the above, intelligence requests to relevant partners and </w:t>
                            </w:r>
                            <w:r>
                              <w:rPr>
                                <w:b/>
                                <w:sz w:val="28"/>
                                <w:szCs w:val="28"/>
                              </w:rPr>
                              <w:t xml:space="preserve">the </w:t>
                            </w:r>
                            <w:r w:rsidRPr="00D413C7">
                              <w:rPr>
                                <w:b/>
                                <w:sz w:val="28"/>
                                <w:szCs w:val="28"/>
                              </w:rPr>
                              <w:t>production of problem profiles</w:t>
                            </w:r>
                            <w:r>
                              <w:rPr>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12.7pt;margin-top:6.1pt;width:431pt;height:67.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">
                <v:textbox>
                  <w:txbxContent>
                    <w:p w14:paraId="26B6444B" w14:textId="77777777" w:rsidR="00C55783" w:rsidRPr="00D413C7" w:rsidRDefault="00C55783">
                      <w:pPr>
                        <w:rPr>
                          <w:b/>
                          <w:sz w:val="28"/>
                          <w:szCs w:val="28"/>
                        </w:rPr>
                      </w:pPr>
                      <w:r>
                        <w:rPr>
                          <w:b/>
                          <w:sz w:val="28"/>
                          <w:szCs w:val="28"/>
                        </w:rPr>
                        <w:t>10.9b The project team recommends that o</w:t>
                      </w:r>
                      <w:r w:rsidRPr="00D413C7">
                        <w:rPr>
                          <w:b/>
                          <w:sz w:val="28"/>
                          <w:szCs w:val="28"/>
                        </w:rPr>
                        <w:t xml:space="preserve">ne designated officer at the NTSIT should be responsible for the analysis of the above, intelligence requests to relevant partners and </w:t>
                      </w:r>
                      <w:r>
                        <w:rPr>
                          <w:b/>
                          <w:sz w:val="28"/>
                          <w:szCs w:val="28"/>
                        </w:rPr>
                        <w:t xml:space="preserve">the </w:t>
                      </w:r>
                      <w:r w:rsidRPr="00D413C7">
                        <w:rPr>
                          <w:b/>
                          <w:sz w:val="28"/>
                          <w:szCs w:val="28"/>
                        </w:rPr>
                        <w:t>production of problem profiles</w:t>
                      </w:r>
                      <w:r>
                        <w:rPr>
                          <w:b/>
                          <w:sz w:val="28"/>
                          <w:szCs w:val="28"/>
                        </w:rPr>
                        <w:t>.</w:t>
                      </w:r>
                    </w:p>
                  </w:txbxContent>
                </v:textbox>
              </v:shape>
            </w:pict>
          </mc:Fallback>
        </mc:AlternateContent>
      </w:r>
    </w:p>
    <w:p w14:paraId="49A049AC" w14:textId="77777777" w:rsidR="00D413C7" w:rsidRDefault="00D413C7" w:rsidP="00D413C7">
      <w:pPr>
        <w:pStyle w:val="ListParagraph"/>
        <w:rPr>
          <w:sz w:val="24"/>
          <w:szCs w:val="24"/>
        </w:rPr>
      </w:pPr>
    </w:p>
    <w:p w14:paraId="25372301" w14:textId="77777777" w:rsidR="00D413C7" w:rsidRDefault="00D413C7" w:rsidP="00D413C7">
      <w:pPr>
        <w:pStyle w:val="ListParagraph"/>
        <w:rPr>
          <w:sz w:val="24"/>
          <w:szCs w:val="24"/>
        </w:rPr>
      </w:pPr>
    </w:p>
    <w:p w14:paraId="4F4696D5" w14:textId="77777777" w:rsidR="00D413C7" w:rsidRDefault="00D413C7" w:rsidP="00D413C7">
      <w:pPr>
        <w:pStyle w:val="ListParagraph"/>
        <w:rPr>
          <w:sz w:val="24"/>
          <w:szCs w:val="24"/>
        </w:rPr>
      </w:pPr>
    </w:p>
    <w:p w14:paraId="62154F6E" w14:textId="77777777" w:rsidR="002C0AE0" w:rsidRDefault="00FD31D9" w:rsidP="00D413C7">
      <w:pPr>
        <w:rPr>
          <w:sz w:val="24"/>
          <w:szCs w:val="24"/>
        </w:rPr>
      </w:pPr>
      <w:r>
        <w:rPr>
          <w:noProof/>
          <w:sz w:val="24"/>
          <w:szCs w:val="24"/>
          <w:lang w:val="en-US"/>
        </w:rPr>
        <mc:AlternateContent>
          <mc:Choice Requires="wps">
            <w:drawing>
              <wp:anchor distT="0" distB="0" distL="114300" distR="114300" simplePos="0" relativeHeight="251704320" behindDoc="0" locked="0" layoutInCell="1" allowOverlap="1" wp14:anchorId="222DB479" wp14:editId="4E714FD6">
                <wp:simplePos x="0" y="0"/>
                <wp:positionH relativeFrom="column">
                  <wp:posOffset>167640</wp:posOffset>
                </wp:positionH>
                <wp:positionV relativeFrom="paragraph">
                  <wp:posOffset>244475</wp:posOffset>
                </wp:positionV>
                <wp:extent cx="5434330" cy="1107440"/>
                <wp:effectExtent l="0" t="0" r="26670" b="3556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330" cy="1107440"/>
                        </a:xfrm>
                        <a:prstGeom prst="rect">
                          <a:avLst/>
                        </a:prstGeom>
                        <a:solidFill>
                          <a:srgbClr val="FFFFFF"/>
                        </a:solidFill>
                        <a:ln w="9525">
                          <a:solidFill>
                            <a:srgbClr val="000000"/>
                          </a:solidFill>
                          <a:miter lim="800000"/>
                          <a:headEnd/>
                          <a:tailEnd/>
                        </a:ln>
                      </wps:spPr>
                      <wps:txbx>
                        <w:txbxContent>
                          <w:p w14:paraId="33FAA5A9" w14:textId="77777777" w:rsidR="00C55783" w:rsidRPr="00D413C7" w:rsidRDefault="00C55783" w:rsidP="00D413C7">
                            <w:pPr>
                              <w:rPr>
                                <w:b/>
                                <w:sz w:val="28"/>
                                <w:szCs w:val="28"/>
                              </w:rPr>
                            </w:pPr>
                            <w:r>
                              <w:rPr>
                                <w:b/>
                                <w:sz w:val="28"/>
                                <w:szCs w:val="28"/>
                              </w:rPr>
                              <w:t xml:space="preserve">10.9c </w:t>
                            </w:r>
                            <w:r w:rsidRPr="00D413C7">
                              <w:rPr>
                                <w:b/>
                                <w:sz w:val="28"/>
                                <w:szCs w:val="28"/>
                              </w:rPr>
                              <w:t xml:space="preserve">The </w:t>
                            </w:r>
                            <w:r>
                              <w:rPr>
                                <w:b/>
                                <w:sz w:val="28"/>
                                <w:szCs w:val="28"/>
                              </w:rPr>
                              <w:t xml:space="preserve">project team recommends that the </w:t>
                            </w:r>
                            <w:r w:rsidRPr="00D413C7">
                              <w:rPr>
                                <w:b/>
                                <w:sz w:val="28"/>
                                <w:szCs w:val="28"/>
                              </w:rPr>
                              <w:t xml:space="preserve">designated officer </w:t>
                            </w:r>
                            <w:r>
                              <w:rPr>
                                <w:b/>
                                <w:sz w:val="28"/>
                                <w:szCs w:val="28"/>
                              </w:rPr>
                              <w:t xml:space="preserve">at the NTSIT </w:t>
                            </w:r>
                            <w:r w:rsidRPr="00D413C7">
                              <w:rPr>
                                <w:b/>
                                <w:sz w:val="28"/>
                                <w:szCs w:val="28"/>
                              </w:rPr>
                              <w:t xml:space="preserve">should also be responsible for intelligence analysis in relation to the receipt of new 5x5x5 forms at the NTSIT on </w:t>
                            </w:r>
                            <w:proofErr w:type="spellStart"/>
                            <w:r w:rsidRPr="00D413C7">
                              <w:rPr>
                                <w:b/>
                                <w:sz w:val="28"/>
                                <w:szCs w:val="28"/>
                              </w:rPr>
                              <w:t>Memex</w:t>
                            </w:r>
                            <w:proofErr w:type="spellEnd"/>
                            <w:r w:rsidRPr="00D413C7">
                              <w:rPr>
                                <w:b/>
                                <w:sz w:val="28"/>
                                <w:szCs w:val="28"/>
                              </w:rPr>
                              <w:t xml:space="preserve"> and IDB regarding DSC. </w:t>
                            </w:r>
                          </w:p>
                          <w:p w14:paraId="31B21FCF" w14:textId="77777777" w:rsidR="00C55783" w:rsidRDefault="00C557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13.2pt;margin-top:19.25pt;width:427.9pt;height:87.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">
                <v:textbox>
                  <w:txbxContent>
                    <w:p w14:paraId="33FAA5A9" w14:textId="77777777" w:rsidR="00C55783" w:rsidRPr="00D413C7" w:rsidRDefault="00C55783" w:rsidP="00D413C7">
                      <w:pPr>
                        <w:rPr>
                          <w:b/>
                          <w:sz w:val="28"/>
                          <w:szCs w:val="28"/>
                        </w:rPr>
                      </w:pPr>
                      <w:r>
                        <w:rPr>
                          <w:b/>
                          <w:sz w:val="28"/>
                          <w:szCs w:val="28"/>
                        </w:rPr>
                        <w:t xml:space="preserve">10.9c </w:t>
                      </w:r>
                      <w:r w:rsidRPr="00D413C7">
                        <w:rPr>
                          <w:b/>
                          <w:sz w:val="28"/>
                          <w:szCs w:val="28"/>
                        </w:rPr>
                        <w:t xml:space="preserve">The </w:t>
                      </w:r>
                      <w:r>
                        <w:rPr>
                          <w:b/>
                          <w:sz w:val="28"/>
                          <w:szCs w:val="28"/>
                        </w:rPr>
                        <w:t xml:space="preserve">project team recommends that the </w:t>
                      </w:r>
                      <w:r w:rsidRPr="00D413C7">
                        <w:rPr>
                          <w:b/>
                          <w:sz w:val="28"/>
                          <w:szCs w:val="28"/>
                        </w:rPr>
                        <w:t xml:space="preserve">designated officer </w:t>
                      </w:r>
                      <w:r>
                        <w:rPr>
                          <w:b/>
                          <w:sz w:val="28"/>
                          <w:szCs w:val="28"/>
                        </w:rPr>
                        <w:t xml:space="preserve">at the NTSIT </w:t>
                      </w:r>
                      <w:r w:rsidRPr="00D413C7">
                        <w:rPr>
                          <w:b/>
                          <w:sz w:val="28"/>
                          <w:szCs w:val="28"/>
                        </w:rPr>
                        <w:t xml:space="preserve">should also be responsible for intelligence analysis in relation to the receipt of new 5x5x5 forms at the NTSIT on </w:t>
                      </w:r>
                      <w:proofErr w:type="spellStart"/>
                      <w:r w:rsidRPr="00D413C7">
                        <w:rPr>
                          <w:b/>
                          <w:sz w:val="28"/>
                          <w:szCs w:val="28"/>
                        </w:rPr>
                        <w:t>Memex</w:t>
                      </w:r>
                      <w:proofErr w:type="spellEnd"/>
                      <w:r w:rsidRPr="00D413C7">
                        <w:rPr>
                          <w:b/>
                          <w:sz w:val="28"/>
                          <w:szCs w:val="28"/>
                        </w:rPr>
                        <w:t xml:space="preserve"> and IDB regarding DSC. </w:t>
                      </w:r>
                    </w:p>
                    <w:p w14:paraId="31B21FCF" w14:textId="77777777" w:rsidR="00C55783" w:rsidRDefault="00C55783"/>
                  </w:txbxContent>
                </v:textbox>
              </v:shape>
            </w:pict>
          </mc:Fallback>
        </mc:AlternateContent>
      </w:r>
    </w:p>
    <w:p w14:paraId="669517EF" w14:textId="77777777" w:rsidR="00D413C7" w:rsidRDefault="00D413C7" w:rsidP="00D413C7">
      <w:pPr>
        <w:pStyle w:val="ListParagraph"/>
        <w:rPr>
          <w:sz w:val="24"/>
          <w:szCs w:val="24"/>
        </w:rPr>
      </w:pPr>
    </w:p>
    <w:p w14:paraId="00C41806" w14:textId="77777777" w:rsidR="00D413C7" w:rsidRDefault="00D413C7" w:rsidP="00D413C7">
      <w:pPr>
        <w:pStyle w:val="ListParagraph"/>
        <w:rPr>
          <w:sz w:val="24"/>
          <w:szCs w:val="24"/>
        </w:rPr>
      </w:pPr>
    </w:p>
    <w:p w14:paraId="7DDA5CBE" w14:textId="77777777" w:rsidR="00D413C7" w:rsidRDefault="00D413C7" w:rsidP="00D413C7">
      <w:pPr>
        <w:pStyle w:val="ListParagraph"/>
        <w:rPr>
          <w:sz w:val="24"/>
          <w:szCs w:val="24"/>
        </w:rPr>
      </w:pPr>
    </w:p>
    <w:p w14:paraId="3D24D891" w14:textId="77777777" w:rsidR="00504EF6" w:rsidRDefault="00504EF6" w:rsidP="00504EF6">
      <w:pPr>
        <w:pStyle w:val="ListParagraph"/>
        <w:rPr>
          <w:sz w:val="24"/>
          <w:szCs w:val="24"/>
        </w:rPr>
      </w:pPr>
    </w:p>
    <w:p w14:paraId="4994F523" w14:textId="77777777" w:rsidR="008E1CC4" w:rsidRPr="00327901" w:rsidRDefault="008E1CC4" w:rsidP="00504EF6">
      <w:pPr>
        <w:pStyle w:val="ListParagraph"/>
        <w:rPr>
          <w:sz w:val="24"/>
          <w:szCs w:val="24"/>
        </w:rPr>
      </w:pPr>
    </w:p>
    <w:p w14:paraId="728D1DF9" w14:textId="77777777" w:rsidR="00843C87" w:rsidRPr="00843C87" w:rsidRDefault="00843C87" w:rsidP="00843C87">
      <w:pPr>
        <w:pStyle w:val="ListParagraph"/>
        <w:numPr>
          <w:ilvl w:val="0"/>
          <w:numId w:val="47"/>
        </w:numPr>
        <w:rPr>
          <w:b/>
          <w:vanish/>
          <w:sz w:val="24"/>
          <w:szCs w:val="24"/>
        </w:rPr>
      </w:pPr>
    </w:p>
    <w:p w14:paraId="2AC3C6A1" w14:textId="77777777" w:rsidR="00843C87" w:rsidRPr="00843C87" w:rsidRDefault="00843C87" w:rsidP="00843C87">
      <w:pPr>
        <w:pStyle w:val="ListParagraph"/>
        <w:numPr>
          <w:ilvl w:val="0"/>
          <w:numId w:val="47"/>
        </w:numPr>
        <w:rPr>
          <w:b/>
          <w:vanish/>
          <w:sz w:val="24"/>
          <w:szCs w:val="24"/>
        </w:rPr>
      </w:pPr>
    </w:p>
    <w:p w14:paraId="33A7DAFE" w14:textId="77777777" w:rsidR="00843C87" w:rsidRPr="00843C87" w:rsidRDefault="00843C87" w:rsidP="00843C87">
      <w:pPr>
        <w:pStyle w:val="ListParagraph"/>
        <w:numPr>
          <w:ilvl w:val="0"/>
          <w:numId w:val="47"/>
        </w:numPr>
        <w:rPr>
          <w:b/>
          <w:vanish/>
          <w:sz w:val="24"/>
          <w:szCs w:val="24"/>
        </w:rPr>
      </w:pPr>
    </w:p>
    <w:p w14:paraId="49890735" w14:textId="77777777" w:rsidR="00843C87" w:rsidRPr="00843C87" w:rsidRDefault="00843C87" w:rsidP="00843C87">
      <w:pPr>
        <w:pStyle w:val="ListParagraph"/>
        <w:numPr>
          <w:ilvl w:val="0"/>
          <w:numId w:val="47"/>
        </w:numPr>
        <w:rPr>
          <w:b/>
          <w:vanish/>
          <w:sz w:val="24"/>
          <w:szCs w:val="24"/>
        </w:rPr>
      </w:pPr>
    </w:p>
    <w:p w14:paraId="28E65A4A" w14:textId="77777777" w:rsidR="00843C87" w:rsidRPr="00843C87" w:rsidRDefault="00843C87" w:rsidP="00843C87">
      <w:pPr>
        <w:pStyle w:val="ListParagraph"/>
        <w:numPr>
          <w:ilvl w:val="0"/>
          <w:numId w:val="47"/>
        </w:numPr>
        <w:rPr>
          <w:b/>
          <w:vanish/>
          <w:sz w:val="24"/>
          <w:szCs w:val="24"/>
        </w:rPr>
      </w:pPr>
    </w:p>
    <w:p w14:paraId="2822A126" w14:textId="77777777" w:rsidR="00843C87" w:rsidRPr="00843C87" w:rsidRDefault="00843C87" w:rsidP="00843C87">
      <w:pPr>
        <w:pStyle w:val="ListParagraph"/>
        <w:numPr>
          <w:ilvl w:val="0"/>
          <w:numId w:val="47"/>
        </w:numPr>
        <w:rPr>
          <w:b/>
          <w:vanish/>
          <w:sz w:val="24"/>
          <w:szCs w:val="24"/>
        </w:rPr>
      </w:pPr>
    </w:p>
    <w:p w14:paraId="538D0798" w14:textId="77777777" w:rsidR="00843C87" w:rsidRPr="00843C87" w:rsidRDefault="00843C87" w:rsidP="00843C87">
      <w:pPr>
        <w:pStyle w:val="ListParagraph"/>
        <w:numPr>
          <w:ilvl w:val="0"/>
          <w:numId w:val="47"/>
        </w:numPr>
        <w:rPr>
          <w:b/>
          <w:vanish/>
          <w:sz w:val="24"/>
          <w:szCs w:val="24"/>
        </w:rPr>
      </w:pPr>
    </w:p>
    <w:p w14:paraId="6469356C" w14:textId="77777777" w:rsidR="00843C87" w:rsidRPr="00843C87" w:rsidRDefault="00843C87" w:rsidP="00843C87">
      <w:pPr>
        <w:pStyle w:val="ListParagraph"/>
        <w:numPr>
          <w:ilvl w:val="0"/>
          <w:numId w:val="47"/>
        </w:numPr>
        <w:rPr>
          <w:b/>
          <w:vanish/>
          <w:sz w:val="24"/>
          <w:szCs w:val="24"/>
        </w:rPr>
      </w:pPr>
    </w:p>
    <w:p w14:paraId="33335CF5" w14:textId="77777777" w:rsidR="00843C87" w:rsidRPr="00843C87" w:rsidRDefault="00843C87" w:rsidP="00843C87">
      <w:pPr>
        <w:pStyle w:val="ListParagraph"/>
        <w:numPr>
          <w:ilvl w:val="1"/>
          <w:numId w:val="47"/>
        </w:numPr>
        <w:rPr>
          <w:b/>
          <w:vanish/>
          <w:sz w:val="24"/>
          <w:szCs w:val="24"/>
        </w:rPr>
      </w:pPr>
    </w:p>
    <w:p w14:paraId="5481EBFC" w14:textId="77777777" w:rsidR="00843C87" w:rsidRPr="00843C87" w:rsidRDefault="00843C87" w:rsidP="00843C87">
      <w:pPr>
        <w:pStyle w:val="ListParagraph"/>
        <w:numPr>
          <w:ilvl w:val="1"/>
          <w:numId w:val="47"/>
        </w:numPr>
        <w:rPr>
          <w:b/>
          <w:vanish/>
          <w:sz w:val="24"/>
          <w:szCs w:val="24"/>
        </w:rPr>
      </w:pPr>
    </w:p>
    <w:p w14:paraId="1746F93E" w14:textId="77777777" w:rsidR="00843C87" w:rsidRPr="00843C87" w:rsidRDefault="00843C87" w:rsidP="00843C87">
      <w:pPr>
        <w:pStyle w:val="ListParagraph"/>
        <w:numPr>
          <w:ilvl w:val="1"/>
          <w:numId w:val="47"/>
        </w:numPr>
        <w:rPr>
          <w:b/>
          <w:vanish/>
          <w:sz w:val="24"/>
          <w:szCs w:val="24"/>
        </w:rPr>
      </w:pPr>
    </w:p>
    <w:p w14:paraId="18D47912" w14:textId="77777777" w:rsidR="00843C87" w:rsidRPr="00843C87" w:rsidRDefault="00843C87" w:rsidP="00843C87">
      <w:pPr>
        <w:pStyle w:val="ListParagraph"/>
        <w:numPr>
          <w:ilvl w:val="1"/>
          <w:numId w:val="47"/>
        </w:numPr>
        <w:rPr>
          <w:b/>
          <w:vanish/>
          <w:sz w:val="24"/>
          <w:szCs w:val="24"/>
        </w:rPr>
      </w:pPr>
    </w:p>
    <w:p w14:paraId="2A356E33" w14:textId="77777777" w:rsidR="00843C87" w:rsidRPr="00843C87" w:rsidRDefault="00843C87" w:rsidP="00843C87">
      <w:pPr>
        <w:pStyle w:val="ListParagraph"/>
        <w:numPr>
          <w:ilvl w:val="1"/>
          <w:numId w:val="47"/>
        </w:numPr>
        <w:rPr>
          <w:b/>
          <w:vanish/>
          <w:sz w:val="24"/>
          <w:szCs w:val="24"/>
        </w:rPr>
      </w:pPr>
    </w:p>
    <w:p w14:paraId="5ED15904" w14:textId="77777777" w:rsidR="00843C87" w:rsidRPr="00843C87" w:rsidRDefault="00843C87" w:rsidP="00843C87">
      <w:pPr>
        <w:pStyle w:val="ListParagraph"/>
        <w:numPr>
          <w:ilvl w:val="1"/>
          <w:numId w:val="47"/>
        </w:numPr>
        <w:rPr>
          <w:b/>
          <w:vanish/>
          <w:sz w:val="24"/>
          <w:szCs w:val="24"/>
        </w:rPr>
      </w:pPr>
    </w:p>
    <w:p w14:paraId="2050DB07" w14:textId="77777777" w:rsidR="00437579" w:rsidRDefault="009F38AF" w:rsidP="00843C87">
      <w:pPr>
        <w:pStyle w:val="ListParagraph"/>
        <w:numPr>
          <w:ilvl w:val="1"/>
          <w:numId w:val="47"/>
        </w:numPr>
        <w:rPr>
          <w:b/>
          <w:sz w:val="24"/>
          <w:szCs w:val="24"/>
        </w:rPr>
      </w:pPr>
      <w:r>
        <w:rPr>
          <w:b/>
          <w:sz w:val="24"/>
          <w:szCs w:val="24"/>
        </w:rPr>
        <w:t xml:space="preserve">Top three OCG </w:t>
      </w:r>
      <w:r w:rsidR="00437579" w:rsidRPr="00504EF6">
        <w:rPr>
          <w:b/>
          <w:sz w:val="24"/>
          <w:szCs w:val="24"/>
        </w:rPr>
        <w:t xml:space="preserve">RIA / LA </w:t>
      </w:r>
      <w:r>
        <w:rPr>
          <w:b/>
          <w:sz w:val="24"/>
          <w:szCs w:val="24"/>
        </w:rPr>
        <w:t>request</w:t>
      </w:r>
      <w:r w:rsidR="00A6567A" w:rsidRPr="00504EF6">
        <w:rPr>
          <w:b/>
          <w:sz w:val="24"/>
          <w:szCs w:val="24"/>
        </w:rPr>
        <w:t>:</w:t>
      </w:r>
    </w:p>
    <w:p w14:paraId="58EF5696" w14:textId="77777777" w:rsidR="00B93048" w:rsidRPr="00504EF6" w:rsidRDefault="00B93048" w:rsidP="00B93048">
      <w:pPr>
        <w:pStyle w:val="ListParagraph"/>
        <w:ind w:left="480"/>
        <w:rPr>
          <w:b/>
          <w:sz w:val="24"/>
          <w:szCs w:val="24"/>
        </w:rPr>
      </w:pPr>
    </w:p>
    <w:p w14:paraId="70D9976C" w14:textId="77777777" w:rsidR="00843C87" w:rsidRPr="00843C87" w:rsidRDefault="00843C87" w:rsidP="00843C87">
      <w:pPr>
        <w:pStyle w:val="ListParagraph"/>
        <w:numPr>
          <w:ilvl w:val="0"/>
          <w:numId w:val="48"/>
        </w:numPr>
        <w:rPr>
          <w:vanish/>
          <w:sz w:val="24"/>
          <w:szCs w:val="24"/>
        </w:rPr>
      </w:pPr>
    </w:p>
    <w:p w14:paraId="66930FC1" w14:textId="77777777" w:rsidR="00843C87" w:rsidRPr="00843C87" w:rsidRDefault="00843C87" w:rsidP="00843C87">
      <w:pPr>
        <w:pStyle w:val="ListParagraph"/>
        <w:numPr>
          <w:ilvl w:val="0"/>
          <w:numId w:val="48"/>
        </w:numPr>
        <w:rPr>
          <w:vanish/>
          <w:sz w:val="24"/>
          <w:szCs w:val="24"/>
        </w:rPr>
      </w:pPr>
    </w:p>
    <w:p w14:paraId="32D05354" w14:textId="77777777" w:rsidR="00843C87" w:rsidRPr="00843C87" w:rsidRDefault="00843C87" w:rsidP="00843C87">
      <w:pPr>
        <w:pStyle w:val="ListParagraph"/>
        <w:numPr>
          <w:ilvl w:val="0"/>
          <w:numId w:val="48"/>
        </w:numPr>
        <w:rPr>
          <w:vanish/>
          <w:sz w:val="24"/>
          <w:szCs w:val="24"/>
        </w:rPr>
      </w:pPr>
    </w:p>
    <w:p w14:paraId="7D198CC9" w14:textId="77777777" w:rsidR="00843C87" w:rsidRPr="00843C87" w:rsidRDefault="00843C87" w:rsidP="00843C87">
      <w:pPr>
        <w:pStyle w:val="ListParagraph"/>
        <w:numPr>
          <w:ilvl w:val="0"/>
          <w:numId w:val="48"/>
        </w:numPr>
        <w:rPr>
          <w:vanish/>
          <w:sz w:val="24"/>
          <w:szCs w:val="24"/>
        </w:rPr>
      </w:pPr>
    </w:p>
    <w:p w14:paraId="583B01F7" w14:textId="77777777" w:rsidR="00843C87" w:rsidRPr="00843C87" w:rsidRDefault="00843C87" w:rsidP="00843C87">
      <w:pPr>
        <w:pStyle w:val="ListParagraph"/>
        <w:numPr>
          <w:ilvl w:val="0"/>
          <w:numId w:val="48"/>
        </w:numPr>
        <w:rPr>
          <w:vanish/>
          <w:sz w:val="24"/>
          <w:szCs w:val="24"/>
        </w:rPr>
      </w:pPr>
    </w:p>
    <w:p w14:paraId="6AC73FD0" w14:textId="77777777" w:rsidR="00843C87" w:rsidRPr="00843C87" w:rsidRDefault="00843C87" w:rsidP="00843C87">
      <w:pPr>
        <w:pStyle w:val="ListParagraph"/>
        <w:numPr>
          <w:ilvl w:val="0"/>
          <w:numId w:val="48"/>
        </w:numPr>
        <w:rPr>
          <w:vanish/>
          <w:sz w:val="24"/>
          <w:szCs w:val="24"/>
        </w:rPr>
      </w:pPr>
    </w:p>
    <w:p w14:paraId="78E7FBA8" w14:textId="77777777" w:rsidR="00843C87" w:rsidRPr="00843C87" w:rsidRDefault="00843C87" w:rsidP="00843C87">
      <w:pPr>
        <w:pStyle w:val="ListParagraph"/>
        <w:numPr>
          <w:ilvl w:val="0"/>
          <w:numId w:val="48"/>
        </w:numPr>
        <w:rPr>
          <w:vanish/>
          <w:sz w:val="24"/>
          <w:szCs w:val="24"/>
        </w:rPr>
      </w:pPr>
    </w:p>
    <w:p w14:paraId="76AE47DA" w14:textId="77777777" w:rsidR="00843C87" w:rsidRPr="00843C87" w:rsidRDefault="00843C87" w:rsidP="00843C87">
      <w:pPr>
        <w:pStyle w:val="ListParagraph"/>
        <w:numPr>
          <w:ilvl w:val="0"/>
          <w:numId w:val="48"/>
        </w:numPr>
        <w:rPr>
          <w:vanish/>
          <w:sz w:val="24"/>
          <w:szCs w:val="24"/>
        </w:rPr>
      </w:pPr>
    </w:p>
    <w:p w14:paraId="17075EB9" w14:textId="77777777" w:rsidR="00843C87" w:rsidRPr="00843C87" w:rsidRDefault="00843C87" w:rsidP="00843C87">
      <w:pPr>
        <w:pStyle w:val="ListParagraph"/>
        <w:numPr>
          <w:ilvl w:val="1"/>
          <w:numId w:val="48"/>
        </w:numPr>
        <w:rPr>
          <w:vanish/>
          <w:sz w:val="24"/>
          <w:szCs w:val="24"/>
        </w:rPr>
      </w:pPr>
    </w:p>
    <w:p w14:paraId="10C9A1AC" w14:textId="77777777" w:rsidR="00843C87" w:rsidRPr="00843C87" w:rsidRDefault="00843C87" w:rsidP="00843C87">
      <w:pPr>
        <w:pStyle w:val="ListParagraph"/>
        <w:numPr>
          <w:ilvl w:val="1"/>
          <w:numId w:val="48"/>
        </w:numPr>
        <w:rPr>
          <w:vanish/>
          <w:sz w:val="24"/>
          <w:szCs w:val="24"/>
        </w:rPr>
      </w:pPr>
    </w:p>
    <w:p w14:paraId="224BFB62" w14:textId="77777777" w:rsidR="00843C87" w:rsidRPr="00843C87" w:rsidRDefault="00843C87" w:rsidP="00843C87">
      <w:pPr>
        <w:pStyle w:val="ListParagraph"/>
        <w:numPr>
          <w:ilvl w:val="1"/>
          <w:numId w:val="48"/>
        </w:numPr>
        <w:rPr>
          <w:vanish/>
          <w:sz w:val="24"/>
          <w:szCs w:val="24"/>
        </w:rPr>
      </w:pPr>
    </w:p>
    <w:p w14:paraId="57F7A568" w14:textId="77777777" w:rsidR="00843C87" w:rsidRPr="00843C87" w:rsidRDefault="00843C87" w:rsidP="00843C87">
      <w:pPr>
        <w:pStyle w:val="ListParagraph"/>
        <w:numPr>
          <w:ilvl w:val="1"/>
          <w:numId w:val="48"/>
        </w:numPr>
        <w:rPr>
          <w:vanish/>
          <w:sz w:val="24"/>
          <w:szCs w:val="24"/>
        </w:rPr>
      </w:pPr>
    </w:p>
    <w:p w14:paraId="52917992" w14:textId="77777777" w:rsidR="00843C87" w:rsidRPr="00843C87" w:rsidRDefault="00843C87" w:rsidP="00843C87">
      <w:pPr>
        <w:pStyle w:val="ListParagraph"/>
        <w:numPr>
          <w:ilvl w:val="1"/>
          <w:numId w:val="48"/>
        </w:numPr>
        <w:rPr>
          <w:vanish/>
          <w:sz w:val="24"/>
          <w:szCs w:val="24"/>
        </w:rPr>
      </w:pPr>
    </w:p>
    <w:p w14:paraId="31F1BA5F" w14:textId="77777777" w:rsidR="00843C87" w:rsidRPr="00843C87" w:rsidRDefault="00843C87" w:rsidP="00843C87">
      <w:pPr>
        <w:pStyle w:val="ListParagraph"/>
        <w:numPr>
          <w:ilvl w:val="1"/>
          <w:numId w:val="48"/>
        </w:numPr>
        <w:rPr>
          <w:vanish/>
          <w:sz w:val="24"/>
          <w:szCs w:val="24"/>
        </w:rPr>
      </w:pPr>
    </w:p>
    <w:p w14:paraId="21878A4F" w14:textId="77777777" w:rsidR="00843C87" w:rsidRPr="00843C87" w:rsidRDefault="00843C87" w:rsidP="00843C87">
      <w:pPr>
        <w:pStyle w:val="ListParagraph"/>
        <w:numPr>
          <w:ilvl w:val="1"/>
          <w:numId w:val="48"/>
        </w:numPr>
        <w:rPr>
          <w:vanish/>
          <w:sz w:val="24"/>
          <w:szCs w:val="24"/>
        </w:rPr>
      </w:pPr>
    </w:p>
    <w:p w14:paraId="67D1AA3A" w14:textId="77777777" w:rsidR="00B93048" w:rsidRDefault="00187336" w:rsidP="00843C87">
      <w:pPr>
        <w:pStyle w:val="ListParagraph"/>
        <w:numPr>
          <w:ilvl w:val="2"/>
          <w:numId w:val="48"/>
        </w:numPr>
        <w:rPr>
          <w:sz w:val="24"/>
          <w:szCs w:val="24"/>
        </w:rPr>
      </w:pPr>
      <w:r w:rsidRPr="00423CF3">
        <w:rPr>
          <w:sz w:val="24"/>
          <w:szCs w:val="24"/>
        </w:rPr>
        <w:t>An intelligence requirement was sent to all RIAS by the NTSIT in July 2014</w:t>
      </w:r>
      <w:r w:rsidR="00B323B0">
        <w:rPr>
          <w:sz w:val="24"/>
          <w:szCs w:val="24"/>
        </w:rPr>
        <w:t>,</w:t>
      </w:r>
      <w:r w:rsidRPr="00423CF3">
        <w:rPr>
          <w:sz w:val="24"/>
          <w:szCs w:val="24"/>
        </w:rPr>
        <w:t xml:space="preserve"> </w:t>
      </w:r>
      <w:r w:rsidR="00F17AEF" w:rsidRPr="00423CF3">
        <w:rPr>
          <w:sz w:val="24"/>
          <w:szCs w:val="24"/>
        </w:rPr>
        <w:t>at the r</w:t>
      </w:r>
      <w:r w:rsidR="00B93048">
        <w:rPr>
          <w:sz w:val="24"/>
          <w:szCs w:val="24"/>
        </w:rPr>
        <w:t>equest o</w:t>
      </w:r>
      <w:r w:rsidR="00F17AEF" w:rsidRPr="00423CF3">
        <w:rPr>
          <w:sz w:val="24"/>
          <w:szCs w:val="24"/>
        </w:rPr>
        <w:t xml:space="preserve">f the project team, </w:t>
      </w:r>
      <w:r w:rsidRPr="00423CF3">
        <w:rPr>
          <w:sz w:val="24"/>
          <w:szCs w:val="24"/>
        </w:rPr>
        <w:t>reques</w:t>
      </w:r>
      <w:r w:rsidR="00B93048">
        <w:rPr>
          <w:sz w:val="24"/>
          <w:szCs w:val="24"/>
        </w:rPr>
        <w:t xml:space="preserve">ting the identification of the </w:t>
      </w:r>
      <w:r w:rsidR="005B6536">
        <w:rPr>
          <w:sz w:val="24"/>
          <w:szCs w:val="24"/>
        </w:rPr>
        <w:t>t</w:t>
      </w:r>
      <w:r w:rsidR="00B93048">
        <w:rPr>
          <w:sz w:val="24"/>
          <w:szCs w:val="24"/>
        </w:rPr>
        <w:t>op three</w:t>
      </w:r>
      <w:r w:rsidRPr="00423CF3">
        <w:rPr>
          <w:sz w:val="24"/>
          <w:szCs w:val="24"/>
        </w:rPr>
        <w:t xml:space="preserve"> OCG</w:t>
      </w:r>
      <w:r w:rsidR="00F17AEF" w:rsidRPr="00423CF3">
        <w:rPr>
          <w:sz w:val="24"/>
          <w:szCs w:val="24"/>
        </w:rPr>
        <w:t>s</w:t>
      </w:r>
      <w:r w:rsidRPr="00423CF3">
        <w:rPr>
          <w:sz w:val="24"/>
          <w:szCs w:val="24"/>
        </w:rPr>
        <w:t xml:space="preserve"> impacting on their region</w:t>
      </w:r>
      <w:r w:rsidR="00F17AEF" w:rsidRPr="00423CF3">
        <w:rPr>
          <w:sz w:val="24"/>
          <w:szCs w:val="24"/>
        </w:rPr>
        <w:t>s</w:t>
      </w:r>
      <w:r w:rsidRPr="00423CF3">
        <w:rPr>
          <w:sz w:val="24"/>
          <w:szCs w:val="24"/>
        </w:rPr>
        <w:t xml:space="preserve"> for DSC.</w:t>
      </w:r>
      <w:r w:rsidR="00B93048">
        <w:rPr>
          <w:sz w:val="24"/>
          <w:szCs w:val="24"/>
        </w:rPr>
        <w:t xml:space="preserve"> Due to a lack of responses, the deadline for returns had to be extended</w:t>
      </w:r>
      <w:r w:rsidRPr="00423CF3">
        <w:rPr>
          <w:sz w:val="24"/>
          <w:szCs w:val="24"/>
        </w:rPr>
        <w:t>.</w:t>
      </w:r>
      <w:r w:rsidR="00CC14C5" w:rsidRPr="00423CF3">
        <w:rPr>
          <w:sz w:val="24"/>
          <w:szCs w:val="24"/>
        </w:rPr>
        <w:t xml:space="preserve"> Results were </w:t>
      </w:r>
      <w:r w:rsidR="00B93048">
        <w:rPr>
          <w:sz w:val="24"/>
          <w:szCs w:val="24"/>
        </w:rPr>
        <w:t xml:space="preserve">finally </w:t>
      </w:r>
      <w:r w:rsidR="00CC14C5" w:rsidRPr="00423CF3">
        <w:rPr>
          <w:sz w:val="24"/>
          <w:szCs w:val="24"/>
        </w:rPr>
        <w:t>received by the project team in December 2014.</w:t>
      </w:r>
      <w:r w:rsidR="00AA5E56">
        <w:rPr>
          <w:sz w:val="24"/>
          <w:szCs w:val="24"/>
        </w:rPr>
        <w:t xml:space="preserve"> This delayed the ability of the project team to progress this area of work.</w:t>
      </w:r>
    </w:p>
    <w:p w14:paraId="717C4F61" w14:textId="77777777" w:rsidR="00B93048" w:rsidRDefault="00B93048" w:rsidP="00B93048">
      <w:pPr>
        <w:pStyle w:val="ListParagraph"/>
        <w:rPr>
          <w:sz w:val="24"/>
          <w:szCs w:val="24"/>
        </w:rPr>
      </w:pPr>
    </w:p>
    <w:p w14:paraId="48FE340C" w14:textId="77777777" w:rsidR="00B93048" w:rsidRPr="00136ABE" w:rsidRDefault="00187336" w:rsidP="00136ABE">
      <w:pPr>
        <w:pStyle w:val="ListParagraph"/>
        <w:numPr>
          <w:ilvl w:val="2"/>
          <w:numId w:val="48"/>
        </w:numPr>
        <w:rPr>
          <w:sz w:val="24"/>
          <w:szCs w:val="24"/>
        </w:rPr>
      </w:pPr>
      <w:r w:rsidRPr="00B93048">
        <w:rPr>
          <w:sz w:val="24"/>
          <w:szCs w:val="24"/>
        </w:rPr>
        <w:t xml:space="preserve">Only </w:t>
      </w:r>
      <w:r w:rsidR="00B93048">
        <w:rPr>
          <w:sz w:val="24"/>
          <w:szCs w:val="24"/>
        </w:rPr>
        <w:t>seven</w:t>
      </w:r>
      <w:r w:rsidRPr="00B93048">
        <w:rPr>
          <w:sz w:val="24"/>
          <w:szCs w:val="24"/>
        </w:rPr>
        <w:t xml:space="preserve"> </w:t>
      </w:r>
      <w:r w:rsidR="00B323B0">
        <w:rPr>
          <w:sz w:val="24"/>
          <w:szCs w:val="24"/>
        </w:rPr>
        <w:t xml:space="preserve">out </w:t>
      </w:r>
      <w:r w:rsidRPr="00B93048">
        <w:rPr>
          <w:sz w:val="24"/>
          <w:szCs w:val="24"/>
        </w:rPr>
        <w:t xml:space="preserve">of </w:t>
      </w:r>
      <w:r w:rsidR="00B93048">
        <w:rPr>
          <w:sz w:val="24"/>
          <w:szCs w:val="24"/>
        </w:rPr>
        <w:t>one hundred and sixty-six</w:t>
      </w:r>
      <w:r w:rsidRPr="00B93048">
        <w:rPr>
          <w:sz w:val="24"/>
          <w:szCs w:val="24"/>
        </w:rPr>
        <w:t xml:space="preserve"> LAs replied to the </w:t>
      </w:r>
      <w:r w:rsidR="005B6536">
        <w:rPr>
          <w:sz w:val="24"/>
          <w:szCs w:val="24"/>
        </w:rPr>
        <w:t xml:space="preserve">first </w:t>
      </w:r>
      <w:r w:rsidRPr="00B93048">
        <w:rPr>
          <w:sz w:val="24"/>
          <w:szCs w:val="24"/>
        </w:rPr>
        <w:t>intelligence request</w:t>
      </w:r>
      <w:r w:rsidR="00B93048">
        <w:rPr>
          <w:sz w:val="24"/>
          <w:szCs w:val="24"/>
        </w:rPr>
        <w:t xml:space="preserve"> through their RIAs</w:t>
      </w:r>
      <w:r w:rsidRPr="00B93048">
        <w:rPr>
          <w:sz w:val="24"/>
          <w:szCs w:val="24"/>
        </w:rPr>
        <w:t xml:space="preserve">, identifying </w:t>
      </w:r>
      <w:r w:rsidR="00B93048">
        <w:rPr>
          <w:sz w:val="24"/>
          <w:szCs w:val="24"/>
        </w:rPr>
        <w:t>thirteen</w:t>
      </w:r>
      <w:r w:rsidRPr="00B93048">
        <w:rPr>
          <w:sz w:val="24"/>
          <w:szCs w:val="24"/>
        </w:rPr>
        <w:t xml:space="preserve"> potential OCGs nationwide. The vast majority of those fell within the East Midlands area. Some represented “legitimate guise” offenders, as opposed to OCG</w:t>
      </w:r>
      <w:r w:rsidR="00F17AEF" w:rsidRPr="00B93048">
        <w:rPr>
          <w:sz w:val="24"/>
          <w:szCs w:val="24"/>
        </w:rPr>
        <w:t>s</w:t>
      </w:r>
      <w:r w:rsidR="00136ABE">
        <w:rPr>
          <w:sz w:val="24"/>
          <w:szCs w:val="24"/>
        </w:rPr>
        <w:t xml:space="preserve"> (</w:t>
      </w:r>
      <w:r w:rsidRPr="00136ABE">
        <w:rPr>
          <w:sz w:val="24"/>
          <w:szCs w:val="24"/>
        </w:rPr>
        <w:t>including those from the travelling community</w:t>
      </w:r>
      <w:r w:rsidR="00136ABE">
        <w:rPr>
          <w:sz w:val="24"/>
          <w:szCs w:val="24"/>
        </w:rPr>
        <w:t>)</w:t>
      </w:r>
      <w:r w:rsidRPr="00136ABE">
        <w:rPr>
          <w:sz w:val="24"/>
          <w:szCs w:val="24"/>
        </w:rPr>
        <w:t>.</w:t>
      </w:r>
    </w:p>
    <w:p w14:paraId="5B1F9B48" w14:textId="77777777" w:rsidR="00B93048" w:rsidRPr="00B93048" w:rsidRDefault="00B93048" w:rsidP="00B93048">
      <w:pPr>
        <w:pStyle w:val="ListParagraph"/>
        <w:rPr>
          <w:sz w:val="24"/>
          <w:szCs w:val="24"/>
        </w:rPr>
      </w:pPr>
    </w:p>
    <w:p w14:paraId="6694FAB6" w14:textId="77777777" w:rsidR="00B93048" w:rsidRDefault="00187336" w:rsidP="005F2F92">
      <w:pPr>
        <w:pStyle w:val="ListParagraph"/>
        <w:numPr>
          <w:ilvl w:val="2"/>
          <w:numId w:val="48"/>
        </w:numPr>
        <w:rPr>
          <w:sz w:val="24"/>
          <w:szCs w:val="24"/>
        </w:rPr>
      </w:pPr>
      <w:r w:rsidRPr="00B93048">
        <w:rPr>
          <w:sz w:val="24"/>
          <w:szCs w:val="24"/>
        </w:rPr>
        <w:t>Three of the OCGs identified were also found within the NCA Q</w:t>
      </w:r>
      <w:r w:rsidR="00B93048">
        <w:rPr>
          <w:sz w:val="24"/>
          <w:szCs w:val="24"/>
        </w:rPr>
        <w:t xml:space="preserve">uarter </w:t>
      </w:r>
      <w:r w:rsidRPr="00B93048">
        <w:rPr>
          <w:sz w:val="24"/>
          <w:szCs w:val="24"/>
        </w:rPr>
        <w:t>1 data cut</w:t>
      </w:r>
      <w:r w:rsidR="00F17AEF" w:rsidRPr="00B93048">
        <w:rPr>
          <w:sz w:val="24"/>
          <w:szCs w:val="24"/>
        </w:rPr>
        <w:t xml:space="preserve"> detailed above</w:t>
      </w:r>
      <w:r w:rsidRPr="00B93048">
        <w:rPr>
          <w:sz w:val="24"/>
          <w:szCs w:val="24"/>
        </w:rPr>
        <w:t>, resulting in those OCGs being given the highest priority in relation to intelligence development.</w:t>
      </w:r>
    </w:p>
    <w:p w14:paraId="7C6304FC" w14:textId="77777777" w:rsidR="00B93048" w:rsidRPr="00B93048" w:rsidRDefault="00B93048" w:rsidP="00B93048">
      <w:pPr>
        <w:pStyle w:val="ListParagraph"/>
        <w:rPr>
          <w:sz w:val="24"/>
          <w:szCs w:val="24"/>
        </w:rPr>
      </w:pPr>
    </w:p>
    <w:p w14:paraId="7DC334D3" w14:textId="77777777" w:rsidR="00187336" w:rsidRDefault="00CC14C5" w:rsidP="005F2F92">
      <w:pPr>
        <w:pStyle w:val="ListParagraph"/>
        <w:numPr>
          <w:ilvl w:val="2"/>
          <w:numId w:val="48"/>
        </w:numPr>
        <w:rPr>
          <w:sz w:val="24"/>
          <w:szCs w:val="24"/>
        </w:rPr>
      </w:pPr>
      <w:r w:rsidRPr="00B93048">
        <w:rPr>
          <w:sz w:val="24"/>
          <w:szCs w:val="24"/>
        </w:rPr>
        <w:t xml:space="preserve">Due to the poor </w:t>
      </w:r>
      <w:r w:rsidR="00B93048">
        <w:rPr>
          <w:sz w:val="24"/>
          <w:szCs w:val="24"/>
        </w:rPr>
        <w:t xml:space="preserve">RIA / </w:t>
      </w:r>
      <w:r w:rsidRPr="00B93048">
        <w:rPr>
          <w:sz w:val="24"/>
          <w:szCs w:val="24"/>
        </w:rPr>
        <w:t xml:space="preserve">LA response to the intelligence requirement, a further request </w:t>
      </w:r>
      <w:r w:rsidR="00F22631" w:rsidRPr="00B93048">
        <w:rPr>
          <w:sz w:val="24"/>
          <w:szCs w:val="24"/>
        </w:rPr>
        <w:t>wa</w:t>
      </w:r>
      <w:r w:rsidRPr="00B93048">
        <w:rPr>
          <w:sz w:val="24"/>
          <w:szCs w:val="24"/>
        </w:rPr>
        <w:t xml:space="preserve">s sent out </w:t>
      </w:r>
      <w:r w:rsidR="00F22631" w:rsidRPr="00B93048">
        <w:rPr>
          <w:sz w:val="24"/>
          <w:szCs w:val="24"/>
        </w:rPr>
        <w:t xml:space="preserve">to RIAs in </w:t>
      </w:r>
      <w:r w:rsidRPr="00B93048">
        <w:rPr>
          <w:sz w:val="24"/>
          <w:szCs w:val="24"/>
        </w:rPr>
        <w:t>early February</w:t>
      </w:r>
      <w:r w:rsidR="00F22631" w:rsidRPr="00B93048">
        <w:rPr>
          <w:sz w:val="24"/>
          <w:szCs w:val="24"/>
        </w:rPr>
        <w:t xml:space="preserve"> 2015</w:t>
      </w:r>
      <w:r w:rsidR="00B93048">
        <w:rPr>
          <w:sz w:val="24"/>
          <w:szCs w:val="24"/>
        </w:rPr>
        <w:t xml:space="preserve"> by the NTSIT</w:t>
      </w:r>
      <w:r w:rsidRPr="00B93048">
        <w:rPr>
          <w:sz w:val="24"/>
          <w:szCs w:val="24"/>
        </w:rPr>
        <w:t>.</w:t>
      </w:r>
      <w:r w:rsidR="00B93048">
        <w:rPr>
          <w:sz w:val="24"/>
          <w:szCs w:val="24"/>
        </w:rPr>
        <w:t xml:space="preserve"> </w:t>
      </w:r>
      <w:r w:rsidR="00B323B0">
        <w:rPr>
          <w:sz w:val="24"/>
          <w:szCs w:val="24"/>
        </w:rPr>
        <w:t>This time o</w:t>
      </w:r>
      <w:r w:rsidR="00B93048">
        <w:rPr>
          <w:sz w:val="24"/>
          <w:szCs w:val="24"/>
        </w:rPr>
        <w:t>nly two LAs responded to th</w:t>
      </w:r>
      <w:r w:rsidR="00B323B0">
        <w:rPr>
          <w:sz w:val="24"/>
          <w:szCs w:val="24"/>
        </w:rPr>
        <w:t>e</w:t>
      </w:r>
      <w:r w:rsidR="00B93048">
        <w:rPr>
          <w:sz w:val="24"/>
          <w:szCs w:val="24"/>
        </w:rPr>
        <w:t xml:space="preserve"> request.</w:t>
      </w:r>
    </w:p>
    <w:p w14:paraId="44CE7777" w14:textId="77777777" w:rsidR="009D7236" w:rsidRPr="009D7236" w:rsidRDefault="009D7236" w:rsidP="009D7236">
      <w:pPr>
        <w:pStyle w:val="ListParagraph"/>
        <w:rPr>
          <w:sz w:val="24"/>
          <w:szCs w:val="24"/>
        </w:rPr>
      </w:pPr>
    </w:p>
    <w:p w14:paraId="3FC9F0F7" w14:textId="77777777" w:rsidR="009D7236" w:rsidRPr="00B93048" w:rsidRDefault="009D7236" w:rsidP="005F2F92">
      <w:pPr>
        <w:pStyle w:val="ListParagraph"/>
        <w:numPr>
          <w:ilvl w:val="2"/>
          <w:numId w:val="48"/>
        </w:numPr>
        <w:rPr>
          <w:sz w:val="24"/>
          <w:szCs w:val="24"/>
        </w:rPr>
      </w:pPr>
      <w:r>
        <w:rPr>
          <w:sz w:val="24"/>
          <w:szCs w:val="24"/>
        </w:rPr>
        <w:t xml:space="preserve">The project team believe that using intelligence requirements for identification of current OCGs of interest should be the most effective way </w:t>
      </w:r>
      <w:r w:rsidR="00380554">
        <w:rPr>
          <w:sz w:val="24"/>
          <w:szCs w:val="24"/>
        </w:rPr>
        <w:t xml:space="preserve">of determining which OCGs are causing the most harm and detriment to consumers and which should be prioritised for enforcement and tasking. However, this relies on co-operation from the RIAs and individual LAs and a willingness to share intelligence on a regular basis. It also relies heavily on the RIAs and LAs actually being aware of which OCGs </w:t>
      </w:r>
      <w:r w:rsidR="00076A30">
        <w:rPr>
          <w:sz w:val="24"/>
          <w:szCs w:val="24"/>
        </w:rPr>
        <w:t>are impacting on their areas for DSC offending. The results of the Y &amp; H regional trial suggest that this may not always be the case</w:t>
      </w:r>
      <w:r w:rsidR="00735A64">
        <w:rPr>
          <w:sz w:val="24"/>
          <w:szCs w:val="24"/>
        </w:rPr>
        <w:t>,</w:t>
      </w:r>
      <w:r w:rsidR="005B6536">
        <w:rPr>
          <w:sz w:val="24"/>
          <w:szCs w:val="24"/>
        </w:rPr>
        <w:t xml:space="preserve"> due to the lack of intelligence enquiries by LAs</w:t>
      </w:r>
      <w:r w:rsidR="00076A30">
        <w:rPr>
          <w:sz w:val="24"/>
          <w:szCs w:val="24"/>
        </w:rPr>
        <w:t>.</w:t>
      </w:r>
    </w:p>
    <w:p w14:paraId="412DFA50" w14:textId="77777777" w:rsidR="007952DB" w:rsidRDefault="00FD31D9" w:rsidP="00187336">
      <w:pPr>
        <w:ind w:left="360"/>
        <w:rPr>
          <w:b/>
          <w:sz w:val="24"/>
          <w:szCs w:val="24"/>
          <w:u w:val="single"/>
        </w:rPr>
      </w:pPr>
      <w:r>
        <w:rPr>
          <w:b/>
          <w:noProof/>
          <w:sz w:val="24"/>
          <w:szCs w:val="24"/>
          <w:u w:val="single"/>
          <w:lang w:val="en-US"/>
        </w:rPr>
        <mc:AlternateContent>
          <mc:Choice Requires="wps">
            <w:drawing>
              <wp:anchor distT="0" distB="0" distL="114300" distR="114300" simplePos="0" relativeHeight="251712512" behindDoc="0" locked="0" layoutInCell="1" allowOverlap="1" wp14:anchorId="6C10A253" wp14:editId="55304555">
                <wp:simplePos x="0" y="0"/>
                <wp:positionH relativeFrom="column">
                  <wp:align>center</wp:align>
                </wp:positionH>
                <wp:positionV relativeFrom="paragraph">
                  <wp:posOffset>0</wp:posOffset>
                </wp:positionV>
                <wp:extent cx="5692140" cy="1081405"/>
                <wp:effectExtent l="0" t="0" r="22860" b="3619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081405"/>
                        </a:xfrm>
                        <a:prstGeom prst="rect">
                          <a:avLst/>
                        </a:prstGeom>
                        <a:solidFill>
                          <a:srgbClr val="FFFFFF"/>
                        </a:solidFill>
                        <a:ln w="9525">
                          <a:solidFill>
                            <a:srgbClr val="000000"/>
                          </a:solidFill>
                          <a:miter lim="800000"/>
                          <a:headEnd/>
                          <a:tailEnd/>
                        </a:ln>
                      </wps:spPr>
                      <wps:txbx>
                        <w:txbxContent>
                          <w:p w14:paraId="218B45B0" w14:textId="77777777" w:rsidR="00C55783" w:rsidRPr="007952DB" w:rsidRDefault="00C55783">
                            <w:pPr>
                              <w:rPr>
                                <w:b/>
                                <w:sz w:val="28"/>
                                <w:szCs w:val="28"/>
                              </w:rPr>
                            </w:pPr>
                            <w:r>
                              <w:rPr>
                                <w:b/>
                                <w:sz w:val="28"/>
                                <w:szCs w:val="28"/>
                              </w:rPr>
                              <w:t xml:space="preserve">10.10a </w:t>
                            </w:r>
                            <w:r w:rsidRPr="007952DB">
                              <w:rPr>
                                <w:b/>
                                <w:sz w:val="28"/>
                                <w:szCs w:val="28"/>
                              </w:rPr>
                              <w:t xml:space="preserve">The </w:t>
                            </w:r>
                            <w:r>
                              <w:rPr>
                                <w:b/>
                                <w:sz w:val="28"/>
                                <w:szCs w:val="28"/>
                              </w:rPr>
                              <w:t xml:space="preserve">project team recommends that the </w:t>
                            </w:r>
                            <w:r w:rsidRPr="007952DB">
                              <w:rPr>
                                <w:b/>
                                <w:sz w:val="28"/>
                                <w:szCs w:val="28"/>
                              </w:rPr>
                              <w:t xml:space="preserve">designated officer at the NTSIT should send the </w:t>
                            </w:r>
                            <w:r>
                              <w:rPr>
                                <w:b/>
                                <w:sz w:val="28"/>
                                <w:szCs w:val="28"/>
                              </w:rPr>
                              <w:t xml:space="preserve">top OCG </w:t>
                            </w:r>
                            <w:r w:rsidRPr="007952DB">
                              <w:rPr>
                                <w:b/>
                                <w:sz w:val="28"/>
                                <w:szCs w:val="28"/>
                              </w:rPr>
                              <w:t>intelligence requirement out to RIAs on a two-monthly basis</w:t>
                            </w:r>
                            <w:r>
                              <w:rPr>
                                <w:b/>
                                <w:sz w:val="28"/>
                                <w:szCs w:val="28"/>
                              </w:rPr>
                              <w:t>,</w:t>
                            </w:r>
                            <w:r w:rsidRPr="007952DB">
                              <w:rPr>
                                <w:b/>
                                <w:sz w:val="28"/>
                                <w:szCs w:val="28"/>
                              </w:rPr>
                              <w:t xml:space="preserve"> to identify new OCGs causing harm and detriment through DSC. The intelligence received should then be </w:t>
                            </w:r>
                            <w:r>
                              <w:rPr>
                                <w:b/>
                                <w:sz w:val="28"/>
                                <w:szCs w:val="28"/>
                              </w:rPr>
                              <w:t xml:space="preserve">further </w:t>
                            </w:r>
                            <w:r w:rsidRPr="007952DB">
                              <w:rPr>
                                <w:b/>
                                <w:sz w:val="28"/>
                                <w:szCs w:val="28"/>
                              </w:rPr>
                              <w:t>developed.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0;margin-top:0;width:448.2pt;height:85.15pt;z-index:2517125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">
                <v:textbox>
                  <w:txbxContent>
                    <w:p w14:paraId="218B45B0" w14:textId="77777777" w:rsidR="00C55783" w:rsidRPr="007952DB" w:rsidRDefault="00C55783">
                      <w:pPr>
                        <w:rPr>
                          <w:b/>
                          <w:sz w:val="28"/>
                          <w:szCs w:val="28"/>
                        </w:rPr>
                      </w:pPr>
                      <w:r>
                        <w:rPr>
                          <w:b/>
                          <w:sz w:val="28"/>
                          <w:szCs w:val="28"/>
                        </w:rPr>
                        <w:t xml:space="preserve">10.10a </w:t>
                      </w:r>
                      <w:r w:rsidRPr="007952DB">
                        <w:rPr>
                          <w:b/>
                          <w:sz w:val="28"/>
                          <w:szCs w:val="28"/>
                        </w:rPr>
                        <w:t xml:space="preserve">The </w:t>
                      </w:r>
                      <w:r>
                        <w:rPr>
                          <w:b/>
                          <w:sz w:val="28"/>
                          <w:szCs w:val="28"/>
                        </w:rPr>
                        <w:t xml:space="preserve">project team recommends that the </w:t>
                      </w:r>
                      <w:r w:rsidRPr="007952DB">
                        <w:rPr>
                          <w:b/>
                          <w:sz w:val="28"/>
                          <w:szCs w:val="28"/>
                        </w:rPr>
                        <w:t xml:space="preserve">designated officer at the NTSIT should send the </w:t>
                      </w:r>
                      <w:r>
                        <w:rPr>
                          <w:b/>
                          <w:sz w:val="28"/>
                          <w:szCs w:val="28"/>
                        </w:rPr>
                        <w:t xml:space="preserve">top OCG </w:t>
                      </w:r>
                      <w:r w:rsidRPr="007952DB">
                        <w:rPr>
                          <w:b/>
                          <w:sz w:val="28"/>
                          <w:szCs w:val="28"/>
                        </w:rPr>
                        <w:t>intelligence requirement out to RIAs on a two-monthly basis</w:t>
                      </w:r>
                      <w:r>
                        <w:rPr>
                          <w:b/>
                          <w:sz w:val="28"/>
                          <w:szCs w:val="28"/>
                        </w:rPr>
                        <w:t>,</w:t>
                      </w:r>
                      <w:r w:rsidRPr="007952DB">
                        <w:rPr>
                          <w:b/>
                          <w:sz w:val="28"/>
                          <w:szCs w:val="28"/>
                        </w:rPr>
                        <w:t xml:space="preserve"> to identify new OCGs causing harm and detriment through DSC. The intelligence received should then be </w:t>
                      </w:r>
                      <w:r>
                        <w:rPr>
                          <w:b/>
                          <w:sz w:val="28"/>
                          <w:szCs w:val="28"/>
                        </w:rPr>
                        <w:t xml:space="preserve">further </w:t>
                      </w:r>
                      <w:r w:rsidRPr="007952DB">
                        <w:rPr>
                          <w:b/>
                          <w:sz w:val="28"/>
                          <w:szCs w:val="28"/>
                        </w:rPr>
                        <w:t>developed.</w:t>
                      </w:r>
                    </w:p>
                  </w:txbxContent>
                </v:textbox>
              </v:shape>
            </w:pict>
          </mc:Fallback>
        </mc:AlternateContent>
      </w:r>
    </w:p>
    <w:p w14:paraId="1BE8ACF3" w14:textId="77777777" w:rsidR="007952DB" w:rsidRDefault="007952DB" w:rsidP="00187336">
      <w:pPr>
        <w:ind w:left="360"/>
        <w:rPr>
          <w:b/>
          <w:sz w:val="24"/>
          <w:szCs w:val="24"/>
          <w:u w:val="single"/>
        </w:rPr>
      </w:pPr>
    </w:p>
    <w:p w14:paraId="483FB09B" w14:textId="77777777" w:rsidR="007952DB" w:rsidRDefault="007952DB" w:rsidP="00187336">
      <w:pPr>
        <w:ind w:left="360"/>
        <w:rPr>
          <w:b/>
          <w:sz w:val="24"/>
          <w:szCs w:val="24"/>
          <w:u w:val="single"/>
        </w:rPr>
      </w:pPr>
    </w:p>
    <w:p w14:paraId="4E670B57" w14:textId="77777777" w:rsidR="007952DB" w:rsidRPr="00327901" w:rsidRDefault="007952DB" w:rsidP="00187336">
      <w:pPr>
        <w:ind w:left="360"/>
        <w:rPr>
          <w:b/>
          <w:sz w:val="24"/>
          <w:szCs w:val="24"/>
          <w:u w:val="single"/>
        </w:rPr>
      </w:pPr>
    </w:p>
    <w:p w14:paraId="622AEB0F" w14:textId="77777777" w:rsidR="007952DB" w:rsidRDefault="007952DB" w:rsidP="007952DB">
      <w:pPr>
        <w:rPr>
          <w:sz w:val="24"/>
          <w:szCs w:val="24"/>
        </w:rPr>
      </w:pPr>
    </w:p>
    <w:p w14:paraId="23889237" w14:textId="77777777" w:rsidR="007952DB" w:rsidRDefault="00FD31D9" w:rsidP="007952DB">
      <w:pPr>
        <w:rPr>
          <w:sz w:val="24"/>
          <w:szCs w:val="24"/>
        </w:rPr>
      </w:pPr>
      <w:r>
        <w:rPr>
          <w:noProof/>
          <w:sz w:val="24"/>
          <w:szCs w:val="24"/>
          <w:lang w:val="en-US"/>
        </w:rPr>
        <w:lastRenderedPageBreak/>
        <mc:AlternateContent>
          <mc:Choice Requires="wps">
            <w:drawing>
              <wp:anchor distT="0" distB="0" distL="114300" distR="114300" simplePos="0" relativeHeight="251714560" behindDoc="0" locked="0" layoutInCell="1" allowOverlap="1" wp14:anchorId="37E0BF65" wp14:editId="441B66A6">
                <wp:simplePos x="0" y="0"/>
                <wp:positionH relativeFrom="column">
                  <wp:posOffset>12700</wp:posOffset>
                </wp:positionH>
                <wp:positionV relativeFrom="paragraph">
                  <wp:posOffset>58420</wp:posOffset>
                </wp:positionV>
                <wp:extent cx="5692140" cy="1313815"/>
                <wp:effectExtent l="0" t="0" r="22860" b="32385"/>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313815"/>
                        </a:xfrm>
                        <a:prstGeom prst="rect">
                          <a:avLst/>
                        </a:prstGeom>
                        <a:solidFill>
                          <a:srgbClr val="FFFFFF"/>
                        </a:solidFill>
                        <a:ln w="9525">
                          <a:solidFill>
                            <a:srgbClr val="000000"/>
                          </a:solidFill>
                          <a:miter lim="800000"/>
                          <a:headEnd/>
                          <a:tailEnd/>
                        </a:ln>
                      </wps:spPr>
                      <wps:txbx>
                        <w:txbxContent>
                          <w:p w14:paraId="6D9ACC6E" w14:textId="77777777" w:rsidR="00C55783" w:rsidRPr="007952DB" w:rsidRDefault="00C55783">
                            <w:pPr>
                              <w:rPr>
                                <w:b/>
                                <w:sz w:val="28"/>
                                <w:szCs w:val="28"/>
                              </w:rPr>
                            </w:pPr>
                            <w:r>
                              <w:rPr>
                                <w:b/>
                                <w:sz w:val="28"/>
                                <w:szCs w:val="28"/>
                              </w:rPr>
                              <w:t xml:space="preserve">10.10b </w:t>
                            </w:r>
                            <w:r w:rsidRPr="007952DB">
                              <w:rPr>
                                <w:b/>
                                <w:sz w:val="28"/>
                                <w:szCs w:val="28"/>
                              </w:rPr>
                              <w:t xml:space="preserve">The </w:t>
                            </w:r>
                            <w:r>
                              <w:rPr>
                                <w:b/>
                                <w:sz w:val="28"/>
                                <w:szCs w:val="28"/>
                              </w:rPr>
                              <w:t xml:space="preserve">project team recommends that the </w:t>
                            </w:r>
                            <w:r w:rsidRPr="007952DB">
                              <w:rPr>
                                <w:b/>
                                <w:sz w:val="28"/>
                                <w:szCs w:val="28"/>
                              </w:rPr>
                              <w:t>RIAs should conduct some intelligence analysis on a monthly basis to identify DSC offenders currently causing harm to vulnerable consumers within their regions and should liaise with other RIAs and the NTSIT regarding cross-regional offenders.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1pt;margin-top:4.6pt;width:448.2pt;height:103.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">
                <v:textbox>
                  <w:txbxContent>
                    <w:p w14:paraId="6D9ACC6E" w14:textId="77777777" w:rsidR="00C55783" w:rsidRPr="007952DB" w:rsidRDefault="00C55783">
                      <w:pPr>
                        <w:rPr>
                          <w:b/>
                          <w:sz w:val="28"/>
                          <w:szCs w:val="28"/>
                        </w:rPr>
                      </w:pPr>
                      <w:r>
                        <w:rPr>
                          <w:b/>
                          <w:sz w:val="28"/>
                          <w:szCs w:val="28"/>
                        </w:rPr>
                        <w:t xml:space="preserve">10.10b </w:t>
                      </w:r>
                      <w:r w:rsidRPr="007952DB">
                        <w:rPr>
                          <w:b/>
                          <w:sz w:val="28"/>
                          <w:szCs w:val="28"/>
                        </w:rPr>
                        <w:t xml:space="preserve">The </w:t>
                      </w:r>
                      <w:r>
                        <w:rPr>
                          <w:b/>
                          <w:sz w:val="28"/>
                          <w:szCs w:val="28"/>
                        </w:rPr>
                        <w:t xml:space="preserve">project team recommends that the </w:t>
                      </w:r>
                      <w:r w:rsidRPr="007952DB">
                        <w:rPr>
                          <w:b/>
                          <w:sz w:val="28"/>
                          <w:szCs w:val="28"/>
                        </w:rPr>
                        <w:t>RIAs should conduct some intelligence analysis on a monthly basis to identify DSC offenders currently causing harm to vulnerable consumers within their regions and should liaise with other RIAs and the NTSIT regarding cross-regional offenders.</w:t>
                      </w:r>
                    </w:p>
                  </w:txbxContent>
                </v:textbox>
              </v:shape>
            </w:pict>
          </mc:Fallback>
        </mc:AlternateContent>
      </w:r>
    </w:p>
    <w:p w14:paraId="495E13CF" w14:textId="77777777" w:rsidR="007952DB" w:rsidRDefault="007952DB" w:rsidP="007952DB">
      <w:pPr>
        <w:rPr>
          <w:sz w:val="24"/>
          <w:szCs w:val="24"/>
        </w:rPr>
      </w:pPr>
    </w:p>
    <w:p w14:paraId="392ABF25" w14:textId="77777777" w:rsidR="007952DB" w:rsidRDefault="007952DB" w:rsidP="007952DB">
      <w:pPr>
        <w:rPr>
          <w:sz w:val="24"/>
          <w:szCs w:val="24"/>
        </w:rPr>
      </w:pPr>
    </w:p>
    <w:p w14:paraId="37F3CB34" w14:textId="77777777" w:rsidR="00E317ED" w:rsidRDefault="00E317ED" w:rsidP="007952DB">
      <w:pPr>
        <w:rPr>
          <w:sz w:val="24"/>
          <w:szCs w:val="24"/>
        </w:rPr>
      </w:pPr>
    </w:p>
    <w:p w14:paraId="1EC75EC9" w14:textId="77777777" w:rsidR="00E317ED" w:rsidRDefault="00E317ED" w:rsidP="007952DB">
      <w:pPr>
        <w:rPr>
          <w:sz w:val="24"/>
          <w:szCs w:val="24"/>
        </w:rPr>
      </w:pPr>
    </w:p>
    <w:p w14:paraId="618C1724" w14:textId="77777777" w:rsidR="00843C87" w:rsidRPr="00843C87" w:rsidRDefault="00843C87" w:rsidP="00843C87">
      <w:pPr>
        <w:pStyle w:val="ListParagraph"/>
        <w:numPr>
          <w:ilvl w:val="0"/>
          <w:numId w:val="49"/>
        </w:numPr>
        <w:rPr>
          <w:b/>
          <w:vanish/>
          <w:sz w:val="24"/>
          <w:szCs w:val="24"/>
        </w:rPr>
      </w:pPr>
    </w:p>
    <w:p w14:paraId="56609CEA" w14:textId="77777777" w:rsidR="00843C87" w:rsidRPr="00843C87" w:rsidRDefault="00843C87" w:rsidP="00843C87">
      <w:pPr>
        <w:pStyle w:val="ListParagraph"/>
        <w:numPr>
          <w:ilvl w:val="0"/>
          <w:numId w:val="49"/>
        </w:numPr>
        <w:rPr>
          <w:b/>
          <w:vanish/>
          <w:sz w:val="24"/>
          <w:szCs w:val="24"/>
        </w:rPr>
      </w:pPr>
    </w:p>
    <w:p w14:paraId="537098DE" w14:textId="77777777" w:rsidR="00843C87" w:rsidRPr="00843C87" w:rsidRDefault="00843C87" w:rsidP="00843C87">
      <w:pPr>
        <w:pStyle w:val="ListParagraph"/>
        <w:numPr>
          <w:ilvl w:val="0"/>
          <w:numId w:val="49"/>
        </w:numPr>
        <w:rPr>
          <w:b/>
          <w:vanish/>
          <w:sz w:val="24"/>
          <w:szCs w:val="24"/>
        </w:rPr>
      </w:pPr>
    </w:p>
    <w:p w14:paraId="21A57104" w14:textId="77777777" w:rsidR="00843C87" w:rsidRPr="00843C87" w:rsidRDefault="00843C87" w:rsidP="00843C87">
      <w:pPr>
        <w:pStyle w:val="ListParagraph"/>
        <w:numPr>
          <w:ilvl w:val="0"/>
          <w:numId w:val="49"/>
        </w:numPr>
        <w:rPr>
          <w:b/>
          <w:vanish/>
          <w:sz w:val="24"/>
          <w:szCs w:val="24"/>
        </w:rPr>
      </w:pPr>
    </w:p>
    <w:p w14:paraId="62ED5D4D" w14:textId="77777777" w:rsidR="00843C87" w:rsidRPr="00843C87" w:rsidRDefault="00843C87" w:rsidP="00843C87">
      <w:pPr>
        <w:pStyle w:val="ListParagraph"/>
        <w:numPr>
          <w:ilvl w:val="0"/>
          <w:numId w:val="49"/>
        </w:numPr>
        <w:rPr>
          <w:b/>
          <w:vanish/>
          <w:sz w:val="24"/>
          <w:szCs w:val="24"/>
        </w:rPr>
      </w:pPr>
    </w:p>
    <w:p w14:paraId="47212B50" w14:textId="77777777" w:rsidR="00843C87" w:rsidRPr="00843C87" w:rsidRDefault="00843C87" w:rsidP="00843C87">
      <w:pPr>
        <w:pStyle w:val="ListParagraph"/>
        <w:numPr>
          <w:ilvl w:val="0"/>
          <w:numId w:val="49"/>
        </w:numPr>
        <w:rPr>
          <w:b/>
          <w:vanish/>
          <w:sz w:val="24"/>
          <w:szCs w:val="24"/>
        </w:rPr>
      </w:pPr>
    </w:p>
    <w:p w14:paraId="5E877BD2" w14:textId="77777777" w:rsidR="00843C87" w:rsidRPr="00843C87" w:rsidRDefault="00843C87" w:rsidP="00843C87">
      <w:pPr>
        <w:pStyle w:val="ListParagraph"/>
        <w:numPr>
          <w:ilvl w:val="0"/>
          <w:numId w:val="49"/>
        </w:numPr>
        <w:rPr>
          <w:b/>
          <w:vanish/>
          <w:sz w:val="24"/>
          <w:szCs w:val="24"/>
        </w:rPr>
      </w:pPr>
    </w:p>
    <w:p w14:paraId="0EA60660" w14:textId="77777777" w:rsidR="00843C87" w:rsidRPr="00843C87" w:rsidRDefault="00843C87" w:rsidP="00843C87">
      <w:pPr>
        <w:pStyle w:val="ListParagraph"/>
        <w:numPr>
          <w:ilvl w:val="0"/>
          <w:numId w:val="49"/>
        </w:numPr>
        <w:rPr>
          <w:b/>
          <w:vanish/>
          <w:sz w:val="24"/>
          <w:szCs w:val="24"/>
        </w:rPr>
      </w:pPr>
    </w:p>
    <w:p w14:paraId="124F579C" w14:textId="77777777" w:rsidR="00843C87" w:rsidRPr="00843C87" w:rsidRDefault="00843C87" w:rsidP="00843C87">
      <w:pPr>
        <w:pStyle w:val="ListParagraph"/>
        <w:numPr>
          <w:ilvl w:val="1"/>
          <w:numId w:val="49"/>
        </w:numPr>
        <w:rPr>
          <w:b/>
          <w:vanish/>
          <w:sz w:val="24"/>
          <w:szCs w:val="24"/>
        </w:rPr>
      </w:pPr>
    </w:p>
    <w:p w14:paraId="08E0C122" w14:textId="77777777" w:rsidR="00843C87" w:rsidRPr="00843C87" w:rsidRDefault="00843C87" w:rsidP="00843C87">
      <w:pPr>
        <w:pStyle w:val="ListParagraph"/>
        <w:numPr>
          <w:ilvl w:val="1"/>
          <w:numId w:val="49"/>
        </w:numPr>
        <w:rPr>
          <w:b/>
          <w:vanish/>
          <w:sz w:val="24"/>
          <w:szCs w:val="24"/>
        </w:rPr>
      </w:pPr>
    </w:p>
    <w:p w14:paraId="315DF771" w14:textId="77777777" w:rsidR="00843C87" w:rsidRPr="00843C87" w:rsidRDefault="00843C87" w:rsidP="00843C87">
      <w:pPr>
        <w:pStyle w:val="ListParagraph"/>
        <w:numPr>
          <w:ilvl w:val="1"/>
          <w:numId w:val="49"/>
        </w:numPr>
        <w:rPr>
          <w:b/>
          <w:vanish/>
          <w:sz w:val="24"/>
          <w:szCs w:val="24"/>
        </w:rPr>
      </w:pPr>
    </w:p>
    <w:p w14:paraId="7CEA6577" w14:textId="77777777" w:rsidR="00843C87" w:rsidRPr="00843C87" w:rsidRDefault="00843C87" w:rsidP="00843C87">
      <w:pPr>
        <w:pStyle w:val="ListParagraph"/>
        <w:numPr>
          <w:ilvl w:val="1"/>
          <w:numId w:val="49"/>
        </w:numPr>
        <w:rPr>
          <w:b/>
          <w:vanish/>
          <w:sz w:val="24"/>
          <w:szCs w:val="24"/>
        </w:rPr>
      </w:pPr>
    </w:p>
    <w:p w14:paraId="47438802" w14:textId="77777777" w:rsidR="00843C87" w:rsidRPr="00843C87" w:rsidRDefault="00843C87" w:rsidP="00843C87">
      <w:pPr>
        <w:pStyle w:val="ListParagraph"/>
        <w:numPr>
          <w:ilvl w:val="1"/>
          <w:numId w:val="49"/>
        </w:numPr>
        <w:rPr>
          <w:b/>
          <w:vanish/>
          <w:sz w:val="24"/>
          <w:szCs w:val="24"/>
        </w:rPr>
      </w:pPr>
    </w:p>
    <w:p w14:paraId="04C57F49" w14:textId="77777777" w:rsidR="00843C87" w:rsidRPr="00843C87" w:rsidRDefault="00843C87" w:rsidP="00843C87">
      <w:pPr>
        <w:pStyle w:val="ListParagraph"/>
        <w:numPr>
          <w:ilvl w:val="1"/>
          <w:numId w:val="49"/>
        </w:numPr>
        <w:rPr>
          <w:b/>
          <w:vanish/>
          <w:sz w:val="24"/>
          <w:szCs w:val="24"/>
        </w:rPr>
      </w:pPr>
    </w:p>
    <w:p w14:paraId="27B0BCBB" w14:textId="77777777" w:rsidR="00843C87" w:rsidRPr="00843C87" w:rsidRDefault="00843C87" w:rsidP="00843C87">
      <w:pPr>
        <w:pStyle w:val="ListParagraph"/>
        <w:numPr>
          <w:ilvl w:val="1"/>
          <w:numId w:val="49"/>
        </w:numPr>
        <w:rPr>
          <w:b/>
          <w:vanish/>
          <w:sz w:val="24"/>
          <w:szCs w:val="24"/>
        </w:rPr>
      </w:pPr>
    </w:p>
    <w:p w14:paraId="42452807" w14:textId="77777777" w:rsidR="00C74D48" w:rsidRDefault="00435136" w:rsidP="00843C87">
      <w:pPr>
        <w:pStyle w:val="ListParagraph"/>
        <w:numPr>
          <w:ilvl w:val="1"/>
          <w:numId w:val="49"/>
        </w:numPr>
        <w:rPr>
          <w:b/>
          <w:sz w:val="24"/>
          <w:szCs w:val="24"/>
        </w:rPr>
      </w:pPr>
      <w:r>
        <w:rPr>
          <w:b/>
          <w:sz w:val="24"/>
          <w:szCs w:val="24"/>
        </w:rPr>
        <w:t>NFIB Data</w:t>
      </w:r>
      <w:r w:rsidR="00D80FA7" w:rsidRPr="00435136">
        <w:rPr>
          <w:b/>
          <w:sz w:val="24"/>
          <w:szCs w:val="24"/>
        </w:rPr>
        <w:t>:</w:t>
      </w:r>
    </w:p>
    <w:p w14:paraId="721D6311" w14:textId="77777777" w:rsidR="00C74D48" w:rsidRDefault="00C74D48" w:rsidP="00C74D48">
      <w:pPr>
        <w:pStyle w:val="ListParagraph"/>
        <w:ind w:left="480"/>
        <w:rPr>
          <w:b/>
          <w:sz w:val="24"/>
          <w:szCs w:val="24"/>
        </w:rPr>
      </w:pPr>
    </w:p>
    <w:p w14:paraId="6C6E6ACD" w14:textId="77777777" w:rsidR="00C74D48" w:rsidRPr="00C74D48" w:rsidRDefault="00C74D48" w:rsidP="005F2F92">
      <w:pPr>
        <w:pStyle w:val="ListParagraph"/>
        <w:numPr>
          <w:ilvl w:val="2"/>
          <w:numId w:val="49"/>
        </w:numPr>
        <w:rPr>
          <w:b/>
          <w:sz w:val="24"/>
          <w:szCs w:val="24"/>
        </w:rPr>
      </w:pPr>
      <w:r w:rsidRPr="00C74D48">
        <w:rPr>
          <w:sz w:val="24"/>
          <w:szCs w:val="24"/>
        </w:rPr>
        <w:t xml:space="preserve">Following the work undertaken by the project team in early 2014, further intelligence was received by the project team from NFIB in </w:t>
      </w:r>
      <w:r>
        <w:rPr>
          <w:sz w:val="24"/>
          <w:szCs w:val="24"/>
        </w:rPr>
        <w:t xml:space="preserve">June and </w:t>
      </w:r>
      <w:r w:rsidRPr="00C74D48">
        <w:rPr>
          <w:sz w:val="24"/>
          <w:szCs w:val="24"/>
        </w:rPr>
        <w:t>August 2014.</w:t>
      </w:r>
      <w:r>
        <w:rPr>
          <w:sz w:val="24"/>
          <w:szCs w:val="24"/>
        </w:rPr>
        <w:t xml:space="preserve"> </w:t>
      </w:r>
      <w:r w:rsidR="00752DA0" w:rsidRPr="00C74D48">
        <w:rPr>
          <w:sz w:val="24"/>
          <w:szCs w:val="24"/>
        </w:rPr>
        <w:t>Analysis of the NFIB</w:t>
      </w:r>
      <w:r w:rsidR="008D31A4" w:rsidRPr="00C74D48">
        <w:rPr>
          <w:sz w:val="24"/>
          <w:szCs w:val="24"/>
        </w:rPr>
        <w:t xml:space="preserve"> data to date has raised a number of concerns.</w:t>
      </w:r>
    </w:p>
    <w:p w14:paraId="63041C67" w14:textId="77777777" w:rsidR="00C74D48" w:rsidRPr="00C74D48" w:rsidRDefault="00C74D48" w:rsidP="00C74D48">
      <w:pPr>
        <w:pStyle w:val="ListParagraph"/>
        <w:rPr>
          <w:b/>
          <w:sz w:val="24"/>
          <w:szCs w:val="24"/>
        </w:rPr>
      </w:pPr>
    </w:p>
    <w:p w14:paraId="2FC284D8" w14:textId="77777777" w:rsidR="00C74D48" w:rsidRPr="00C74D48" w:rsidRDefault="008D31A4" w:rsidP="005F2F92">
      <w:pPr>
        <w:pStyle w:val="ListParagraph"/>
        <w:numPr>
          <w:ilvl w:val="2"/>
          <w:numId w:val="49"/>
        </w:numPr>
        <w:rPr>
          <w:b/>
          <w:sz w:val="24"/>
          <w:szCs w:val="24"/>
        </w:rPr>
      </w:pPr>
      <w:r w:rsidRPr="00C74D48">
        <w:rPr>
          <w:sz w:val="24"/>
          <w:szCs w:val="24"/>
        </w:rPr>
        <w:t xml:space="preserve">Firstly, decisions made regarding dissemination </w:t>
      </w:r>
      <w:r w:rsidR="00B93984" w:rsidRPr="00C74D48">
        <w:rPr>
          <w:sz w:val="24"/>
          <w:szCs w:val="24"/>
        </w:rPr>
        <w:t xml:space="preserve">of the incidents </w:t>
      </w:r>
      <w:r w:rsidRPr="00C74D48">
        <w:rPr>
          <w:sz w:val="24"/>
          <w:szCs w:val="24"/>
        </w:rPr>
        <w:t xml:space="preserve">are </w:t>
      </w:r>
      <w:r w:rsidR="00B93984" w:rsidRPr="00C74D48">
        <w:rPr>
          <w:sz w:val="24"/>
          <w:szCs w:val="24"/>
        </w:rPr>
        <w:t xml:space="preserve">in part </w:t>
      </w:r>
      <w:r w:rsidRPr="00C74D48">
        <w:rPr>
          <w:sz w:val="24"/>
          <w:szCs w:val="24"/>
        </w:rPr>
        <w:t xml:space="preserve">based around </w:t>
      </w:r>
      <w:r w:rsidR="009D412F">
        <w:rPr>
          <w:sz w:val="24"/>
          <w:szCs w:val="24"/>
        </w:rPr>
        <w:t xml:space="preserve">the </w:t>
      </w:r>
      <w:r w:rsidR="00B93984" w:rsidRPr="00C74D48">
        <w:rPr>
          <w:sz w:val="24"/>
          <w:szCs w:val="24"/>
        </w:rPr>
        <w:t xml:space="preserve">total </w:t>
      </w:r>
      <w:r w:rsidRPr="00C74D48">
        <w:rPr>
          <w:sz w:val="24"/>
          <w:szCs w:val="24"/>
        </w:rPr>
        <w:t xml:space="preserve">number of </w:t>
      </w:r>
      <w:r w:rsidR="00B93984" w:rsidRPr="00C74D48">
        <w:rPr>
          <w:sz w:val="24"/>
          <w:szCs w:val="24"/>
        </w:rPr>
        <w:t>reports</w:t>
      </w:r>
      <w:r w:rsidRPr="00C74D48">
        <w:rPr>
          <w:sz w:val="24"/>
          <w:szCs w:val="24"/>
        </w:rPr>
        <w:t xml:space="preserve"> received </w:t>
      </w:r>
      <w:r w:rsidR="005B6536">
        <w:rPr>
          <w:sz w:val="24"/>
          <w:szCs w:val="24"/>
        </w:rPr>
        <w:t xml:space="preserve">regarding the offender </w:t>
      </w:r>
      <w:r w:rsidRPr="00C74D48">
        <w:rPr>
          <w:sz w:val="24"/>
          <w:szCs w:val="24"/>
        </w:rPr>
        <w:t xml:space="preserve">and the </w:t>
      </w:r>
      <w:r w:rsidR="00B93984" w:rsidRPr="00C74D48">
        <w:rPr>
          <w:sz w:val="24"/>
          <w:szCs w:val="24"/>
        </w:rPr>
        <w:t xml:space="preserve">total </w:t>
      </w:r>
      <w:r w:rsidRPr="00C74D48">
        <w:rPr>
          <w:sz w:val="24"/>
          <w:szCs w:val="24"/>
        </w:rPr>
        <w:t>amount of financial detriment</w:t>
      </w:r>
      <w:r w:rsidR="00C74D48">
        <w:rPr>
          <w:sz w:val="24"/>
          <w:szCs w:val="24"/>
        </w:rPr>
        <w:t xml:space="preserve"> to victims</w:t>
      </w:r>
      <w:r w:rsidR="00B93984" w:rsidRPr="00C74D48">
        <w:rPr>
          <w:sz w:val="24"/>
          <w:szCs w:val="24"/>
        </w:rPr>
        <w:t xml:space="preserve">. Although there is some consideration given to vulnerability of individual victims, a large percentage of reports had not been disseminated to any agency. As a result, some investigative opportunities are being missed, </w:t>
      </w:r>
      <w:r w:rsidR="00C74D48">
        <w:rPr>
          <w:sz w:val="24"/>
          <w:szCs w:val="24"/>
        </w:rPr>
        <w:t xml:space="preserve">as are </w:t>
      </w:r>
      <w:r w:rsidR="00B93984" w:rsidRPr="00C74D48">
        <w:rPr>
          <w:sz w:val="24"/>
          <w:szCs w:val="24"/>
        </w:rPr>
        <w:t>intelligence development opportunities and safeguarding opportunities</w:t>
      </w:r>
      <w:r w:rsidRPr="00C74D48">
        <w:rPr>
          <w:sz w:val="24"/>
          <w:szCs w:val="24"/>
        </w:rPr>
        <w:t>.</w:t>
      </w:r>
      <w:r w:rsidR="00B93984" w:rsidRPr="00C74D48">
        <w:rPr>
          <w:sz w:val="24"/>
          <w:szCs w:val="24"/>
        </w:rPr>
        <w:t xml:space="preserve"> In the vast majority of instances, no intelligence dissemination </w:t>
      </w:r>
      <w:r w:rsidR="005B6536">
        <w:rPr>
          <w:sz w:val="24"/>
          <w:szCs w:val="24"/>
        </w:rPr>
        <w:t xml:space="preserve">at all </w:t>
      </w:r>
      <w:r w:rsidR="00B93984" w:rsidRPr="00C74D48">
        <w:rPr>
          <w:sz w:val="24"/>
          <w:szCs w:val="24"/>
        </w:rPr>
        <w:t>had been made to trading standards services. The exceptions to this were where a local force had made trading standards colleagues aware</w:t>
      </w:r>
      <w:r w:rsidR="00C74D48">
        <w:rPr>
          <w:sz w:val="24"/>
          <w:szCs w:val="24"/>
        </w:rPr>
        <w:t xml:space="preserve"> of an incident directly</w:t>
      </w:r>
      <w:r w:rsidR="00B93984" w:rsidRPr="00C74D48">
        <w:rPr>
          <w:sz w:val="24"/>
          <w:szCs w:val="24"/>
        </w:rPr>
        <w:t>.</w:t>
      </w:r>
    </w:p>
    <w:p w14:paraId="546F1BBF" w14:textId="77777777" w:rsidR="00C74D48" w:rsidRPr="00C74D48" w:rsidRDefault="00C74D48" w:rsidP="00C74D48">
      <w:pPr>
        <w:pStyle w:val="ListParagraph"/>
        <w:rPr>
          <w:sz w:val="24"/>
          <w:szCs w:val="24"/>
        </w:rPr>
      </w:pPr>
    </w:p>
    <w:p w14:paraId="458860F4" w14:textId="77777777" w:rsidR="008D31A4" w:rsidRPr="00C74D48" w:rsidRDefault="008D31A4" w:rsidP="005F2F92">
      <w:pPr>
        <w:pStyle w:val="ListParagraph"/>
        <w:numPr>
          <w:ilvl w:val="2"/>
          <w:numId w:val="49"/>
        </w:numPr>
        <w:rPr>
          <w:b/>
          <w:sz w:val="24"/>
          <w:szCs w:val="24"/>
        </w:rPr>
      </w:pPr>
      <w:r w:rsidRPr="00C74D48">
        <w:rPr>
          <w:sz w:val="24"/>
          <w:szCs w:val="24"/>
        </w:rPr>
        <w:t xml:space="preserve">Secondly, even where dissemination has occurred, </w:t>
      </w:r>
      <w:r w:rsidR="00B93984" w:rsidRPr="00C74D48">
        <w:rPr>
          <w:sz w:val="24"/>
          <w:szCs w:val="24"/>
        </w:rPr>
        <w:t>s</w:t>
      </w:r>
      <w:r w:rsidRPr="00C74D48">
        <w:rPr>
          <w:sz w:val="24"/>
          <w:szCs w:val="24"/>
        </w:rPr>
        <w:t xml:space="preserve">ome police forces were unable to find the incident on their systems, despite dissemination by the NFIB, and others reported that no action was taken in relation to the incident, including any safeguarding of the victim. </w:t>
      </w:r>
      <w:r w:rsidR="00933C15" w:rsidRPr="00C74D48">
        <w:rPr>
          <w:sz w:val="24"/>
          <w:szCs w:val="24"/>
        </w:rPr>
        <w:t xml:space="preserve">In </w:t>
      </w:r>
      <w:r w:rsidR="005B6536">
        <w:rPr>
          <w:sz w:val="24"/>
          <w:szCs w:val="24"/>
        </w:rPr>
        <w:t>many</w:t>
      </w:r>
      <w:r w:rsidR="00933C15" w:rsidRPr="00C74D48">
        <w:rPr>
          <w:sz w:val="24"/>
          <w:szCs w:val="24"/>
        </w:rPr>
        <w:t xml:space="preserve"> cases, the force had failed to record</w:t>
      </w:r>
      <w:r w:rsidR="00735A64">
        <w:rPr>
          <w:sz w:val="24"/>
          <w:szCs w:val="24"/>
        </w:rPr>
        <w:t xml:space="preserve"> the</w:t>
      </w:r>
      <w:r w:rsidR="00933C15" w:rsidRPr="00C74D48">
        <w:rPr>
          <w:sz w:val="24"/>
          <w:szCs w:val="24"/>
        </w:rPr>
        <w:t xml:space="preserve"> incident as a “crime”.</w:t>
      </w:r>
    </w:p>
    <w:p w14:paraId="1BFC4011" w14:textId="77777777" w:rsidR="00C74D48" w:rsidRPr="00C74D48" w:rsidRDefault="00C74D48" w:rsidP="00C74D48">
      <w:pPr>
        <w:pStyle w:val="ListParagraph"/>
        <w:rPr>
          <w:b/>
          <w:sz w:val="24"/>
          <w:szCs w:val="24"/>
        </w:rPr>
      </w:pPr>
    </w:p>
    <w:p w14:paraId="37329455" w14:textId="77777777" w:rsidR="00B93984" w:rsidRPr="00C74D48" w:rsidRDefault="00C81A48" w:rsidP="005F2F92">
      <w:pPr>
        <w:pStyle w:val="ListParagraph"/>
        <w:numPr>
          <w:ilvl w:val="2"/>
          <w:numId w:val="49"/>
        </w:numPr>
        <w:rPr>
          <w:b/>
          <w:sz w:val="24"/>
          <w:szCs w:val="24"/>
        </w:rPr>
      </w:pPr>
      <w:r w:rsidRPr="00C74D48">
        <w:rPr>
          <w:sz w:val="24"/>
          <w:szCs w:val="24"/>
        </w:rPr>
        <w:t xml:space="preserve">Intelligence requests </w:t>
      </w:r>
      <w:r w:rsidR="00C74D48">
        <w:rPr>
          <w:sz w:val="24"/>
          <w:szCs w:val="24"/>
        </w:rPr>
        <w:t xml:space="preserve">made by the project team </w:t>
      </w:r>
      <w:r w:rsidRPr="00C74D48">
        <w:rPr>
          <w:sz w:val="24"/>
          <w:szCs w:val="24"/>
        </w:rPr>
        <w:t>to NFIB regarding specific nominals identified by the project team</w:t>
      </w:r>
      <w:r w:rsidR="00C74D48">
        <w:rPr>
          <w:sz w:val="24"/>
          <w:szCs w:val="24"/>
        </w:rPr>
        <w:t>’s OCG work</w:t>
      </w:r>
      <w:r w:rsidRPr="00C74D48">
        <w:rPr>
          <w:sz w:val="24"/>
          <w:szCs w:val="24"/>
        </w:rPr>
        <w:t xml:space="preserve"> have </w:t>
      </w:r>
      <w:r w:rsidR="00C74D48">
        <w:rPr>
          <w:sz w:val="24"/>
          <w:szCs w:val="24"/>
        </w:rPr>
        <w:t>resulted in</w:t>
      </w:r>
      <w:r w:rsidR="00611730">
        <w:rPr>
          <w:sz w:val="24"/>
          <w:szCs w:val="24"/>
        </w:rPr>
        <w:t xml:space="preserve"> further</w:t>
      </w:r>
      <w:r w:rsidR="00C74D48">
        <w:rPr>
          <w:sz w:val="24"/>
          <w:szCs w:val="24"/>
        </w:rPr>
        <w:t xml:space="preserve"> intelligence being obtained</w:t>
      </w:r>
      <w:r w:rsidR="00611730">
        <w:rPr>
          <w:sz w:val="24"/>
          <w:szCs w:val="24"/>
        </w:rPr>
        <w:t xml:space="preserve">. This </w:t>
      </w:r>
      <w:r w:rsidR="00C74D48">
        <w:rPr>
          <w:sz w:val="24"/>
          <w:szCs w:val="24"/>
        </w:rPr>
        <w:t xml:space="preserve">has </w:t>
      </w:r>
      <w:r w:rsidRPr="00C74D48">
        <w:rPr>
          <w:sz w:val="24"/>
          <w:szCs w:val="24"/>
        </w:rPr>
        <w:t>identified further incidents and victims</w:t>
      </w:r>
      <w:r w:rsidR="00C74D48">
        <w:rPr>
          <w:sz w:val="24"/>
          <w:szCs w:val="24"/>
        </w:rPr>
        <w:t xml:space="preserve"> previously unknown to trading standards</w:t>
      </w:r>
      <w:r w:rsidRPr="00C74D48">
        <w:rPr>
          <w:sz w:val="24"/>
          <w:szCs w:val="24"/>
        </w:rPr>
        <w:t>.</w:t>
      </w:r>
      <w:r w:rsidR="00550097">
        <w:rPr>
          <w:sz w:val="24"/>
          <w:szCs w:val="24"/>
        </w:rPr>
        <w:t xml:space="preserve"> </w:t>
      </w:r>
      <w:r w:rsidR="000F35B8">
        <w:rPr>
          <w:sz w:val="24"/>
          <w:szCs w:val="24"/>
        </w:rPr>
        <w:t xml:space="preserve">For example, two new victims were identified for Operation Rodeo. </w:t>
      </w:r>
      <w:r w:rsidR="00550097">
        <w:rPr>
          <w:sz w:val="24"/>
          <w:szCs w:val="24"/>
        </w:rPr>
        <w:t>This highlights the value of LAs making intelligence requests to NFIB.</w:t>
      </w:r>
    </w:p>
    <w:p w14:paraId="2A7157A6" w14:textId="77777777" w:rsidR="004737CD" w:rsidRDefault="004737CD" w:rsidP="004737CD">
      <w:pPr>
        <w:rPr>
          <w:sz w:val="24"/>
          <w:szCs w:val="24"/>
        </w:rPr>
      </w:pPr>
    </w:p>
    <w:p w14:paraId="593C3BD1" w14:textId="77777777" w:rsidR="004737CD" w:rsidRDefault="00FD31D9" w:rsidP="004737CD">
      <w:pPr>
        <w:rPr>
          <w:sz w:val="24"/>
          <w:szCs w:val="24"/>
        </w:rPr>
      </w:pPr>
      <w:r>
        <w:rPr>
          <w:noProof/>
          <w:sz w:val="24"/>
          <w:szCs w:val="24"/>
          <w:lang w:val="en-US"/>
        </w:rPr>
        <mc:AlternateContent>
          <mc:Choice Requires="wps">
            <w:drawing>
              <wp:anchor distT="0" distB="0" distL="114300" distR="114300" simplePos="0" relativeHeight="251720704" behindDoc="0" locked="0" layoutInCell="1" allowOverlap="1" wp14:anchorId="6A3DC9CA" wp14:editId="5F734244">
                <wp:simplePos x="0" y="0"/>
                <wp:positionH relativeFrom="column">
                  <wp:align>center</wp:align>
                </wp:positionH>
                <wp:positionV relativeFrom="paragraph">
                  <wp:posOffset>0</wp:posOffset>
                </wp:positionV>
                <wp:extent cx="5486400" cy="1158875"/>
                <wp:effectExtent l="0" t="0" r="25400" b="34925"/>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58875"/>
                        </a:xfrm>
                        <a:prstGeom prst="rect">
                          <a:avLst/>
                        </a:prstGeom>
                        <a:solidFill>
                          <a:srgbClr val="FFFFFF"/>
                        </a:solidFill>
                        <a:ln w="9525">
                          <a:solidFill>
                            <a:srgbClr val="000000"/>
                          </a:solidFill>
                          <a:miter lim="800000"/>
                          <a:headEnd/>
                          <a:tailEnd/>
                        </a:ln>
                      </wps:spPr>
                      <wps:txbx>
                        <w:txbxContent>
                          <w:p w14:paraId="5CA87F6C" w14:textId="77777777" w:rsidR="00C55783" w:rsidRPr="004737CD" w:rsidRDefault="00C55783">
                            <w:pPr>
                              <w:rPr>
                                <w:b/>
                                <w:sz w:val="28"/>
                                <w:szCs w:val="28"/>
                              </w:rPr>
                            </w:pPr>
                            <w:r>
                              <w:rPr>
                                <w:b/>
                                <w:sz w:val="28"/>
                                <w:szCs w:val="28"/>
                              </w:rPr>
                              <w:t xml:space="preserve">10.11a </w:t>
                            </w:r>
                            <w:r w:rsidRPr="004737CD">
                              <w:rPr>
                                <w:b/>
                                <w:sz w:val="28"/>
                                <w:szCs w:val="28"/>
                              </w:rPr>
                              <w:t>T</w:t>
                            </w:r>
                            <w:r>
                              <w:rPr>
                                <w:b/>
                                <w:sz w:val="28"/>
                                <w:szCs w:val="28"/>
                              </w:rPr>
                              <w:t>he project team recommends t</w:t>
                            </w:r>
                            <w:r w:rsidRPr="004737CD">
                              <w:rPr>
                                <w:b/>
                                <w:sz w:val="28"/>
                                <w:szCs w:val="28"/>
                              </w:rPr>
                              <w:t xml:space="preserve">hat the monthly intelligence reports currently received by the project team </w:t>
                            </w:r>
                            <w:r>
                              <w:rPr>
                                <w:b/>
                                <w:sz w:val="28"/>
                                <w:szCs w:val="28"/>
                              </w:rPr>
                              <w:t xml:space="preserve">from the NFIB </w:t>
                            </w:r>
                            <w:r w:rsidRPr="004737CD">
                              <w:rPr>
                                <w:b/>
                                <w:sz w:val="28"/>
                                <w:szCs w:val="28"/>
                              </w:rPr>
                              <w:t xml:space="preserve">be continued and received and analysed by a designated officer at the NTSIT.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0;margin-top:0;width:6in;height:91.25pt;z-index:251720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">
                <v:textbox>
                  <w:txbxContent>
                    <w:p w14:paraId="5CA87F6C" w14:textId="77777777" w:rsidR="00C55783" w:rsidRPr="004737CD" w:rsidRDefault="00C55783">
                      <w:pPr>
                        <w:rPr>
                          <w:b/>
                          <w:sz w:val="28"/>
                          <w:szCs w:val="28"/>
                        </w:rPr>
                      </w:pPr>
                      <w:r>
                        <w:rPr>
                          <w:b/>
                          <w:sz w:val="28"/>
                          <w:szCs w:val="28"/>
                        </w:rPr>
                        <w:t xml:space="preserve">10.11a </w:t>
                      </w:r>
                      <w:r w:rsidRPr="004737CD">
                        <w:rPr>
                          <w:b/>
                          <w:sz w:val="28"/>
                          <w:szCs w:val="28"/>
                        </w:rPr>
                        <w:t>T</w:t>
                      </w:r>
                      <w:r>
                        <w:rPr>
                          <w:b/>
                          <w:sz w:val="28"/>
                          <w:szCs w:val="28"/>
                        </w:rPr>
                        <w:t>he project team recommends t</w:t>
                      </w:r>
                      <w:r w:rsidRPr="004737CD">
                        <w:rPr>
                          <w:b/>
                          <w:sz w:val="28"/>
                          <w:szCs w:val="28"/>
                        </w:rPr>
                        <w:t xml:space="preserve">hat the monthly intelligence reports currently received by the project team </w:t>
                      </w:r>
                      <w:r>
                        <w:rPr>
                          <w:b/>
                          <w:sz w:val="28"/>
                          <w:szCs w:val="28"/>
                        </w:rPr>
                        <w:t xml:space="preserve">from the NFIB </w:t>
                      </w:r>
                      <w:r w:rsidRPr="004737CD">
                        <w:rPr>
                          <w:b/>
                          <w:sz w:val="28"/>
                          <w:szCs w:val="28"/>
                        </w:rPr>
                        <w:t xml:space="preserve">be continued and received and analysed by a designated officer at the NTSIT. </w:t>
                      </w:r>
                    </w:p>
                  </w:txbxContent>
                </v:textbox>
              </v:shape>
            </w:pict>
          </mc:Fallback>
        </mc:AlternateContent>
      </w:r>
    </w:p>
    <w:p w14:paraId="76CFA9D3" w14:textId="77777777" w:rsidR="004737CD" w:rsidRDefault="004737CD" w:rsidP="004737CD">
      <w:pPr>
        <w:rPr>
          <w:sz w:val="24"/>
          <w:szCs w:val="24"/>
        </w:rPr>
      </w:pPr>
    </w:p>
    <w:p w14:paraId="17B2E8E2" w14:textId="77777777" w:rsidR="004737CD" w:rsidRDefault="00FD31D9" w:rsidP="004737CD">
      <w:pPr>
        <w:rPr>
          <w:sz w:val="24"/>
          <w:szCs w:val="24"/>
        </w:rPr>
      </w:pPr>
      <w:r>
        <w:rPr>
          <w:noProof/>
          <w:sz w:val="24"/>
          <w:szCs w:val="24"/>
          <w:lang w:val="en-US"/>
        </w:rPr>
        <w:lastRenderedPageBreak/>
        <mc:AlternateContent>
          <mc:Choice Requires="wps">
            <w:drawing>
              <wp:anchor distT="0" distB="0" distL="114300" distR="114300" simplePos="0" relativeHeight="251722752" behindDoc="0" locked="0" layoutInCell="1" allowOverlap="1" wp14:anchorId="63C21C84" wp14:editId="28CCF0C9">
                <wp:simplePos x="0" y="0"/>
                <wp:positionH relativeFrom="column">
                  <wp:posOffset>115570</wp:posOffset>
                </wp:positionH>
                <wp:positionV relativeFrom="paragraph">
                  <wp:posOffset>321945</wp:posOffset>
                </wp:positionV>
                <wp:extent cx="5485130" cy="1226185"/>
                <wp:effectExtent l="0" t="0" r="26670" b="1905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130" cy="1226185"/>
                        </a:xfrm>
                        <a:prstGeom prst="rect">
                          <a:avLst/>
                        </a:prstGeom>
                        <a:solidFill>
                          <a:srgbClr val="FFFFFF"/>
                        </a:solidFill>
                        <a:ln w="9525">
                          <a:solidFill>
                            <a:srgbClr val="000000"/>
                          </a:solidFill>
                          <a:miter lim="800000"/>
                          <a:headEnd/>
                          <a:tailEnd/>
                        </a:ln>
                      </wps:spPr>
                      <wps:txbx>
                        <w:txbxContent>
                          <w:p w14:paraId="2D53ABCE" w14:textId="77777777" w:rsidR="00C55783" w:rsidRPr="004737CD" w:rsidRDefault="00C55783">
                            <w:pPr>
                              <w:rPr>
                                <w:b/>
                                <w:sz w:val="28"/>
                                <w:szCs w:val="28"/>
                              </w:rPr>
                            </w:pPr>
                            <w:r>
                              <w:rPr>
                                <w:b/>
                                <w:sz w:val="28"/>
                                <w:szCs w:val="28"/>
                              </w:rPr>
                              <w:t xml:space="preserve">10.11b </w:t>
                            </w:r>
                            <w:r w:rsidRPr="004737CD">
                              <w:rPr>
                                <w:b/>
                                <w:sz w:val="28"/>
                                <w:szCs w:val="28"/>
                              </w:rPr>
                              <w:t>Th</w:t>
                            </w:r>
                            <w:r>
                              <w:rPr>
                                <w:b/>
                                <w:sz w:val="28"/>
                                <w:szCs w:val="28"/>
                              </w:rPr>
                              <w:t>e project team recommends th</w:t>
                            </w:r>
                            <w:r w:rsidRPr="004737CD">
                              <w:rPr>
                                <w:b/>
                                <w:sz w:val="28"/>
                                <w:szCs w:val="28"/>
                              </w:rPr>
                              <w:t xml:space="preserve">at intelligence requests to NFIB form an integral part of enquiries made by officers in LAs and by RIAs and </w:t>
                            </w:r>
                            <w:proofErr w:type="spellStart"/>
                            <w:r w:rsidRPr="004737CD">
                              <w:rPr>
                                <w:b/>
                                <w:sz w:val="28"/>
                                <w:szCs w:val="28"/>
                              </w:rPr>
                              <w:t>Scambuster</w:t>
                            </w:r>
                            <w:proofErr w:type="spellEnd"/>
                            <w:r w:rsidRPr="004737CD">
                              <w:rPr>
                                <w:b/>
                                <w:sz w:val="28"/>
                                <w:szCs w:val="28"/>
                              </w:rPr>
                              <w:t xml:space="preserve"> teams</w:t>
                            </w:r>
                            <w:r>
                              <w:rPr>
                                <w:b/>
                                <w:sz w:val="28"/>
                                <w:szCs w:val="28"/>
                              </w:rPr>
                              <w:t>,</w:t>
                            </w:r>
                            <w:r w:rsidRPr="004737CD">
                              <w:rPr>
                                <w:b/>
                                <w:sz w:val="28"/>
                                <w:szCs w:val="28"/>
                              </w:rPr>
                              <w:t xml:space="preserve"> to improve the intelligence picture in relation to DSC.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1" type="#_x0000_t202" style="position:absolute;margin-left:9.1pt;margin-top:25.35pt;width:431.9pt;height:96.55pt;z-index:251722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">
                <v:textbox style="mso-fit-shape-to-text:t">
                  <w:txbxContent>
                    <w:p w14:paraId="2D53ABCE" w14:textId="77777777" w:rsidR="00C55783" w:rsidRPr="004737CD" w:rsidRDefault="00C55783">
                      <w:pPr>
                        <w:rPr>
                          <w:b/>
                          <w:sz w:val="28"/>
                          <w:szCs w:val="28"/>
                        </w:rPr>
                      </w:pPr>
                      <w:r>
                        <w:rPr>
                          <w:b/>
                          <w:sz w:val="28"/>
                          <w:szCs w:val="28"/>
                        </w:rPr>
                        <w:t xml:space="preserve">10.11b </w:t>
                      </w:r>
                      <w:r w:rsidRPr="004737CD">
                        <w:rPr>
                          <w:b/>
                          <w:sz w:val="28"/>
                          <w:szCs w:val="28"/>
                        </w:rPr>
                        <w:t>Th</w:t>
                      </w:r>
                      <w:r>
                        <w:rPr>
                          <w:b/>
                          <w:sz w:val="28"/>
                          <w:szCs w:val="28"/>
                        </w:rPr>
                        <w:t>e project team recommends th</w:t>
                      </w:r>
                      <w:r w:rsidRPr="004737CD">
                        <w:rPr>
                          <w:b/>
                          <w:sz w:val="28"/>
                          <w:szCs w:val="28"/>
                        </w:rPr>
                        <w:t xml:space="preserve">at intelligence requests to NFIB form an integral part of enquiries made by officers in LAs and by RIAs and </w:t>
                      </w:r>
                      <w:proofErr w:type="spellStart"/>
                      <w:r w:rsidRPr="004737CD">
                        <w:rPr>
                          <w:b/>
                          <w:sz w:val="28"/>
                          <w:szCs w:val="28"/>
                        </w:rPr>
                        <w:t>Scambuster</w:t>
                      </w:r>
                      <w:proofErr w:type="spellEnd"/>
                      <w:r w:rsidRPr="004737CD">
                        <w:rPr>
                          <w:b/>
                          <w:sz w:val="28"/>
                          <w:szCs w:val="28"/>
                        </w:rPr>
                        <w:t xml:space="preserve"> teams</w:t>
                      </w:r>
                      <w:r>
                        <w:rPr>
                          <w:b/>
                          <w:sz w:val="28"/>
                          <w:szCs w:val="28"/>
                        </w:rPr>
                        <w:t>,</w:t>
                      </w:r>
                      <w:r w:rsidRPr="004737CD">
                        <w:rPr>
                          <w:b/>
                          <w:sz w:val="28"/>
                          <w:szCs w:val="28"/>
                        </w:rPr>
                        <w:t xml:space="preserve"> to improve the intelligence picture in relation to DSC.</w:t>
                      </w:r>
                    </w:p>
                  </w:txbxContent>
                </v:textbox>
              </v:shape>
            </w:pict>
          </mc:Fallback>
        </mc:AlternateContent>
      </w:r>
    </w:p>
    <w:p w14:paraId="459CE8DD" w14:textId="77777777" w:rsidR="004737CD" w:rsidRDefault="004737CD" w:rsidP="004737CD">
      <w:pPr>
        <w:rPr>
          <w:sz w:val="24"/>
          <w:szCs w:val="24"/>
        </w:rPr>
      </w:pPr>
    </w:p>
    <w:p w14:paraId="2F9E3A0E" w14:textId="77777777" w:rsidR="004737CD" w:rsidRDefault="004737CD" w:rsidP="004737CD">
      <w:pPr>
        <w:rPr>
          <w:sz w:val="24"/>
          <w:szCs w:val="24"/>
        </w:rPr>
      </w:pPr>
    </w:p>
    <w:p w14:paraId="642607C5" w14:textId="77777777" w:rsidR="004737CD" w:rsidRDefault="004737CD" w:rsidP="004737CD">
      <w:pPr>
        <w:rPr>
          <w:sz w:val="24"/>
          <w:szCs w:val="24"/>
        </w:rPr>
      </w:pPr>
    </w:p>
    <w:p w14:paraId="220504DB" w14:textId="77777777" w:rsidR="004737CD" w:rsidRDefault="004737CD" w:rsidP="004737CD">
      <w:pPr>
        <w:rPr>
          <w:sz w:val="24"/>
          <w:szCs w:val="24"/>
        </w:rPr>
      </w:pPr>
    </w:p>
    <w:p w14:paraId="35981BCD" w14:textId="77777777" w:rsidR="00550097" w:rsidRPr="00327901" w:rsidRDefault="00550097" w:rsidP="00550097">
      <w:pPr>
        <w:pStyle w:val="ListParagraph"/>
        <w:rPr>
          <w:sz w:val="24"/>
          <w:szCs w:val="24"/>
        </w:rPr>
      </w:pPr>
    </w:p>
    <w:p w14:paraId="276F63F0" w14:textId="77777777" w:rsidR="00843C87" w:rsidRPr="00843C87" w:rsidRDefault="00843C87" w:rsidP="00843C87">
      <w:pPr>
        <w:pStyle w:val="ListParagraph"/>
        <w:numPr>
          <w:ilvl w:val="0"/>
          <w:numId w:val="50"/>
        </w:numPr>
        <w:rPr>
          <w:vanish/>
          <w:sz w:val="24"/>
          <w:szCs w:val="24"/>
        </w:rPr>
      </w:pPr>
    </w:p>
    <w:p w14:paraId="7759A734" w14:textId="77777777" w:rsidR="00843C87" w:rsidRPr="00843C87" w:rsidRDefault="00843C87" w:rsidP="00843C87">
      <w:pPr>
        <w:pStyle w:val="ListParagraph"/>
        <w:numPr>
          <w:ilvl w:val="0"/>
          <w:numId w:val="50"/>
        </w:numPr>
        <w:rPr>
          <w:vanish/>
          <w:sz w:val="24"/>
          <w:szCs w:val="24"/>
        </w:rPr>
      </w:pPr>
    </w:p>
    <w:p w14:paraId="45707EDC" w14:textId="77777777" w:rsidR="00843C87" w:rsidRPr="00843C87" w:rsidRDefault="00843C87" w:rsidP="00843C87">
      <w:pPr>
        <w:pStyle w:val="ListParagraph"/>
        <w:numPr>
          <w:ilvl w:val="0"/>
          <w:numId w:val="50"/>
        </w:numPr>
        <w:rPr>
          <w:vanish/>
          <w:sz w:val="24"/>
          <w:szCs w:val="24"/>
        </w:rPr>
      </w:pPr>
    </w:p>
    <w:p w14:paraId="07BF9943" w14:textId="77777777" w:rsidR="00843C87" w:rsidRPr="00843C87" w:rsidRDefault="00843C87" w:rsidP="00843C87">
      <w:pPr>
        <w:pStyle w:val="ListParagraph"/>
        <w:numPr>
          <w:ilvl w:val="0"/>
          <w:numId w:val="50"/>
        </w:numPr>
        <w:rPr>
          <w:vanish/>
          <w:sz w:val="24"/>
          <w:szCs w:val="24"/>
        </w:rPr>
      </w:pPr>
    </w:p>
    <w:p w14:paraId="5C6762EC" w14:textId="77777777" w:rsidR="00843C87" w:rsidRPr="00843C87" w:rsidRDefault="00843C87" w:rsidP="00843C87">
      <w:pPr>
        <w:pStyle w:val="ListParagraph"/>
        <w:numPr>
          <w:ilvl w:val="0"/>
          <w:numId w:val="50"/>
        </w:numPr>
        <w:rPr>
          <w:vanish/>
          <w:sz w:val="24"/>
          <w:szCs w:val="24"/>
        </w:rPr>
      </w:pPr>
    </w:p>
    <w:p w14:paraId="054AF1CC" w14:textId="77777777" w:rsidR="00843C87" w:rsidRPr="00843C87" w:rsidRDefault="00843C87" w:rsidP="00843C87">
      <w:pPr>
        <w:pStyle w:val="ListParagraph"/>
        <w:numPr>
          <w:ilvl w:val="0"/>
          <w:numId w:val="50"/>
        </w:numPr>
        <w:rPr>
          <w:vanish/>
          <w:sz w:val="24"/>
          <w:szCs w:val="24"/>
        </w:rPr>
      </w:pPr>
    </w:p>
    <w:p w14:paraId="272ACE77" w14:textId="77777777" w:rsidR="00843C87" w:rsidRPr="00843C87" w:rsidRDefault="00843C87" w:rsidP="00843C87">
      <w:pPr>
        <w:pStyle w:val="ListParagraph"/>
        <w:numPr>
          <w:ilvl w:val="0"/>
          <w:numId w:val="50"/>
        </w:numPr>
        <w:rPr>
          <w:vanish/>
          <w:sz w:val="24"/>
          <w:szCs w:val="24"/>
        </w:rPr>
      </w:pPr>
    </w:p>
    <w:p w14:paraId="303F7D47" w14:textId="77777777" w:rsidR="00843C87" w:rsidRPr="00843C87" w:rsidRDefault="00843C87" w:rsidP="00843C87">
      <w:pPr>
        <w:pStyle w:val="ListParagraph"/>
        <w:numPr>
          <w:ilvl w:val="0"/>
          <w:numId w:val="50"/>
        </w:numPr>
        <w:rPr>
          <w:vanish/>
          <w:sz w:val="24"/>
          <w:szCs w:val="24"/>
        </w:rPr>
      </w:pPr>
    </w:p>
    <w:p w14:paraId="0EB5E2AA" w14:textId="77777777" w:rsidR="00843C87" w:rsidRPr="00843C87" w:rsidRDefault="00843C87" w:rsidP="00843C87">
      <w:pPr>
        <w:pStyle w:val="ListParagraph"/>
        <w:numPr>
          <w:ilvl w:val="1"/>
          <w:numId w:val="50"/>
        </w:numPr>
        <w:rPr>
          <w:vanish/>
          <w:sz w:val="24"/>
          <w:szCs w:val="24"/>
        </w:rPr>
      </w:pPr>
    </w:p>
    <w:p w14:paraId="72C54D60" w14:textId="77777777" w:rsidR="00843C87" w:rsidRPr="00843C87" w:rsidRDefault="00843C87" w:rsidP="00843C87">
      <w:pPr>
        <w:pStyle w:val="ListParagraph"/>
        <w:numPr>
          <w:ilvl w:val="1"/>
          <w:numId w:val="50"/>
        </w:numPr>
        <w:rPr>
          <w:vanish/>
          <w:sz w:val="24"/>
          <w:szCs w:val="24"/>
        </w:rPr>
      </w:pPr>
    </w:p>
    <w:p w14:paraId="16364FDE" w14:textId="77777777" w:rsidR="00843C87" w:rsidRPr="00843C87" w:rsidRDefault="00843C87" w:rsidP="00843C87">
      <w:pPr>
        <w:pStyle w:val="ListParagraph"/>
        <w:numPr>
          <w:ilvl w:val="1"/>
          <w:numId w:val="50"/>
        </w:numPr>
        <w:rPr>
          <w:vanish/>
          <w:sz w:val="24"/>
          <w:szCs w:val="24"/>
        </w:rPr>
      </w:pPr>
    </w:p>
    <w:p w14:paraId="3CA2B205" w14:textId="77777777" w:rsidR="00843C87" w:rsidRPr="00843C87" w:rsidRDefault="00843C87" w:rsidP="00843C87">
      <w:pPr>
        <w:pStyle w:val="ListParagraph"/>
        <w:numPr>
          <w:ilvl w:val="1"/>
          <w:numId w:val="50"/>
        </w:numPr>
        <w:rPr>
          <w:vanish/>
          <w:sz w:val="24"/>
          <w:szCs w:val="24"/>
        </w:rPr>
      </w:pPr>
    </w:p>
    <w:p w14:paraId="48943066" w14:textId="77777777" w:rsidR="00843C87" w:rsidRPr="00843C87" w:rsidRDefault="00843C87" w:rsidP="00843C87">
      <w:pPr>
        <w:pStyle w:val="ListParagraph"/>
        <w:numPr>
          <w:ilvl w:val="1"/>
          <w:numId w:val="50"/>
        </w:numPr>
        <w:rPr>
          <w:vanish/>
          <w:sz w:val="24"/>
          <w:szCs w:val="24"/>
        </w:rPr>
      </w:pPr>
    </w:p>
    <w:p w14:paraId="781196F0" w14:textId="77777777" w:rsidR="00843C87" w:rsidRPr="00843C87" w:rsidRDefault="00843C87" w:rsidP="00843C87">
      <w:pPr>
        <w:pStyle w:val="ListParagraph"/>
        <w:numPr>
          <w:ilvl w:val="1"/>
          <w:numId w:val="50"/>
        </w:numPr>
        <w:rPr>
          <w:vanish/>
          <w:sz w:val="24"/>
          <w:szCs w:val="24"/>
        </w:rPr>
      </w:pPr>
    </w:p>
    <w:p w14:paraId="55D865E1" w14:textId="77777777" w:rsidR="00843C87" w:rsidRPr="00843C87" w:rsidRDefault="00843C87" w:rsidP="00843C87">
      <w:pPr>
        <w:pStyle w:val="ListParagraph"/>
        <w:numPr>
          <w:ilvl w:val="1"/>
          <w:numId w:val="50"/>
        </w:numPr>
        <w:rPr>
          <w:vanish/>
          <w:sz w:val="24"/>
          <w:szCs w:val="24"/>
        </w:rPr>
      </w:pPr>
    </w:p>
    <w:p w14:paraId="69C949C5" w14:textId="77777777" w:rsidR="00843C87" w:rsidRPr="00843C87" w:rsidRDefault="00843C87" w:rsidP="00843C87">
      <w:pPr>
        <w:pStyle w:val="ListParagraph"/>
        <w:numPr>
          <w:ilvl w:val="1"/>
          <w:numId w:val="50"/>
        </w:numPr>
        <w:rPr>
          <w:vanish/>
          <w:sz w:val="24"/>
          <w:szCs w:val="24"/>
        </w:rPr>
      </w:pPr>
    </w:p>
    <w:p w14:paraId="6A1FED05" w14:textId="77777777" w:rsidR="00843C87" w:rsidRPr="00843C87" w:rsidRDefault="00843C87" w:rsidP="00843C87">
      <w:pPr>
        <w:pStyle w:val="ListParagraph"/>
        <w:numPr>
          <w:ilvl w:val="2"/>
          <w:numId w:val="50"/>
        </w:numPr>
        <w:rPr>
          <w:vanish/>
          <w:sz w:val="24"/>
          <w:szCs w:val="24"/>
        </w:rPr>
      </w:pPr>
    </w:p>
    <w:p w14:paraId="65D4CC94" w14:textId="77777777" w:rsidR="00843C87" w:rsidRPr="00843C87" w:rsidRDefault="00843C87" w:rsidP="00843C87">
      <w:pPr>
        <w:pStyle w:val="ListParagraph"/>
        <w:numPr>
          <w:ilvl w:val="2"/>
          <w:numId w:val="50"/>
        </w:numPr>
        <w:rPr>
          <w:vanish/>
          <w:sz w:val="24"/>
          <w:szCs w:val="24"/>
        </w:rPr>
      </w:pPr>
    </w:p>
    <w:p w14:paraId="2FB93BF5" w14:textId="77777777" w:rsidR="00843C87" w:rsidRPr="00843C87" w:rsidRDefault="00843C87" w:rsidP="00843C87">
      <w:pPr>
        <w:pStyle w:val="ListParagraph"/>
        <w:numPr>
          <w:ilvl w:val="2"/>
          <w:numId w:val="50"/>
        </w:numPr>
        <w:rPr>
          <w:vanish/>
          <w:sz w:val="24"/>
          <w:szCs w:val="24"/>
        </w:rPr>
      </w:pPr>
    </w:p>
    <w:p w14:paraId="703DF8F2" w14:textId="77777777" w:rsidR="00843C87" w:rsidRPr="00843C87" w:rsidRDefault="00843C87" w:rsidP="00843C87">
      <w:pPr>
        <w:pStyle w:val="ListParagraph"/>
        <w:numPr>
          <w:ilvl w:val="2"/>
          <w:numId w:val="50"/>
        </w:numPr>
        <w:rPr>
          <w:vanish/>
          <w:sz w:val="24"/>
          <w:szCs w:val="24"/>
        </w:rPr>
      </w:pPr>
    </w:p>
    <w:p w14:paraId="14845F0B" w14:textId="77777777" w:rsidR="00F51FDE" w:rsidRDefault="00A70D50" w:rsidP="00843C87">
      <w:pPr>
        <w:pStyle w:val="ListParagraph"/>
        <w:numPr>
          <w:ilvl w:val="2"/>
          <w:numId w:val="50"/>
        </w:numPr>
        <w:rPr>
          <w:sz w:val="24"/>
          <w:szCs w:val="24"/>
        </w:rPr>
      </w:pPr>
      <w:r w:rsidRPr="00550097">
        <w:rPr>
          <w:sz w:val="24"/>
          <w:szCs w:val="24"/>
        </w:rPr>
        <w:t xml:space="preserve">In February 2015 the project team delivered </w:t>
      </w:r>
      <w:r w:rsidR="005D6A65" w:rsidRPr="00550097">
        <w:rPr>
          <w:sz w:val="24"/>
          <w:szCs w:val="24"/>
        </w:rPr>
        <w:t xml:space="preserve">four </w:t>
      </w:r>
      <w:r w:rsidRPr="00550097">
        <w:rPr>
          <w:sz w:val="24"/>
          <w:szCs w:val="24"/>
        </w:rPr>
        <w:t>awareness raising training</w:t>
      </w:r>
      <w:r w:rsidR="005D6A65" w:rsidRPr="00550097">
        <w:rPr>
          <w:sz w:val="24"/>
          <w:szCs w:val="24"/>
        </w:rPr>
        <w:t xml:space="preserve"> sessions</w:t>
      </w:r>
      <w:r w:rsidRPr="00550097">
        <w:rPr>
          <w:sz w:val="24"/>
          <w:szCs w:val="24"/>
        </w:rPr>
        <w:t xml:space="preserve"> to the advice line staff at Action Fraud</w:t>
      </w:r>
      <w:r w:rsidR="005D6A65" w:rsidRPr="00550097">
        <w:rPr>
          <w:sz w:val="24"/>
          <w:szCs w:val="24"/>
        </w:rPr>
        <w:t xml:space="preserve"> in Manchester and Edinburgh</w:t>
      </w:r>
      <w:r w:rsidRPr="00550097">
        <w:rPr>
          <w:sz w:val="24"/>
          <w:szCs w:val="24"/>
        </w:rPr>
        <w:t>. The purpose of the training was to increase their awareness about the scale and seriousness of DSC, to ensure they were able to identify it and correctly classify it from reports made to them, and to sign</w:t>
      </w:r>
      <w:r w:rsidR="00032ADF">
        <w:rPr>
          <w:sz w:val="24"/>
          <w:szCs w:val="24"/>
        </w:rPr>
        <w:t>-</w:t>
      </w:r>
      <w:r w:rsidRPr="00550097">
        <w:rPr>
          <w:sz w:val="24"/>
          <w:szCs w:val="24"/>
        </w:rPr>
        <w:t>post cases and reporters to the relevant agencies, including trading standards via the</w:t>
      </w:r>
      <w:r w:rsidR="00032ADF">
        <w:rPr>
          <w:sz w:val="24"/>
          <w:szCs w:val="24"/>
        </w:rPr>
        <w:t xml:space="preserve"> CACS</w:t>
      </w:r>
      <w:r w:rsidRPr="00550097">
        <w:rPr>
          <w:sz w:val="24"/>
          <w:szCs w:val="24"/>
        </w:rPr>
        <w:t xml:space="preserve">. Advice was given regarding specific enquiries to be made when receiving reports, for example, whether the offender/s were expected to return, whether any safeguarding issues were identified, whether any forensic opportunities exist, for example </w:t>
      </w:r>
      <w:r w:rsidR="005B6536">
        <w:rPr>
          <w:sz w:val="24"/>
          <w:szCs w:val="24"/>
        </w:rPr>
        <w:t xml:space="preserve">whether </w:t>
      </w:r>
      <w:r w:rsidRPr="00550097">
        <w:rPr>
          <w:sz w:val="24"/>
          <w:szCs w:val="24"/>
        </w:rPr>
        <w:t>paperwork had been left or CCTV evidence could be secured, and whether any intervention opportunities exist, for example to prevent payment being made or to secure arrests.</w:t>
      </w:r>
    </w:p>
    <w:p w14:paraId="353ED7AD" w14:textId="77777777" w:rsidR="005F2D7A" w:rsidRDefault="005F2D7A" w:rsidP="005F2D7A">
      <w:pPr>
        <w:pStyle w:val="ListParagraph"/>
        <w:rPr>
          <w:sz w:val="24"/>
          <w:szCs w:val="24"/>
        </w:rPr>
      </w:pPr>
    </w:p>
    <w:p w14:paraId="46E4E7E8" w14:textId="77777777" w:rsidR="005F2D7A" w:rsidRDefault="005F2D7A" w:rsidP="005F2D7A">
      <w:pPr>
        <w:pStyle w:val="ListParagraph"/>
        <w:numPr>
          <w:ilvl w:val="2"/>
          <w:numId w:val="50"/>
        </w:numPr>
        <w:rPr>
          <w:sz w:val="24"/>
          <w:szCs w:val="24"/>
        </w:rPr>
      </w:pPr>
      <w:r>
        <w:rPr>
          <w:sz w:val="24"/>
          <w:szCs w:val="24"/>
        </w:rPr>
        <w:t>The following feedback was received in relation to the training:</w:t>
      </w:r>
    </w:p>
    <w:p w14:paraId="56A183E0" w14:textId="77777777" w:rsidR="005F2D7A" w:rsidRDefault="005F2D7A" w:rsidP="005F2D7A">
      <w:pPr>
        <w:spacing w:line="240" w:lineRule="auto"/>
        <w:ind w:left="720"/>
        <w:rPr>
          <w:sz w:val="24"/>
          <w:szCs w:val="24"/>
        </w:rPr>
      </w:pPr>
      <w:r w:rsidRPr="005F2D7A">
        <w:rPr>
          <w:sz w:val="24"/>
          <w:szCs w:val="24"/>
        </w:rPr>
        <w:t>How would you rate your knowledge of Doorstep Crime before the trainin</w:t>
      </w:r>
      <w:r>
        <w:rPr>
          <w:sz w:val="24"/>
          <w:szCs w:val="24"/>
        </w:rPr>
        <w:t>g?</w:t>
      </w:r>
    </w:p>
    <w:p w14:paraId="0D4D04FD" w14:textId="77777777" w:rsidR="005F2D7A" w:rsidRPr="005F2D7A" w:rsidRDefault="005F2D7A" w:rsidP="005F2D7A">
      <w:pPr>
        <w:spacing w:line="240" w:lineRule="auto"/>
        <w:ind w:left="720"/>
        <w:rPr>
          <w:b/>
          <w:i/>
          <w:sz w:val="24"/>
          <w:szCs w:val="24"/>
        </w:rPr>
      </w:pPr>
      <w:r w:rsidRPr="005F2D7A">
        <w:rPr>
          <w:b/>
          <w:i/>
          <w:sz w:val="24"/>
          <w:szCs w:val="24"/>
        </w:rPr>
        <w:t>Average 5.5</w:t>
      </w:r>
    </w:p>
    <w:p w14:paraId="5EC524DE" w14:textId="77777777" w:rsidR="005F2D7A" w:rsidRPr="005F2D7A" w:rsidRDefault="005F2D7A" w:rsidP="005F2D7A">
      <w:pPr>
        <w:spacing w:line="240" w:lineRule="auto"/>
        <w:ind w:left="720"/>
        <w:rPr>
          <w:sz w:val="24"/>
          <w:szCs w:val="24"/>
        </w:rPr>
      </w:pPr>
      <w:r w:rsidRPr="005F2D7A">
        <w:rPr>
          <w:sz w:val="24"/>
          <w:szCs w:val="24"/>
        </w:rPr>
        <w:t>Did you find the session useful for your job?</w:t>
      </w:r>
    </w:p>
    <w:p w14:paraId="4C243303" w14:textId="77777777" w:rsidR="005F2D7A" w:rsidRPr="005F2D7A" w:rsidRDefault="005F2D7A" w:rsidP="005F2D7A">
      <w:pPr>
        <w:spacing w:line="240" w:lineRule="auto"/>
        <w:ind w:left="720"/>
        <w:rPr>
          <w:b/>
          <w:i/>
          <w:sz w:val="24"/>
          <w:szCs w:val="24"/>
        </w:rPr>
      </w:pPr>
      <w:r w:rsidRPr="005F2D7A">
        <w:rPr>
          <w:b/>
          <w:i/>
          <w:sz w:val="24"/>
          <w:szCs w:val="24"/>
        </w:rPr>
        <w:t>Yes</w:t>
      </w:r>
    </w:p>
    <w:p w14:paraId="23C5D62E" w14:textId="77777777" w:rsidR="005F2D7A" w:rsidRPr="005F2D7A" w:rsidRDefault="005F2D7A" w:rsidP="005F2D7A">
      <w:pPr>
        <w:spacing w:line="240" w:lineRule="auto"/>
        <w:ind w:left="720"/>
        <w:rPr>
          <w:sz w:val="24"/>
          <w:szCs w:val="24"/>
        </w:rPr>
      </w:pPr>
      <w:r w:rsidRPr="005F2D7A">
        <w:rPr>
          <w:sz w:val="24"/>
          <w:szCs w:val="24"/>
        </w:rPr>
        <w:t>Did you find the session interesting?</w:t>
      </w:r>
    </w:p>
    <w:p w14:paraId="77B65F40" w14:textId="77777777" w:rsidR="005F2D7A" w:rsidRPr="005F2D7A" w:rsidRDefault="005F2D7A" w:rsidP="005F2D7A">
      <w:pPr>
        <w:spacing w:line="240" w:lineRule="auto"/>
        <w:ind w:left="720"/>
        <w:rPr>
          <w:b/>
          <w:i/>
          <w:sz w:val="24"/>
          <w:szCs w:val="24"/>
        </w:rPr>
      </w:pPr>
      <w:r w:rsidRPr="005F2D7A">
        <w:rPr>
          <w:b/>
          <w:i/>
          <w:sz w:val="24"/>
          <w:szCs w:val="24"/>
        </w:rPr>
        <w:t>Yes</w:t>
      </w:r>
    </w:p>
    <w:p w14:paraId="2A711176" w14:textId="77777777" w:rsidR="005F2D7A" w:rsidRPr="005F2D7A" w:rsidRDefault="005F2D7A" w:rsidP="005F2D7A">
      <w:pPr>
        <w:spacing w:line="240" w:lineRule="auto"/>
        <w:ind w:left="720"/>
        <w:rPr>
          <w:sz w:val="24"/>
          <w:szCs w:val="24"/>
        </w:rPr>
      </w:pPr>
      <w:r w:rsidRPr="005F2D7A">
        <w:rPr>
          <w:sz w:val="24"/>
          <w:szCs w:val="24"/>
        </w:rPr>
        <w:t>How would you rate your knowledge of Doorstep Crime after the training?</w:t>
      </w:r>
    </w:p>
    <w:p w14:paraId="4EB7B568" w14:textId="77777777" w:rsidR="005F2D7A" w:rsidRPr="005F2D7A" w:rsidRDefault="005F2D7A" w:rsidP="005F2D7A">
      <w:pPr>
        <w:spacing w:line="240" w:lineRule="auto"/>
        <w:ind w:left="720"/>
        <w:rPr>
          <w:b/>
          <w:sz w:val="24"/>
          <w:szCs w:val="24"/>
        </w:rPr>
      </w:pPr>
      <w:r w:rsidRPr="005F2D7A">
        <w:rPr>
          <w:b/>
          <w:sz w:val="24"/>
          <w:szCs w:val="24"/>
        </w:rPr>
        <w:t>Average 8.8</w:t>
      </w:r>
    </w:p>
    <w:p w14:paraId="78B732F1" w14:textId="77777777" w:rsidR="005F2D7A" w:rsidRPr="005F2D7A" w:rsidRDefault="005F2D7A" w:rsidP="005F2D7A">
      <w:pPr>
        <w:spacing w:line="240" w:lineRule="auto"/>
        <w:ind w:left="720"/>
        <w:rPr>
          <w:sz w:val="24"/>
          <w:szCs w:val="24"/>
        </w:rPr>
      </w:pPr>
      <w:r w:rsidRPr="005F2D7A">
        <w:rPr>
          <w:sz w:val="24"/>
          <w:szCs w:val="24"/>
        </w:rPr>
        <w:t>How has the training helped since you received it?</w:t>
      </w:r>
    </w:p>
    <w:p w14:paraId="272A316D" w14:textId="77777777" w:rsidR="005F2D7A" w:rsidRPr="005F2D7A" w:rsidRDefault="005F2D7A" w:rsidP="005F2D7A">
      <w:pPr>
        <w:spacing w:line="240" w:lineRule="auto"/>
        <w:ind w:left="720"/>
        <w:rPr>
          <w:b/>
          <w:i/>
          <w:sz w:val="24"/>
          <w:szCs w:val="24"/>
        </w:rPr>
      </w:pPr>
      <w:r w:rsidRPr="005F2D7A">
        <w:rPr>
          <w:sz w:val="24"/>
          <w:szCs w:val="24"/>
        </w:rPr>
        <w:t>•</w:t>
      </w:r>
      <w:r w:rsidRPr="005F2D7A">
        <w:rPr>
          <w:sz w:val="24"/>
          <w:szCs w:val="24"/>
        </w:rPr>
        <w:tab/>
      </w:r>
      <w:r w:rsidRPr="005F2D7A">
        <w:rPr>
          <w:b/>
          <w:i/>
          <w:sz w:val="24"/>
          <w:szCs w:val="24"/>
        </w:rPr>
        <w:t xml:space="preserve">It has helped to raise my awareness of how doorstep crime is perpetrated. </w:t>
      </w:r>
    </w:p>
    <w:p w14:paraId="18B6EF67" w14:textId="77777777" w:rsidR="005F2D7A" w:rsidRPr="005F2D7A" w:rsidRDefault="005F2D7A" w:rsidP="005F2D7A">
      <w:pPr>
        <w:spacing w:line="240" w:lineRule="auto"/>
        <w:ind w:left="720"/>
        <w:rPr>
          <w:b/>
          <w:i/>
          <w:sz w:val="24"/>
          <w:szCs w:val="24"/>
        </w:rPr>
      </w:pPr>
      <w:r w:rsidRPr="005F2D7A">
        <w:rPr>
          <w:b/>
          <w:i/>
          <w:sz w:val="24"/>
          <w:szCs w:val="24"/>
        </w:rPr>
        <w:t>•</w:t>
      </w:r>
      <w:r w:rsidRPr="005F2D7A">
        <w:rPr>
          <w:b/>
          <w:i/>
          <w:sz w:val="24"/>
          <w:szCs w:val="24"/>
        </w:rPr>
        <w:tab/>
        <w:t>The training has informed me what type of information about these circumstances would be specifically relevant on a report, which organisations to refer potential victims to and how they can help.</w:t>
      </w:r>
    </w:p>
    <w:p w14:paraId="3D0AFCDD" w14:textId="77777777" w:rsidR="005F2D7A" w:rsidRPr="005F2D7A" w:rsidRDefault="005F2D7A" w:rsidP="005F2D7A">
      <w:pPr>
        <w:spacing w:line="240" w:lineRule="auto"/>
        <w:ind w:left="720"/>
        <w:rPr>
          <w:b/>
          <w:i/>
          <w:sz w:val="24"/>
          <w:szCs w:val="24"/>
        </w:rPr>
      </w:pPr>
      <w:r w:rsidRPr="005F2D7A">
        <w:rPr>
          <w:b/>
          <w:i/>
          <w:sz w:val="24"/>
          <w:szCs w:val="24"/>
        </w:rPr>
        <w:lastRenderedPageBreak/>
        <w:t>•</w:t>
      </w:r>
      <w:r w:rsidRPr="005F2D7A">
        <w:rPr>
          <w:b/>
          <w:i/>
          <w:sz w:val="24"/>
          <w:szCs w:val="24"/>
        </w:rPr>
        <w:tab/>
        <w:t>The training also gave me a more comprehensive idea of the intentions behind such scams and how they can affect victims."</w:t>
      </w:r>
    </w:p>
    <w:p w14:paraId="699377D5" w14:textId="77777777" w:rsidR="005F2D7A" w:rsidRPr="005F2D7A" w:rsidRDefault="005F2D7A" w:rsidP="005F2D7A">
      <w:pPr>
        <w:spacing w:line="240" w:lineRule="auto"/>
        <w:ind w:left="720"/>
        <w:rPr>
          <w:b/>
          <w:i/>
          <w:sz w:val="24"/>
          <w:szCs w:val="24"/>
        </w:rPr>
      </w:pPr>
      <w:r w:rsidRPr="005F2D7A">
        <w:rPr>
          <w:b/>
          <w:i/>
          <w:sz w:val="24"/>
          <w:szCs w:val="24"/>
        </w:rPr>
        <w:t>•</w:t>
      </w:r>
      <w:r w:rsidRPr="005F2D7A">
        <w:rPr>
          <w:b/>
          <w:i/>
          <w:sz w:val="24"/>
          <w:szCs w:val="24"/>
        </w:rPr>
        <w:tab/>
        <w:t>Being able to be more aware of crime being committed and how to handle the calls received...</w:t>
      </w:r>
    </w:p>
    <w:p w14:paraId="59692681" w14:textId="77777777" w:rsidR="005F2D7A" w:rsidRPr="005F2D7A" w:rsidRDefault="005F2D7A" w:rsidP="005F2D7A">
      <w:pPr>
        <w:spacing w:line="240" w:lineRule="auto"/>
        <w:ind w:left="720"/>
        <w:rPr>
          <w:b/>
          <w:i/>
          <w:sz w:val="24"/>
          <w:szCs w:val="24"/>
        </w:rPr>
      </w:pPr>
      <w:r w:rsidRPr="005F2D7A">
        <w:rPr>
          <w:b/>
          <w:i/>
          <w:sz w:val="24"/>
          <w:szCs w:val="24"/>
        </w:rPr>
        <w:t>•</w:t>
      </w:r>
      <w:r w:rsidRPr="005F2D7A">
        <w:rPr>
          <w:b/>
          <w:i/>
          <w:sz w:val="24"/>
          <w:szCs w:val="24"/>
        </w:rPr>
        <w:tab/>
        <w:t xml:space="preserve">It has helped me in identifying and handling associated calls. </w:t>
      </w:r>
    </w:p>
    <w:p w14:paraId="31F713EE" w14:textId="77777777" w:rsidR="005F2D7A" w:rsidRPr="005F2D7A" w:rsidRDefault="005F2D7A" w:rsidP="005F2D7A">
      <w:pPr>
        <w:spacing w:line="240" w:lineRule="auto"/>
        <w:ind w:left="720"/>
        <w:rPr>
          <w:b/>
          <w:i/>
          <w:sz w:val="24"/>
          <w:szCs w:val="24"/>
        </w:rPr>
      </w:pPr>
      <w:r w:rsidRPr="005F2D7A">
        <w:rPr>
          <w:b/>
          <w:i/>
          <w:sz w:val="24"/>
          <w:szCs w:val="24"/>
        </w:rPr>
        <w:t>•</w:t>
      </w:r>
      <w:r w:rsidRPr="005F2D7A">
        <w:rPr>
          <w:b/>
          <w:i/>
          <w:sz w:val="24"/>
          <w:szCs w:val="24"/>
        </w:rPr>
        <w:tab/>
        <w:t>Yes.  I now have a better understanding of how/why they are being targeted and which allows me to give better advice/referrals on the call to assist the victim.</w:t>
      </w:r>
    </w:p>
    <w:p w14:paraId="6EC46EF8" w14:textId="77777777" w:rsidR="005F2D7A" w:rsidRPr="005F2D7A" w:rsidRDefault="005F2D7A" w:rsidP="005F2D7A">
      <w:pPr>
        <w:spacing w:line="240" w:lineRule="auto"/>
        <w:ind w:left="720"/>
        <w:rPr>
          <w:b/>
          <w:i/>
          <w:sz w:val="24"/>
          <w:szCs w:val="24"/>
        </w:rPr>
      </w:pPr>
      <w:r w:rsidRPr="005F2D7A">
        <w:rPr>
          <w:b/>
          <w:i/>
          <w:sz w:val="24"/>
          <w:szCs w:val="24"/>
        </w:rPr>
        <w:t>•</w:t>
      </w:r>
      <w:r w:rsidRPr="005F2D7A">
        <w:rPr>
          <w:b/>
          <w:i/>
          <w:sz w:val="24"/>
          <w:szCs w:val="24"/>
        </w:rPr>
        <w:tab/>
        <w:t xml:space="preserve">It has made me more aware of the dangers of this type of fraud and the consequences. </w:t>
      </w:r>
    </w:p>
    <w:p w14:paraId="00E21450" w14:textId="77777777" w:rsidR="005F2D7A" w:rsidRPr="005F2D7A" w:rsidRDefault="005F2D7A" w:rsidP="005F2D7A">
      <w:pPr>
        <w:spacing w:line="240" w:lineRule="auto"/>
        <w:ind w:left="720"/>
        <w:rPr>
          <w:b/>
          <w:i/>
          <w:sz w:val="24"/>
          <w:szCs w:val="24"/>
        </w:rPr>
      </w:pPr>
      <w:r w:rsidRPr="005F2D7A">
        <w:rPr>
          <w:b/>
          <w:i/>
          <w:sz w:val="24"/>
          <w:szCs w:val="24"/>
        </w:rPr>
        <w:t>•</w:t>
      </w:r>
      <w:r w:rsidRPr="005F2D7A">
        <w:rPr>
          <w:b/>
          <w:i/>
          <w:sz w:val="24"/>
          <w:szCs w:val="24"/>
        </w:rPr>
        <w:tab/>
        <w:t xml:space="preserve">This training has really helped to highlight how doorstep criminals operate and how they target victims.  As a service, this has helped us to identify this crime type more clearly and be in a position to offer further support and advice to victims/potential victims.  </w:t>
      </w:r>
    </w:p>
    <w:p w14:paraId="7C31EA0C" w14:textId="77777777" w:rsidR="005F2D7A" w:rsidRPr="005F2D7A" w:rsidRDefault="005F2D7A" w:rsidP="005F2D7A">
      <w:pPr>
        <w:spacing w:line="240" w:lineRule="auto"/>
        <w:ind w:left="720"/>
        <w:rPr>
          <w:b/>
          <w:i/>
          <w:sz w:val="24"/>
          <w:szCs w:val="24"/>
        </w:rPr>
      </w:pPr>
      <w:r w:rsidRPr="005F2D7A">
        <w:rPr>
          <w:b/>
          <w:i/>
          <w:sz w:val="24"/>
          <w:szCs w:val="24"/>
        </w:rPr>
        <w:t>•</w:t>
      </w:r>
      <w:r w:rsidRPr="005F2D7A">
        <w:rPr>
          <w:b/>
          <w:i/>
          <w:sz w:val="24"/>
          <w:szCs w:val="24"/>
        </w:rPr>
        <w:tab/>
        <w:t>Really gave an insight into what Trading Standards can do and how involved they are able to get to help victims. Gave a clearer picture of what some of the victims are put through and the extreme lengths the fraudsters will go to prey on vulnerable people.</w:t>
      </w:r>
    </w:p>
    <w:p w14:paraId="21ECB5EA" w14:textId="77777777" w:rsidR="005F2D7A" w:rsidRPr="005F2D7A" w:rsidRDefault="005F2D7A" w:rsidP="005F2D7A">
      <w:pPr>
        <w:spacing w:line="240" w:lineRule="auto"/>
        <w:ind w:left="720"/>
        <w:rPr>
          <w:b/>
          <w:i/>
          <w:sz w:val="24"/>
          <w:szCs w:val="24"/>
        </w:rPr>
      </w:pPr>
      <w:r w:rsidRPr="005F2D7A">
        <w:rPr>
          <w:b/>
          <w:i/>
          <w:sz w:val="24"/>
          <w:szCs w:val="24"/>
        </w:rPr>
        <w:t>•</w:t>
      </w:r>
      <w:r w:rsidRPr="005F2D7A">
        <w:rPr>
          <w:b/>
          <w:i/>
          <w:sz w:val="24"/>
          <w:szCs w:val="24"/>
        </w:rPr>
        <w:tab/>
        <w:t>It has given me a clearer understanding of how Organised Crime Groups work to defraud people</w:t>
      </w:r>
    </w:p>
    <w:p w14:paraId="110B9213" w14:textId="77777777" w:rsidR="005F2D7A" w:rsidRPr="005F2D7A" w:rsidRDefault="005F2D7A" w:rsidP="005F2D7A">
      <w:pPr>
        <w:spacing w:line="240" w:lineRule="auto"/>
        <w:ind w:left="720"/>
        <w:rPr>
          <w:b/>
          <w:i/>
          <w:sz w:val="24"/>
          <w:szCs w:val="24"/>
        </w:rPr>
      </w:pPr>
      <w:r w:rsidRPr="005F2D7A">
        <w:rPr>
          <w:b/>
          <w:i/>
          <w:sz w:val="24"/>
          <w:szCs w:val="24"/>
        </w:rPr>
        <w:t>•</w:t>
      </w:r>
      <w:r w:rsidRPr="005F2D7A">
        <w:rPr>
          <w:b/>
          <w:i/>
          <w:sz w:val="24"/>
          <w:szCs w:val="24"/>
        </w:rPr>
        <w:tab/>
        <w:t>I found the training very interesting and informative which has helped me gain a better understanding of doorstep crime.</w:t>
      </w:r>
    </w:p>
    <w:p w14:paraId="03EFA1FF" w14:textId="77777777" w:rsidR="005F2D7A" w:rsidRPr="005F2D7A" w:rsidRDefault="005F2D7A" w:rsidP="005F2D7A">
      <w:pPr>
        <w:spacing w:line="240" w:lineRule="auto"/>
        <w:ind w:left="720"/>
        <w:rPr>
          <w:b/>
          <w:i/>
          <w:sz w:val="24"/>
          <w:szCs w:val="24"/>
        </w:rPr>
      </w:pPr>
      <w:r w:rsidRPr="005F2D7A">
        <w:rPr>
          <w:b/>
          <w:i/>
          <w:sz w:val="24"/>
          <w:szCs w:val="24"/>
        </w:rPr>
        <w:t>•</w:t>
      </w:r>
      <w:r w:rsidRPr="005F2D7A">
        <w:rPr>
          <w:b/>
          <w:i/>
          <w:sz w:val="24"/>
          <w:szCs w:val="24"/>
        </w:rPr>
        <w:tab/>
        <w:t>I have more understanding of the types of doorstep crime, the impact this can have on victims, and how Trading Standards can help.</w:t>
      </w:r>
    </w:p>
    <w:p w14:paraId="1B2664DE" w14:textId="77777777" w:rsidR="005F2D7A" w:rsidRPr="005F2D7A" w:rsidRDefault="005F2D7A" w:rsidP="005F2D7A">
      <w:pPr>
        <w:spacing w:line="240" w:lineRule="auto"/>
        <w:ind w:left="720"/>
        <w:rPr>
          <w:b/>
          <w:i/>
          <w:sz w:val="24"/>
          <w:szCs w:val="24"/>
        </w:rPr>
      </w:pPr>
      <w:r w:rsidRPr="005F2D7A">
        <w:rPr>
          <w:b/>
          <w:i/>
          <w:sz w:val="24"/>
          <w:szCs w:val="24"/>
        </w:rPr>
        <w:t>•</w:t>
      </w:r>
      <w:r w:rsidRPr="005F2D7A">
        <w:rPr>
          <w:b/>
          <w:i/>
          <w:sz w:val="24"/>
          <w:szCs w:val="24"/>
        </w:rPr>
        <w:tab/>
        <w:t xml:space="preserve">Increased awareness of the multi-stage structure of doorstep crime, especially how certain types of door-to-door sales that we would regard as being consumer issues can be used to scout for vulnerable victims for future fraud crimes. </w:t>
      </w:r>
    </w:p>
    <w:p w14:paraId="2AF85917" w14:textId="77777777" w:rsidR="005F2D7A" w:rsidRPr="005F2D7A" w:rsidRDefault="005F2D7A" w:rsidP="005F2D7A">
      <w:pPr>
        <w:spacing w:line="240" w:lineRule="auto"/>
        <w:ind w:left="720"/>
        <w:rPr>
          <w:b/>
          <w:i/>
          <w:sz w:val="24"/>
          <w:szCs w:val="24"/>
        </w:rPr>
      </w:pPr>
      <w:r w:rsidRPr="005F2D7A">
        <w:rPr>
          <w:b/>
          <w:i/>
          <w:sz w:val="24"/>
          <w:szCs w:val="24"/>
        </w:rPr>
        <w:t>•</w:t>
      </w:r>
      <w:r w:rsidRPr="005F2D7A">
        <w:rPr>
          <w:b/>
          <w:i/>
          <w:sz w:val="24"/>
          <w:szCs w:val="24"/>
        </w:rPr>
        <w:tab/>
        <w:t xml:space="preserve">It helped to give a fuller picture behind the crime and how it can be associated with other crimes. </w:t>
      </w:r>
    </w:p>
    <w:p w14:paraId="147E82ED" w14:textId="77777777" w:rsidR="005F2D7A" w:rsidRPr="005F2D7A" w:rsidRDefault="005F2D7A" w:rsidP="005F2D7A">
      <w:pPr>
        <w:spacing w:line="240" w:lineRule="auto"/>
        <w:ind w:left="720"/>
        <w:rPr>
          <w:b/>
          <w:i/>
          <w:sz w:val="24"/>
          <w:szCs w:val="24"/>
        </w:rPr>
      </w:pPr>
      <w:r w:rsidRPr="005F2D7A">
        <w:rPr>
          <w:b/>
          <w:i/>
          <w:sz w:val="24"/>
          <w:szCs w:val="24"/>
        </w:rPr>
        <w:t>•</w:t>
      </w:r>
      <w:r w:rsidRPr="005F2D7A">
        <w:rPr>
          <w:b/>
          <w:i/>
          <w:sz w:val="24"/>
          <w:szCs w:val="24"/>
        </w:rPr>
        <w:tab/>
        <w:t xml:space="preserve">Definitely, I am now listening more carefully to elderly people when taking reports since they are more likely to be victims of this type of fraud. </w:t>
      </w:r>
    </w:p>
    <w:p w14:paraId="54718115" w14:textId="77777777" w:rsidR="005F2D7A" w:rsidRPr="005F2D7A" w:rsidRDefault="005F2D7A" w:rsidP="005F2D7A">
      <w:pPr>
        <w:spacing w:line="240" w:lineRule="auto"/>
        <w:ind w:left="720"/>
        <w:rPr>
          <w:b/>
          <w:i/>
          <w:sz w:val="24"/>
          <w:szCs w:val="24"/>
        </w:rPr>
      </w:pPr>
      <w:r w:rsidRPr="005F2D7A">
        <w:rPr>
          <w:b/>
          <w:i/>
          <w:sz w:val="24"/>
          <w:szCs w:val="24"/>
        </w:rPr>
        <w:t>•</w:t>
      </w:r>
      <w:r w:rsidRPr="005F2D7A">
        <w:rPr>
          <w:b/>
          <w:i/>
          <w:sz w:val="24"/>
          <w:szCs w:val="24"/>
        </w:rPr>
        <w:tab/>
        <w:t xml:space="preserve">The training has provided context as to what Trading Standards are practically doing about these things. It has also helped on calls when people have been the victims of doorstep crime, knowing for example that this can be reported to Trading Standards and so on. </w:t>
      </w:r>
    </w:p>
    <w:p w14:paraId="2171EB4E" w14:textId="77777777" w:rsidR="005F2D7A" w:rsidRPr="005F2D7A" w:rsidRDefault="005F2D7A" w:rsidP="005F2D7A">
      <w:pPr>
        <w:spacing w:line="240" w:lineRule="auto"/>
        <w:ind w:left="720"/>
        <w:rPr>
          <w:b/>
          <w:i/>
          <w:sz w:val="24"/>
          <w:szCs w:val="24"/>
        </w:rPr>
      </w:pPr>
      <w:r w:rsidRPr="005F2D7A">
        <w:rPr>
          <w:b/>
          <w:i/>
          <w:sz w:val="24"/>
          <w:szCs w:val="24"/>
        </w:rPr>
        <w:t>•</w:t>
      </w:r>
      <w:r w:rsidRPr="005F2D7A">
        <w:rPr>
          <w:b/>
          <w:i/>
          <w:sz w:val="24"/>
          <w:szCs w:val="24"/>
        </w:rPr>
        <w:tab/>
        <w:t>I have a wider understanding of the work that Trading Standards undertake and how this relates to what Action Fraud does.</w:t>
      </w:r>
    </w:p>
    <w:p w14:paraId="2A5CDFA9" w14:textId="77777777" w:rsidR="005F2D7A" w:rsidRPr="005F2D7A" w:rsidRDefault="005F2D7A" w:rsidP="005F2D7A">
      <w:pPr>
        <w:spacing w:line="240" w:lineRule="auto"/>
        <w:ind w:left="720"/>
        <w:rPr>
          <w:sz w:val="24"/>
          <w:szCs w:val="24"/>
        </w:rPr>
      </w:pPr>
      <w:r w:rsidRPr="005F2D7A">
        <w:rPr>
          <w:sz w:val="24"/>
          <w:szCs w:val="24"/>
        </w:rPr>
        <w:lastRenderedPageBreak/>
        <w:t xml:space="preserve">Would you like the opportunity to have similar sessions from other Trading Standards project teams, </w:t>
      </w:r>
      <w:proofErr w:type="spellStart"/>
      <w:r w:rsidRPr="005F2D7A">
        <w:rPr>
          <w:sz w:val="24"/>
          <w:szCs w:val="24"/>
        </w:rPr>
        <w:t>eg</w:t>
      </w:r>
      <w:proofErr w:type="spellEnd"/>
      <w:r w:rsidRPr="005F2D7A">
        <w:rPr>
          <w:sz w:val="24"/>
          <w:szCs w:val="24"/>
        </w:rPr>
        <w:t>: e-crime and scam?</w:t>
      </w:r>
    </w:p>
    <w:p w14:paraId="47FD2572" w14:textId="77777777" w:rsidR="005F2D7A" w:rsidRPr="005F2D7A" w:rsidRDefault="005F2D7A" w:rsidP="005F2D7A">
      <w:pPr>
        <w:spacing w:line="240" w:lineRule="auto"/>
        <w:ind w:left="720"/>
        <w:rPr>
          <w:b/>
          <w:i/>
          <w:sz w:val="24"/>
          <w:szCs w:val="24"/>
        </w:rPr>
      </w:pPr>
      <w:r w:rsidRPr="005F2D7A">
        <w:rPr>
          <w:b/>
          <w:i/>
          <w:sz w:val="24"/>
          <w:szCs w:val="24"/>
        </w:rPr>
        <w:t>Yes</w:t>
      </w:r>
    </w:p>
    <w:p w14:paraId="55925217" w14:textId="77777777" w:rsidR="005F2D7A" w:rsidRPr="005F2D7A" w:rsidRDefault="005F2D7A" w:rsidP="005F2D7A">
      <w:pPr>
        <w:spacing w:line="240" w:lineRule="auto"/>
        <w:ind w:left="720"/>
        <w:rPr>
          <w:sz w:val="24"/>
          <w:szCs w:val="24"/>
        </w:rPr>
      </w:pPr>
      <w:r w:rsidRPr="005F2D7A">
        <w:rPr>
          <w:sz w:val="24"/>
          <w:szCs w:val="24"/>
        </w:rPr>
        <w:t>Do you have any other comments about the training?</w:t>
      </w:r>
    </w:p>
    <w:p w14:paraId="696427BA" w14:textId="77777777" w:rsidR="005F2D7A" w:rsidRPr="005F2D7A" w:rsidRDefault="005F2D7A" w:rsidP="005F2D7A">
      <w:pPr>
        <w:spacing w:line="240" w:lineRule="auto"/>
        <w:ind w:left="720"/>
        <w:rPr>
          <w:b/>
          <w:i/>
          <w:sz w:val="24"/>
          <w:szCs w:val="24"/>
        </w:rPr>
      </w:pPr>
      <w:r w:rsidRPr="005F2D7A">
        <w:rPr>
          <w:sz w:val="24"/>
          <w:szCs w:val="24"/>
        </w:rPr>
        <w:t>•</w:t>
      </w:r>
      <w:r w:rsidRPr="005F2D7A">
        <w:rPr>
          <w:sz w:val="24"/>
          <w:szCs w:val="24"/>
        </w:rPr>
        <w:tab/>
      </w:r>
      <w:r w:rsidRPr="005F2D7A">
        <w:rPr>
          <w:b/>
          <w:i/>
          <w:sz w:val="24"/>
          <w:szCs w:val="24"/>
        </w:rPr>
        <w:t>The training was incredibly insightful, especially the case studies, and learning how suspects find victims in order to befriend them in order to carry out these crimes.</w:t>
      </w:r>
    </w:p>
    <w:p w14:paraId="4254EF93" w14:textId="77777777" w:rsidR="005F2D7A" w:rsidRPr="005F2D7A" w:rsidRDefault="005F2D7A" w:rsidP="005F2D7A">
      <w:pPr>
        <w:spacing w:line="240" w:lineRule="auto"/>
        <w:ind w:left="720"/>
        <w:rPr>
          <w:b/>
          <w:i/>
          <w:sz w:val="24"/>
          <w:szCs w:val="24"/>
        </w:rPr>
      </w:pPr>
      <w:r w:rsidRPr="005F2D7A">
        <w:rPr>
          <w:b/>
          <w:i/>
          <w:sz w:val="24"/>
          <w:szCs w:val="24"/>
        </w:rPr>
        <w:t>•</w:t>
      </w:r>
      <w:r w:rsidRPr="005F2D7A">
        <w:rPr>
          <w:b/>
          <w:i/>
          <w:sz w:val="24"/>
          <w:szCs w:val="24"/>
        </w:rPr>
        <w:tab/>
        <w:t>I think the more visits like this that we have, the more understanding of specific areas of fraud we'll gain which in turn would lead to more efficient calls and report taking.</w:t>
      </w:r>
    </w:p>
    <w:p w14:paraId="4F77AE8C" w14:textId="77777777" w:rsidR="005F2D7A" w:rsidRPr="005F2D7A" w:rsidRDefault="005F2D7A" w:rsidP="005F2D7A">
      <w:pPr>
        <w:spacing w:line="240" w:lineRule="auto"/>
        <w:ind w:left="720"/>
        <w:rPr>
          <w:b/>
          <w:i/>
          <w:sz w:val="24"/>
          <w:szCs w:val="24"/>
        </w:rPr>
      </w:pPr>
      <w:r w:rsidRPr="005F2D7A">
        <w:rPr>
          <w:b/>
          <w:i/>
          <w:sz w:val="24"/>
          <w:szCs w:val="24"/>
        </w:rPr>
        <w:t>•</w:t>
      </w:r>
      <w:r w:rsidRPr="005F2D7A">
        <w:rPr>
          <w:b/>
          <w:i/>
          <w:sz w:val="24"/>
          <w:szCs w:val="24"/>
        </w:rPr>
        <w:tab/>
        <w:t xml:space="preserve">Not only did the presentation increase my knowledge of the doorstep crime but also what Trading Standards can do to help the police make arrests and protect and support victims. </w:t>
      </w:r>
    </w:p>
    <w:p w14:paraId="3D700A06" w14:textId="77777777" w:rsidR="005F2D7A" w:rsidRPr="005F2D7A" w:rsidRDefault="005F2D7A" w:rsidP="005F2D7A">
      <w:pPr>
        <w:spacing w:line="240" w:lineRule="auto"/>
        <w:ind w:left="720"/>
        <w:rPr>
          <w:b/>
          <w:i/>
          <w:sz w:val="24"/>
          <w:szCs w:val="24"/>
        </w:rPr>
      </w:pPr>
      <w:r w:rsidRPr="005F2D7A">
        <w:rPr>
          <w:b/>
          <w:i/>
          <w:sz w:val="24"/>
          <w:szCs w:val="24"/>
        </w:rPr>
        <w:t>•</w:t>
      </w:r>
      <w:r w:rsidRPr="005F2D7A">
        <w:rPr>
          <w:b/>
          <w:i/>
          <w:sz w:val="24"/>
          <w:szCs w:val="24"/>
        </w:rPr>
        <w:tab/>
        <w:t>I thought it was an excellent presentation with clear and useful information and would be happy to attend any future training courses.</w:t>
      </w:r>
    </w:p>
    <w:p w14:paraId="0E3D67DE" w14:textId="77777777" w:rsidR="005F2D7A" w:rsidRPr="005F2D7A" w:rsidRDefault="005F2D7A" w:rsidP="005F2D7A">
      <w:pPr>
        <w:spacing w:line="240" w:lineRule="auto"/>
        <w:ind w:left="720"/>
        <w:rPr>
          <w:b/>
          <w:i/>
          <w:sz w:val="24"/>
          <w:szCs w:val="24"/>
        </w:rPr>
      </w:pPr>
      <w:r w:rsidRPr="005F2D7A">
        <w:rPr>
          <w:b/>
          <w:i/>
          <w:sz w:val="24"/>
          <w:szCs w:val="24"/>
        </w:rPr>
        <w:t>•</w:t>
      </w:r>
      <w:r w:rsidRPr="005F2D7A">
        <w:rPr>
          <w:b/>
          <w:i/>
          <w:sz w:val="24"/>
          <w:szCs w:val="24"/>
        </w:rPr>
        <w:tab/>
        <w:t xml:space="preserve">The training was interesting and well presented.   It would be beneficial to have more of this type of training in other areas. </w:t>
      </w:r>
    </w:p>
    <w:p w14:paraId="64C66166" w14:textId="77777777" w:rsidR="005F2D7A" w:rsidRPr="005F2D7A" w:rsidRDefault="005F2D7A" w:rsidP="005F2D7A">
      <w:pPr>
        <w:spacing w:line="240" w:lineRule="auto"/>
        <w:ind w:left="720"/>
        <w:rPr>
          <w:b/>
          <w:i/>
          <w:sz w:val="24"/>
          <w:szCs w:val="24"/>
        </w:rPr>
      </w:pPr>
      <w:r w:rsidRPr="005F2D7A">
        <w:rPr>
          <w:b/>
          <w:i/>
          <w:sz w:val="24"/>
          <w:szCs w:val="24"/>
        </w:rPr>
        <w:t>•</w:t>
      </w:r>
      <w:r w:rsidRPr="005F2D7A">
        <w:rPr>
          <w:b/>
          <w:i/>
          <w:sz w:val="24"/>
          <w:szCs w:val="24"/>
        </w:rPr>
        <w:tab/>
        <w:t>Found the training really interesting and very motivating. I would certainly appreciate the chance to have more training opportunities like this.</w:t>
      </w:r>
    </w:p>
    <w:p w14:paraId="29937746" w14:textId="77777777" w:rsidR="005F2D7A" w:rsidRPr="005F2D7A" w:rsidRDefault="005F2D7A" w:rsidP="005F2D7A">
      <w:pPr>
        <w:spacing w:line="240" w:lineRule="auto"/>
        <w:ind w:left="720"/>
        <w:rPr>
          <w:b/>
          <w:i/>
          <w:sz w:val="24"/>
          <w:szCs w:val="24"/>
        </w:rPr>
      </w:pPr>
      <w:r w:rsidRPr="005F2D7A">
        <w:rPr>
          <w:b/>
          <w:i/>
          <w:sz w:val="24"/>
          <w:szCs w:val="24"/>
        </w:rPr>
        <w:t>•</w:t>
      </w:r>
      <w:r w:rsidRPr="005F2D7A">
        <w:rPr>
          <w:b/>
          <w:i/>
          <w:sz w:val="24"/>
          <w:szCs w:val="24"/>
        </w:rPr>
        <w:tab/>
        <w:t xml:space="preserve">It was a shame the session couldn't have been longer, as it was a limited time slot. </w:t>
      </w:r>
    </w:p>
    <w:p w14:paraId="19537D84" w14:textId="77777777" w:rsidR="005F2D7A" w:rsidRPr="005F2D7A" w:rsidRDefault="005F2D7A" w:rsidP="005F2D7A">
      <w:pPr>
        <w:spacing w:line="240" w:lineRule="auto"/>
        <w:ind w:left="720"/>
        <w:rPr>
          <w:b/>
          <w:i/>
          <w:sz w:val="24"/>
          <w:szCs w:val="24"/>
        </w:rPr>
      </w:pPr>
      <w:r w:rsidRPr="005F2D7A">
        <w:rPr>
          <w:b/>
          <w:i/>
          <w:sz w:val="24"/>
          <w:szCs w:val="24"/>
        </w:rPr>
        <w:t>•</w:t>
      </w:r>
      <w:r w:rsidRPr="005F2D7A">
        <w:rPr>
          <w:b/>
          <w:i/>
          <w:sz w:val="24"/>
          <w:szCs w:val="24"/>
        </w:rPr>
        <w:tab/>
        <w:t>Very enjoyable. A really good training session.  It was particularly interesting to hear about the individual case studies.</w:t>
      </w:r>
    </w:p>
    <w:p w14:paraId="3302F690" w14:textId="77777777" w:rsidR="005F2D7A" w:rsidRPr="005F2D7A" w:rsidRDefault="005F2D7A" w:rsidP="005F2D7A">
      <w:pPr>
        <w:spacing w:line="240" w:lineRule="auto"/>
        <w:ind w:left="720"/>
        <w:rPr>
          <w:b/>
          <w:i/>
          <w:sz w:val="24"/>
          <w:szCs w:val="24"/>
        </w:rPr>
      </w:pPr>
      <w:r w:rsidRPr="005F2D7A">
        <w:rPr>
          <w:b/>
          <w:i/>
          <w:sz w:val="24"/>
          <w:szCs w:val="24"/>
        </w:rPr>
        <w:t>•</w:t>
      </w:r>
      <w:r w:rsidRPr="005F2D7A">
        <w:rPr>
          <w:b/>
          <w:i/>
          <w:sz w:val="24"/>
          <w:szCs w:val="24"/>
        </w:rPr>
        <w:tab/>
        <w:t xml:space="preserve">The section about the prosecution/outcomes was well worth the time spent being included, It helped show the work we do leads to justice, as being a reporting service, we often don’t hear any feedback on what happens with reports after they are submitted. </w:t>
      </w:r>
    </w:p>
    <w:p w14:paraId="13B9C257" w14:textId="77777777" w:rsidR="005F2D7A" w:rsidRPr="005F2D7A" w:rsidRDefault="005F2D7A" w:rsidP="005F2D7A">
      <w:pPr>
        <w:spacing w:line="240" w:lineRule="auto"/>
        <w:ind w:left="720"/>
        <w:rPr>
          <w:b/>
          <w:i/>
          <w:sz w:val="24"/>
          <w:szCs w:val="24"/>
        </w:rPr>
      </w:pPr>
      <w:r w:rsidRPr="005F2D7A">
        <w:rPr>
          <w:b/>
          <w:i/>
          <w:sz w:val="24"/>
          <w:szCs w:val="24"/>
        </w:rPr>
        <w:t>•</w:t>
      </w:r>
      <w:r w:rsidRPr="005F2D7A">
        <w:rPr>
          <w:b/>
          <w:i/>
          <w:sz w:val="24"/>
          <w:szCs w:val="24"/>
        </w:rPr>
        <w:tab/>
        <w:t xml:space="preserve">The training was insightful, and I think it should be utilised more, since it will provide more knowledge to all advisors, </w:t>
      </w:r>
    </w:p>
    <w:p w14:paraId="586136C8" w14:textId="77777777" w:rsidR="005F2D7A" w:rsidRPr="005F2D7A" w:rsidRDefault="005F2D7A" w:rsidP="005F2D7A">
      <w:pPr>
        <w:spacing w:line="240" w:lineRule="auto"/>
        <w:ind w:left="720"/>
        <w:rPr>
          <w:b/>
          <w:i/>
          <w:sz w:val="24"/>
          <w:szCs w:val="24"/>
        </w:rPr>
      </w:pPr>
      <w:r w:rsidRPr="005F2D7A">
        <w:rPr>
          <w:b/>
          <w:i/>
          <w:sz w:val="24"/>
          <w:szCs w:val="24"/>
        </w:rPr>
        <w:t>•</w:t>
      </w:r>
      <w:r w:rsidRPr="005F2D7A">
        <w:rPr>
          <w:b/>
          <w:i/>
          <w:sz w:val="24"/>
          <w:szCs w:val="24"/>
        </w:rPr>
        <w:tab/>
        <w:t>I would like to add that the trainer was very competent and I very much enjoyed the information she delivered which was very relevant and the examples were very interesting.</w:t>
      </w:r>
    </w:p>
    <w:p w14:paraId="247F72D2" w14:textId="77777777" w:rsidR="0079201E" w:rsidRPr="0079201E" w:rsidRDefault="0079201E" w:rsidP="0079201E">
      <w:pPr>
        <w:pStyle w:val="ListParagraph"/>
        <w:rPr>
          <w:sz w:val="24"/>
          <w:szCs w:val="24"/>
        </w:rPr>
      </w:pPr>
    </w:p>
    <w:p w14:paraId="4864A5CD" w14:textId="77777777" w:rsidR="0025331E" w:rsidRPr="0025331E" w:rsidRDefault="0025331E" w:rsidP="005F2F92">
      <w:pPr>
        <w:pStyle w:val="ListParagraph"/>
        <w:numPr>
          <w:ilvl w:val="2"/>
          <w:numId w:val="50"/>
        </w:numPr>
        <w:rPr>
          <w:b/>
          <w:sz w:val="24"/>
          <w:szCs w:val="24"/>
        </w:rPr>
      </w:pPr>
      <w:r w:rsidRPr="0025331E">
        <w:rPr>
          <w:b/>
          <w:sz w:val="24"/>
          <w:szCs w:val="24"/>
        </w:rPr>
        <w:t>Emerging threat</w:t>
      </w:r>
    </w:p>
    <w:p w14:paraId="58397633" w14:textId="77777777" w:rsidR="0025331E" w:rsidRPr="0025331E" w:rsidRDefault="0025331E" w:rsidP="0025331E">
      <w:pPr>
        <w:pStyle w:val="ListParagraph"/>
        <w:rPr>
          <w:sz w:val="24"/>
          <w:szCs w:val="24"/>
        </w:rPr>
      </w:pPr>
    </w:p>
    <w:p w14:paraId="2F785C5E" w14:textId="77777777" w:rsidR="0025331E" w:rsidRDefault="0025331E" w:rsidP="0025331E">
      <w:pPr>
        <w:pStyle w:val="ListParagraph"/>
        <w:rPr>
          <w:sz w:val="24"/>
          <w:szCs w:val="24"/>
        </w:rPr>
      </w:pPr>
      <w:r>
        <w:rPr>
          <w:sz w:val="24"/>
          <w:szCs w:val="24"/>
        </w:rPr>
        <w:t xml:space="preserve">There is currently an emerging threat in relation to offenders impersonating trading standards officers and police officers. These offenders are cold-calling previous </w:t>
      </w:r>
      <w:r>
        <w:rPr>
          <w:sz w:val="24"/>
          <w:szCs w:val="24"/>
        </w:rPr>
        <w:lastRenderedPageBreak/>
        <w:t>victims of DSC and claiming that</w:t>
      </w:r>
      <w:r w:rsidR="002917DD">
        <w:rPr>
          <w:sz w:val="24"/>
          <w:szCs w:val="24"/>
        </w:rPr>
        <w:t>,</w:t>
      </w:r>
      <w:r>
        <w:rPr>
          <w:sz w:val="24"/>
          <w:szCs w:val="24"/>
        </w:rPr>
        <w:t xml:space="preserve"> if the victim pays them further monies, they will be able to investigate the historic offending and get the victim’s money back.</w:t>
      </w:r>
    </w:p>
    <w:p w14:paraId="377C53D2" w14:textId="77777777" w:rsidR="0025331E" w:rsidRDefault="0025331E" w:rsidP="0025331E">
      <w:pPr>
        <w:pStyle w:val="ListParagraph"/>
        <w:rPr>
          <w:sz w:val="24"/>
          <w:szCs w:val="24"/>
        </w:rPr>
      </w:pPr>
    </w:p>
    <w:p w14:paraId="37A878AE" w14:textId="77777777" w:rsidR="00843C87" w:rsidRPr="00843C87" w:rsidRDefault="00843C87" w:rsidP="00843C87">
      <w:pPr>
        <w:pStyle w:val="ListParagraph"/>
        <w:numPr>
          <w:ilvl w:val="0"/>
          <w:numId w:val="18"/>
        </w:numPr>
        <w:rPr>
          <w:vanish/>
          <w:sz w:val="24"/>
          <w:szCs w:val="24"/>
        </w:rPr>
      </w:pPr>
    </w:p>
    <w:p w14:paraId="552A796F" w14:textId="77777777" w:rsidR="00843C87" w:rsidRPr="00843C87" w:rsidRDefault="00843C87" w:rsidP="00843C87">
      <w:pPr>
        <w:pStyle w:val="ListParagraph"/>
        <w:numPr>
          <w:ilvl w:val="0"/>
          <w:numId w:val="18"/>
        </w:numPr>
        <w:rPr>
          <w:vanish/>
          <w:sz w:val="24"/>
          <w:szCs w:val="24"/>
        </w:rPr>
      </w:pPr>
    </w:p>
    <w:p w14:paraId="59818970" w14:textId="77777777" w:rsidR="00843C87" w:rsidRPr="00843C87" w:rsidRDefault="00843C87" w:rsidP="00843C87">
      <w:pPr>
        <w:pStyle w:val="ListParagraph"/>
        <w:numPr>
          <w:ilvl w:val="0"/>
          <w:numId w:val="18"/>
        </w:numPr>
        <w:rPr>
          <w:vanish/>
          <w:sz w:val="24"/>
          <w:szCs w:val="24"/>
        </w:rPr>
      </w:pPr>
    </w:p>
    <w:p w14:paraId="59828007" w14:textId="77777777" w:rsidR="00843C87" w:rsidRPr="00843C87" w:rsidRDefault="00843C87" w:rsidP="00843C87">
      <w:pPr>
        <w:pStyle w:val="ListParagraph"/>
        <w:numPr>
          <w:ilvl w:val="0"/>
          <w:numId w:val="18"/>
        </w:numPr>
        <w:rPr>
          <w:vanish/>
          <w:sz w:val="24"/>
          <w:szCs w:val="24"/>
        </w:rPr>
      </w:pPr>
    </w:p>
    <w:p w14:paraId="7E766D6C" w14:textId="77777777" w:rsidR="00843C87" w:rsidRPr="00843C87" w:rsidRDefault="00843C87" w:rsidP="00843C87">
      <w:pPr>
        <w:pStyle w:val="ListParagraph"/>
        <w:numPr>
          <w:ilvl w:val="0"/>
          <w:numId w:val="18"/>
        </w:numPr>
        <w:rPr>
          <w:vanish/>
          <w:sz w:val="24"/>
          <w:szCs w:val="24"/>
        </w:rPr>
      </w:pPr>
    </w:p>
    <w:p w14:paraId="2050C31E" w14:textId="77777777" w:rsidR="00843C87" w:rsidRPr="00843C87" w:rsidRDefault="00843C87" w:rsidP="00843C87">
      <w:pPr>
        <w:pStyle w:val="ListParagraph"/>
        <w:numPr>
          <w:ilvl w:val="0"/>
          <w:numId w:val="18"/>
        </w:numPr>
        <w:rPr>
          <w:vanish/>
          <w:sz w:val="24"/>
          <w:szCs w:val="24"/>
        </w:rPr>
      </w:pPr>
    </w:p>
    <w:p w14:paraId="555A2B8A" w14:textId="77777777" w:rsidR="00843C87" w:rsidRPr="00843C87" w:rsidRDefault="00843C87" w:rsidP="00843C87">
      <w:pPr>
        <w:pStyle w:val="ListParagraph"/>
        <w:numPr>
          <w:ilvl w:val="1"/>
          <w:numId w:val="18"/>
        </w:numPr>
        <w:rPr>
          <w:vanish/>
          <w:sz w:val="24"/>
          <w:szCs w:val="24"/>
        </w:rPr>
      </w:pPr>
    </w:p>
    <w:p w14:paraId="7F453E92" w14:textId="77777777" w:rsidR="00843C87" w:rsidRPr="00843C87" w:rsidRDefault="00843C87" w:rsidP="00843C87">
      <w:pPr>
        <w:pStyle w:val="ListParagraph"/>
        <w:numPr>
          <w:ilvl w:val="1"/>
          <w:numId w:val="18"/>
        </w:numPr>
        <w:rPr>
          <w:vanish/>
          <w:sz w:val="24"/>
          <w:szCs w:val="24"/>
        </w:rPr>
      </w:pPr>
    </w:p>
    <w:p w14:paraId="1E7E6765" w14:textId="77777777" w:rsidR="00843C87" w:rsidRPr="00843C87" w:rsidRDefault="00843C87" w:rsidP="00843C87">
      <w:pPr>
        <w:pStyle w:val="ListParagraph"/>
        <w:numPr>
          <w:ilvl w:val="1"/>
          <w:numId w:val="18"/>
        </w:numPr>
        <w:rPr>
          <w:vanish/>
          <w:sz w:val="24"/>
          <w:szCs w:val="24"/>
        </w:rPr>
      </w:pPr>
    </w:p>
    <w:p w14:paraId="72514702" w14:textId="77777777" w:rsidR="00843C87" w:rsidRPr="00843C87" w:rsidRDefault="00843C87" w:rsidP="00843C87">
      <w:pPr>
        <w:pStyle w:val="ListParagraph"/>
        <w:numPr>
          <w:ilvl w:val="1"/>
          <w:numId w:val="18"/>
        </w:numPr>
        <w:rPr>
          <w:vanish/>
          <w:sz w:val="24"/>
          <w:szCs w:val="24"/>
        </w:rPr>
      </w:pPr>
    </w:p>
    <w:p w14:paraId="331E1635" w14:textId="77777777" w:rsidR="00843C87" w:rsidRPr="00843C87" w:rsidRDefault="00843C87" w:rsidP="00843C87">
      <w:pPr>
        <w:pStyle w:val="ListParagraph"/>
        <w:numPr>
          <w:ilvl w:val="1"/>
          <w:numId w:val="18"/>
        </w:numPr>
        <w:rPr>
          <w:vanish/>
          <w:sz w:val="24"/>
          <w:szCs w:val="24"/>
        </w:rPr>
      </w:pPr>
    </w:p>
    <w:p w14:paraId="2446BA1C" w14:textId="77777777" w:rsidR="00843C87" w:rsidRPr="00843C87" w:rsidRDefault="00843C87" w:rsidP="00843C87">
      <w:pPr>
        <w:pStyle w:val="ListParagraph"/>
        <w:numPr>
          <w:ilvl w:val="1"/>
          <w:numId w:val="18"/>
        </w:numPr>
        <w:rPr>
          <w:vanish/>
          <w:sz w:val="24"/>
          <w:szCs w:val="24"/>
        </w:rPr>
      </w:pPr>
    </w:p>
    <w:p w14:paraId="485E8941" w14:textId="77777777" w:rsidR="00843C87" w:rsidRPr="00843C87" w:rsidRDefault="00843C87" w:rsidP="00843C87">
      <w:pPr>
        <w:pStyle w:val="ListParagraph"/>
        <w:numPr>
          <w:ilvl w:val="1"/>
          <w:numId w:val="18"/>
        </w:numPr>
        <w:rPr>
          <w:vanish/>
          <w:sz w:val="24"/>
          <w:szCs w:val="24"/>
        </w:rPr>
      </w:pPr>
    </w:p>
    <w:p w14:paraId="6DC46E95" w14:textId="77777777" w:rsidR="00843C87" w:rsidRPr="00843C87" w:rsidRDefault="00843C87" w:rsidP="00843C87">
      <w:pPr>
        <w:pStyle w:val="ListParagraph"/>
        <w:numPr>
          <w:ilvl w:val="1"/>
          <w:numId w:val="18"/>
        </w:numPr>
        <w:rPr>
          <w:vanish/>
          <w:sz w:val="24"/>
          <w:szCs w:val="24"/>
        </w:rPr>
      </w:pPr>
    </w:p>
    <w:p w14:paraId="23D34085" w14:textId="77777777" w:rsidR="00843C87" w:rsidRPr="00843C87" w:rsidRDefault="00843C87" w:rsidP="00843C87">
      <w:pPr>
        <w:pStyle w:val="ListParagraph"/>
        <w:numPr>
          <w:ilvl w:val="2"/>
          <w:numId w:val="18"/>
        </w:numPr>
        <w:rPr>
          <w:vanish/>
          <w:sz w:val="24"/>
          <w:szCs w:val="24"/>
        </w:rPr>
      </w:pPr>
    </w:p>
    <w:p w14:paraId="7A5EE17D" w14:textId="77777777" w:rsidR="00843C87" w:rsidRPr="00843C87" w:rsidRDefault="00843C87" w:rsidP="00843C87">
      <w:pPr>
        <w:pStyle w:val="ListParagraph"/>
        <w:numPr>
          <w:ilvl w:val="2"/>
          <w:numId w:val="18"/>
        </w:numPr>
        <w:rPr>
          <w:vanish/>
          <w:sz w:val="24"/>
          <w:szCs w:val="24"/>
        </w:rPr>
      </w:pPr>
    </w:p>
    <w:p w14:paraId="24FD7AF0" w14:textId="77777777" w:rsidR="00843C87" w:rsidRPr="00843C87" w:rsidRDefault="00843C87" w:rsidP="00843C87">
      <w:pPr>
        <w:pStyle w:val="ListParagraph"/>
        <w:numPr>
          <w:ilvl w:val="2"/>
          <w:numId w:val="18"/>
        </w:numPr>
        <w:rPr>
          <w:vanish/>
          <w:sz w:val="24"/>
          <w:szCs w:val="24"/>
        </w:rPr>
      </w:pPr>
    </w:p>
    <w:p w14:paraId="2B620CD9" w14:textId="77777777" w:rsidR="00843C87" w:rsidRPr="00843C87" w:rsidRDefault="00843C87" w:rsidP="00843C87">
      <w:pPr>
        <w:pStyle w:val="ListParagraph"/>
        <w:numPr>
          <w:ilvl w:val="2"/>
          <w:numId w:val="18"/>
        </w:numPr>
        <w:rPr>
          <w:vanish/>
          <w:sz w:val="24"/>
          <w:szCs w:val="24"/>
        </w:rPr>
      </w:pPr>
    </w:p>
    <w:p w14:paraId="6B93BB7E" w14:textId="77777777" w:rsidR="00843C87" w:rsidRPr="00843C87" w:rsidRDefault="00843C87" w:rsidP="00843C87">
      <w:pPr>
        <w:pStyle w:val="ListParagraph"/>
        <w:numPr>
          <w:ilvl w:val="2"/>
          <w:numId w:val="18"/>
        </w:numPr>
        <w:rPr>
          <w:vanish/>
          <w:sz w:val="24"/>
          <w:szCs w:val="24"/>
        </w:rPr>
      </w:pPr>
    </w:p>
    <w:p w14:paraId="1D8CC8BC" w14:textId="77777777" w:rsidR="00843C87" w:rsidRPr="00843C87" w:rsidRDefault="00843C87" w:rsidP="00843C87">
      <w:pPr>
        <w:pStyle w:val="ListParagraph"/>
        <w:numPr>
          <w:ilvl w:val="2"/>
          <w:numId w:val="18"/>
        </w:numPr>
        <w:rPr>
          <w:vanish/>
          <w:sz w:val="24"/>
          <w:szCs w:val="24"/>
        </w:rPr>
      </w:pPr>
    </w:p>
    <w:p w14:paraId="3CFDA6CB" w14:textId="77777777" w:rsidR="00843C87" w:rsidRPr="00843C87" w:rsidRDefault="00843C87" w:rsidP="00843C87">
      <w:pPr>
        <w:pStyle w:val="ListParagraph"/>
        <w:numPr>
          <w:ilvl w:val="2"/>
          <w:numId w:val="18"/>
        </w:numPr>
        <w:rPr>
          <w:vanish/>
          <w:sz w:val="24"/>
          <w:szCs w:val="24"/>
        </w:rPr>
      </w:pPr>
    </w:p>
    <w:p w14:paraId="69F4930F" w14:textId="77777777" w:rsidR="0025331E" w:rsidRDefault="0025331E" w:rsidP="00843C87">
      <w:pPr>
        <w:pStyle w:val="ListParagraph"/>
        <w:numPr>
          <w:ilvl w:val="2"/>
          <w:numId w:val="18"/>
        </w:numPr>
        <w:rPr>
          <w:sz w:val="24"/>
          <w:szCs w:val="24"/>
        </w:rPr>
      </w:pPr>
      <w:r w:rsidRPr="0025331E">
        <w:rPr>
          <w:sz w:val="24"/>
          <w:szCs w:val="24"/>
        </w:rPr>
        <w:t xml:space="preserve">One such OCG is the subject of Operation </w:t>
      </w:r>
      <w:proofErr w:type="spellStart"/>
      <w:r w:rsidRPr="0025331E">
        <w:rPr>
          <w:sz w:val="24"/>
          <w:szCs w:val="24"/>
        </w:rPr>
        <w:t>Kanteen</w:t>
      </w:r>
      <w:proofErr w:type="spellEnd"/>
      <w:r>
        <w:rPr>
          <w:sz w:val="24"/>
          <w:szCs w:val="24"/>
        </w:rPr>
        <w:t>,</w:t>
      </w:r>
      <w:r w:rsidRPr="0025331E">
        <w:rPr>
          <w:sz w:val="24"/>
          <w:szCs w:val="24"/>
        </w:rPr>
        <w:t xml:space="preserve"> which has been co-ordinated by Operation Liberal. Over £1m of offending has been identified</w:t>
      </w:r>
      <w:r w:rsidR="002917DD">
        <w:rPr>
          <w:sz w:val="24"/>
          <w:szCs w:val="24"/>
        </w:rPr>
        <w:t>,</w:t>
      </w:r>
      <w:r w:rsidRPr="0025331E">
        <w:rPr>
          <w:sz w:val="24"/>
          <w:szCs w:val="24"/>
        </w:rPr>
        <w:t xml:space="preserve"> spanning a number of LA and police force areas.</w:t>
      </w:r>
      <w:r>
        <w:rPr>
          <w:sz w:val="24"/>
          <w:szCs w:val="24"/>
        </w:rPr>
        <w:t xml:space="preserve"> Efforts are currently being made to secure the assistance of a lead force to progress the investigation.</w:t>
      </w:r>
    </w:p>
    <w:p w14:paraId="66BA9411" w14:textId="77777777" w:rsidR="0025331E" w:rsidRDefault="0025331E" w:rsidP="0025331E">
      <w:pPr>
        <w:pStyle w:val="ListParagraph"/>
        <w:rPr>
          <w:sz w:val="24"/>
          <w:szCs w:val="24"/>
        </w:rPr>
      </w:pPr>
    </w:p>
    <w:p w14:paraId="1ECF466A" w14:textId="77777777" w:rsidR="003B0E84" w:rsidRDefault="00FD31D9" w:rsidP="0025331E">
      <w:pPr>
        <w:pStyle w:val="ListParagraph"/>
        <w:rPr>
          <w:sz w:val="24"/>
          <w:szCs w:val="24"/>
        </w:rPr>
      </w:pPr>
      <w:r>
        <w:rPr>
          <w:noProof/>
          <w:sz w:val="24"/>
          <w:szCs w:val="24"/>
          <w:lang w:val="en-US"/>
        </w:rPr>
        <mc:AlternateContent>
          <mc:Choice Requires="wps">
            <w:drawing>
              <wp:anchor distT="0" distB="0" distL="114300" distR="114300" simplePos="0" relativeHeight="251728896" behindDoc="0" locked="0" layoutInCell="1" allowOverlap="1" wp14:anchorId="593E1A06" wp14:editId="3E792B33">
                <wp:simplePos x="0" y="0"/>
                <wp:positionH relativeFrom="column">
                  <wp:align>center</wp:align>
                </wp:positionH>
                <wp:positionV relativeFrom="paragraph">
                  <wp:posOffset>0</wp:posOffset>
                </wp:positionV>
                <wp:extent cx="5847080" cy="1442720"/>
                <wp:effectExtent l="0" t="0" r="20320" b="3048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080" cy="1442720"/>
                        </a:xfrm>
                        <a:prstGeom prst="rect">
                          <a:avLst/>
                        </a:prstGeom>
                        <a:solidFill>
                          <a:srgbClr val="FFFFFF"/>
                        </a:solidFill>
                        <a:ln w="9525">
                          <a:solidFill>
                            <a:srgbClr val="000000"/>
                          </a:solidFill>
                          <a:miter lim="800000"/>
                          <a:headEnd/>
                          <a:tailEnd/>
                        </a:ln>
                      </wps:spPr>
                      <wps:txbx>
                        <w:txbxContent>
                          <w:p w14:paraId="66DBC9F1" w14:textId="77777777" w:rsidR="00C55783" w:rsidRPr="003B0E84" w:rsidRDefault="00C55783">
                            <w:pPr>
                              <w:rPr>
                                <w:b/>
                                <w:sz w:val="28"/>
                                <w:szCs w:val="28"/>
                              </w:rPr>
                            </w:pPr>
                            <w:r>
                              <w:rPr>
                                <w:b/>
                                <w:sz w:val="28"/>
                                <w:szCs w:val="28"/>
                              </w:rPr>
                              <w:t xml:space="preserve">10.11c </w:t>
                            </w:r>
                            <w:r w:rsidRPr="003B0E84">
                              <w:rPr>
                                <w:b/>
                                <w:sz w:val="28"/>
                                <w:szCs w:val="28"/>
                              </w:rPr>
                              <w:t>The project team recommends that the NTSIT be tasked with conducting further research</w:t>
                            </w:r>
                            <w:r>
                              <w:rPr>
                                <w:b/>
                                <w:sz w:val="28"/>
                                <w:szCs w:val="28"/>
                              </w:rPr>
                              <w:t xml:space="preserve"> into the emerging threat of DSC offenders posing as police and trading standards officers,</w:t>
                            </w:r>
                            <w:r w:rsidRPr="003B0E84">
                              <w:rPr>
                                <w:b/>
                                <w:sz w:val="28"/>
                                <w:szCs w:val="28"/>
                              </w:rPr>
                              <w:t xml:space="preserve"> with a view to identifying OCGs involved in the offending who can then be put through the tasking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0;margin-top:0;width:460.4pt;height:113.6pt;z-index:2517288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">
                <v:textbox>
                  <w:txbxContent>
                    <w:p w14:paraId="66DBC9F1" w14:textId="77777777" w:rsidR="00C55783" w:rsidRPr="003B0E84" w:rsidRDefault="00C55783">
                      <w:pPr>
                        <w:rPr>
                          <w:b/>
                          <w:sz w:val="28"/>
                          <w:szCs w:val="28"/>
                        </w:rPr>
                      </w:pPr>
                      <w:r>
                        <w:rPr>
                          <w:b/>
                          <w:sz w:val="28"/>
                          <w:szCs w:val="28"/>
                        </w:rPr>
                        <w:t xml:space="preserve">10.11c </w:t>
                      </w:r>
                      <w:r w:rsidRPr="003B0E84">
                        <w:rPr>
                          <w:b/>
                          <w:sz w:val="28"/>
                          <w:szCs w:val="28"/>
                        </w:rPr>
                        <w:t>The project team recommends that the NTSIT be tasked with conducting further research</w:t>
                      </w:r>
                      <w:r>
                        <w:rPr>
                          <w:b/>
                          <w:sz w:val="28"/>
                          <w:szCs w:val="28"/>
                        </w:rPr>
                        <w:t xml:space="preserve"> into the emerging threat of DSC offenders posing as police and trading standards officers,</w:t>
                      </w:r>
                      <w:r w:rsidRPr="003B0E84">
                        <w:rPr>
                          <w:b/>
                          <w:sz w:val="28"/>
                          <w:szCs w:val="28"/>
                        </w:rPr>
                        <w:t xml:space="preserve"> with a view to identifying OCGs involved in the offending who can then be put through the tasking process.</w:t>
                      </w:r>
                    </w:p>
                  </w:txbxContent>
                </v:textbox>
              </v:shape>
            </w:pict>
          </mc:Fallback>
        </mc:AlternateContent>
      </w:r>
    </w:p>
    <w:p w14:paraId="10CD1C1D" w14:textId="77777777" w:rsidR="003B0E84" w:rsidRDefault="003B0E84" w:rsidP="0025331E">
      <w:pPr>
        <w:pStyle w:val="ListParagraph"/>
        <w:rPr>
          <w:sz w:val="24"/>
          <w:szCs w:val="24"/>
        </w:rPr>
      </w:pPr>
    </w:p>
    <w:p w14:paraId="27BC4294" w14:textId="77777777" w:rsidR="0025331E" w:rsidRPr="0025331E" w:rsidRDefault="0025331E" w:rsidP="0025331E">
      <w:pPr>
        <w:rPr>
          <w:sz w:val="24"/>
          <w:szCs w:val="24"/>
        </w:rPr>
      </w:pPr>
    </w:p>
    <w:p w14:paraId="7C52EA86" w14:textId="77777777" w:rsidR="001F1741" w:rsidRPr="00327901" w:rsidRDefault="001F1741">
      <w:pPr>
        <w:rPr>
          <w:b/>
          <w:sz w:val="24"/>
          <w:szCs w:val="24"/>
        </w:rPr>
      </w:pPr>
    </w:p>
    <w:p w14:paraId="13FC10D1" w14:textId="77777777" w:rsidR="00C325C5" w:rsidRDefault="001F1741">
      <w:pPr>
        <w:rPr>
          <w:b/>
          <w:sz w:val="24"/>
          <w:szCs w:val="24"/>
        </w:rPr>
      </w:pPr>
      <w:r w:rsidRPr="00327901">
        <w:rPr>
          <w:b/>
          <w:sz w:val="24"/>
          <w:szCs w:val="24"/>
        </w:rPr>
        <w:br w:type="page"/>
      </w:r>
      <w:r w:rsidR="00C325C5">
        <w:rPr>
          <w:b/>
          <w:sz w:val="24"/>
          <w:szCs w:val="24"/>
        </w:rPr>
        <w:lastRenderedPageBreak/>
        <w:br w:type="page"/>
      </w:r>
    </w:p>
    <w:p w14:paraId="481DD866" w14:textId="77777777" w:rsidR="00BA7F13" w:rsidRDefault="00480852" w:rsidP="005F2F92">
      <w:pPr>
        <w:pStyle w:val="ListParagraph"/>
        <w:numPr>
          <w:ilvl w:val="0"/>
          <w:numId w:val="69"/>
        </w:numPr>
        <w:rPr>
          <w:b/>
          <w:sz w:val="24"/>
          <w:szCs w:val="24"/>
        </w:rPr>
      </w:pPr>
      <w:r w:rsidRPr="00327901">
        <w:rPr>
          <w:b/>
          <w:sz w:val="24"/>
          <w:szCs w:val="24"/>
        </w:rPr>
        <w:lastRenderedPageBreak/>
        <w:t>P</w:t>
      </w:r>
      <w:r w:rsidR="00BA7F13">
        <w:rPr>
          <w:b/>
          <w:sz w:val="24"/>
          <w:szCs w:val="24"/>
        </w:rPr>
        <w:t>artne</w:t>
      </w:r>
      <w:r w:rsidR="00FE1B3E">
        <w:rPr>
          <w:b/>
          <w:sz w:val="24"/>
          <w:szCs w:val="24"/>
        </w:rPr>
        <w:t>rship working with the third</w:t>
      </w:r>
      <w:r w:rsidR="00BA7F13">
        <w:rPr>
          <w:b/>
          <w:sz w:val="24"/>
          <w:szCs w:val="24"/>
        </w:rPr>
        <w:t xml:space="preserve"> sector:</w:t>
      </w:r>
    </w:p>
    <w:p w14:paraId="3C039CEB" w14:textId="77777777" w:rsidR="00943508" w:rsidRDefault="00943508" w:rsidP="00943508">
      <w:pPr>
        <w:pStyle w:val="ListParagraph"/>
        <w:ind w:left="360"/>
        <w:rPr>
          <w:b/>
          <w:sz w:val="24"/>
          <w:szCs w:val="24"/>
        </w:rPr>
      </w:pPr>
    </w:p>
    <w:p w14:paraId="71A7B15E" w14:textId="77777777" w:rsidR="00943508" w:rsidRDefault="00943508" w:rsidP="005F2F92">
      <w:pPr>
        <w:pStyle w:val="ListParagraph"/>
        <w:numPr>
          <w:ilvl w:val="1"/>
          <w:numId w:val="51"/>
        </w:numPr>
        <w:rPr>
          <w:sz w:val="24"/>
          <w:szCs w:val="24"/>
        </w:rPr>
      </w:pPr>
      <w:r w:rsidRPr="00943508">
        <w:rPr>
          <w:sz w:val="24"/>
          <w:szCs w:val="24"/>
        </w:rPr>
        <w:t>During the initial phase of the project between October 2013 and March 20</w:t>
      </w:r>
      <w:r w:rsidR="005B6536">
        <w:rPr>
          <w:sz w:val="24"/>
          <w:szCs w:val="24"/>
        </w:rPr>
        <w:t>1</w:t>
      </w:r>
      <w:r w:rsidRPr="00943508">
        <w:rPr>
          <w:sz w:val="24"/>
          <w:szCs w:val="24"/>
        </w:rPr>
        <w:t>4, the project team identified a number of key partners from the third sector who could help the profession to tackle DSC through increasing awareness and reporting and in assisting to safeguard victims. These included Age UK, the A</w:t>
      </w:r>
      <w:r>
        <w:rPr>
          <w:sz w:val="24"/>
          <w:szCs w:val="24"/>
        </w:rPr>
        <w:t>l</w:t>
      </w:r>
      <w:r w:rsidRPr="00943508">
        <w:rPr>
          <w:sz w:val="24"/>
          <w:szCs w:val="24"/>
        </w:rPr>
        <w:t>zheimer’s Society, and the Silver Line. Contact was also made with Action on Heari</w:t>
      </w:r>
      <w:r>
        <w:rPr>
          <w:sz w:val="24"/>
          <w:szCs w:val="24"/>
        </w:rPr>
        <w:t>ng Loss,</w:t>
      </w:r>
      <w:r w:rsidR="00C17967">
        <w:rPr>
          <w:sz w:val="24"/>
          <w:szCs w:val="24"/>
        </w:rPr>
        <w:t xml:space="preserve"> Diabetes UK, t</w:t>
      </w:r>
      <w:r>
        <w:rPr>
          <w:sz w:val="24"/>
          <w:szCs w:val="24"/>
        </w:rPr>
        <w:t>he Stroke Association</w:t>
      </w:r>
      <w:r w:rsidR="002F3FA2">
        <w:rPr>
          <w:sz w:val="24"/>
          <w:szCs w:val="24"/>
        </w:rPr>
        <w:t xml:space="preserve">, </w:t>
      </w:r>
      <w:r w:rsidR="00C17967">
        <w:rPr>
          <w:sz w:val="24"/>
          <w:szCs w:val="24"/>
        </w:rPr>
        <w:t xml:space="preserve">the Campaign to End Loneliness, </w:t>
      </w:r>
      <w:r w:rsidR="002F3FA2">
        <w:rPr>
          <w:sz w:val="24"/>
          <w:szCs w:val="24"/>
        </w:rPr>
        <w:t>the British Heart Foundation</w:t>
      </w:r>
      <w:r>
        <w:rPr>
          <w:sz w:val="24"/>
          <w:szCs w:val="24"/>
        </w:rPr>
        <w:t xml:space="preserve"> </w:t>
      </w:r>
      <w:r w:rsidRPr="00943508">
        <w:rPr>
          <w:sz w:val="24"/>
          <w:szCs w:val="24"/>
        </w:rPr>
        <w:t>and</w:t>
      </w:r>
      <w:r>
        <w:rPr>
          <w:sz w:val="24"/>
          <w:szCs w:val="24"/>
        </w:rPr>
        <w:t xml:space="preserve"> </w:t>
      </w:r>
      <w:r w:rsidRPr="00943508">
        <w:rPr>
          <w:sz w:val="24"/>
          <w:szCs w:val="24"/>
        </w:rPr>
        <w:t>the R</w:t>
      </w:r>
      <w:r w:rsidR="00C17967">
        <w:rPr>
          <w:sz w:val="24"/>
          <w:szCs w:val="24"/>
        </w:rPr>
        <w:t xml:space="preserve">oyal </w:t>
      </w:r>
      <w:r w:rsidRPr="00943508">
        <w:rPr>
          <w:sz w:val="24"/>
          <w:szCs w:val="24"/>
        </w:rPr>
        <w:t>N</w:t>
      </w:r>
      <w:r w:rsidR="00C17967">
        <w:rPr>
          <w:sz w:val="24"/>
          <w:szCs w:val="24"/>
        </w:rPr>
        <w:t xml:space="preserve">ational </w:t>
      </w:r>
      <w:r w:rsidRPr="00943508">
        <w:rPr>
          <w:sz w:val="24"/>
          <w:szCs w:val="24"/>
        </w:rPr>
        <w:t>I</w:t>
      </w:r>
      <w:r w:rsidR="00C17967">
        <w:rPr>
          <w:sz w:val="24"/>
          <w:szCs w:val="24"/>
        </w:rPr>
        <w:t xml:space="preserve">nstitute of </w:t>
      </w:r>
      <w:r w:rsidRPr="00943508">
        <w:rPr>
          <w:sz w:val="24"/>
          <w:szCs w:val="24"/>
        </w:rPr>
        <w:t>B</w:t>
      </w:r>
      <w:r w:rsidR="00C17967">
        <w:rPr>
          <w:sz w:val="24"/>
          <w:szCs w:val="24"/>
        </w:rPr>
        <w:t>lind People</w:t>
      </w:r>
      <w:r w:rsidRPr="00943508">
        <w:rPr>
          <w:sz w:val="24"/>
          <w:szCs w:val="24"/>
        </w:rPr>
        <w:t>.</w:t>
      </w:r>
    </w:p>
    <w:p w14:paraId="494C66B9" w14:textId="77777777" w:rsidR="00943508" w:rsidRDefault="00943508" w:rsidP="00943508">
      <w:pPr>
        <w:pStyle w:val="ListParagraph"/>
        <w:ind w:left="420"/>
        <w:rPr>
          <w:sz w:val="24"/>
          <w:szCs w:val="24"/>
        </w:rPr>
      </w:pPr>
    </w:p>
    <w:p w14:paraId="130D9F8D" w14:textId="77777777" w:rsidR="00943508" w:rsidRDefault="00943508" w:rsidP="005F2F92">
      <w:pPr>
        <w:pStyle w:val="ListParagraph"/>
        <w:numPr>
          <w:ilvl w:val="1"/>
          <w:numId w:val="51"/>
        </w:numPr>
        <w:rPr>
          <w:sz w:val="24"/>
          <w:szCs w:val="24"/>
        </w:rPr>
      </w:pPr>
      <w:r>
        <w:rPr>
          <w:sz w:val="24"/>
          <w:szCs w:val="24"/>
        </w:rPr>
        <w:t>Developing engagement with these partners and others was identified as a key priority for the project team’s action plan in 2014/15.</w:t>
      </w:r>
    </w:p>
    <w:p w14:paraId="0CAE9D9F" w14:textId="77777777" w:rsidR="00943508" w:rsidRPr="00943508" w:rsidRDefault="00943508" w:rsidP="00943508">
      <w:pPr>
        <w:pStyle w:val="ListParagraph"/>
        <w:rPr>
          <w:sz w:val="24"/>
          <w:szCs w:val="24"/>
        </w:rPr>
      </w:pPr>
    </w:p>
    <w:p w14:paraId="21E1957C" w14:textId="77777777" w:rsidR="00943508" w:rsidRPr="00943508" w:rsidRDefault="00943508" w:rsidP="005F2F92">
      <w:pPr>
        <w:pStyle w:val="ListParagraph"/>
        <w:numPr>
          <w:ilvl w:val="1"/>
          <w:numId w:val="51"/>
        </w:numPr>
        <w:rPr>
          <w:sz w:val="24"/>
          <w:szCs w:val="24"/>
        </w:rPr>
      </w:pPr>
      <w:r>
        <w:rPr>
          <w:sz w:val="24"/>
          <w:szCs w:val="24"/>
        </w:rPr>
        <w:t xml:space="preserve">Age UK and Age </w:t>
      </w:r>
      <w:proofErr w:type="spellStart"/>
      <w:r>
        <w:rPr>
          <w:sz w:val="24"/>
          <w:szCs w:val="24"/>
        </w:rPr>
        <w:t>Cymru</w:t>
      </w:r>
      <w:proofErr w:type="spellEnd"/>
      <w:r>
        <w:rPr>
          <w:sz w:val="24"/>
          <w:szCs w:val="24"/>
        </w:rPr>
        <w:t xml:space="preserve"> were also key partners on the CPP DSC working group</w:t>
      </w:r>
      <w:r w:rsidR="00C17967">
        <w:rPr>
          <w:sz w:val="24"/>
          <w:szCs w:val="24"/>
        </w:rPr>
        <w:t xml:space="preserve"> and took part in promoting National Consumer Week</w:t>
      </w:r>
      <w:r>
        <w:rPr>
          <w:sz w:val="24"/>
          <w:szCs w:val="24"/>
        </w:rPr>
        <w:t>.</w:t>
      </w:r>
    </w:p>
    <w:p w14:paraId="66307CC7" w14:textId="77777777" w:rsidR="00943508" w:rsidRDefault="00943508" w:rsidP="00943508">
      <w:pPr>
        <w:pStyle w:val="ListParagraph"/>
        <w:ind w:left="480"/>
        <w:rPr>
          <w:sz w:val="24"/>
          <w:szCs w:val="24"/>
        </w:rPr>
      </w:pPr>
    </w:p>
    <w:p w14:paraId="6D2FCA1D" w14:textId="77777777" w:rsidR="00943508" w:rsidRDefault="00943508" w:rsidP="005F2F92">
      <w:pPr>
        <w:pStyle w:val="ListParagraph"/>
        <w:numPr>
          <w:ilvl w:val="1"/>
          <w:numId w:val="51"/>
        </w:numPr>
        <w:rPr>
          <w:sz w:val="24"/>
          <w:szCs w:val="24"/>
        </w:rPr>
      </w:pPr>
      <w:r>
        <w:rPr>
          <w:sz w:val="24"/>
          <w:szCs w:val="24"/>
        </w:rPr>
        <w:t>The Alzheimer’s Society and the Silver Line both attended at the national DSC conference held for the profession in April 2014 to increase awareness of the services they provide and how they can assist in tackling DSC. This included the opportunity to hear from Trevor Jarvis, who is living with dementia.</w:t>
      </w:r>
    </w:p>
    <w:p w14:paraId="5D69A2FC" w14:textId="77777777" w:rsidR="00943508" w:rsidRPr="00943508" w:rsidRDefault="00943508" w:rsidP="00943508">
      <w:pPr>
        <w:pStyle w:val="ListParagraph"/>
        <w:rPr>
          <w:sz w:val="24"/>
          <w:szCs w:val="24"/>
        </w:rPr>
      </w:pPr>
    </w:p>
    <w:p w14:paraId="389E7F7B" w14:textId="77777777" w:rsidR="00943508" w:rsidRDefault="002F3FA2" w:rsidP="005F2F92">
      <w:pPr>
        <w:pStyle w:val="ListParagraph"/>
        <w:numPr>
          <w:ilvl w:val="1"/>
          <w:numId w:val="51"/>
        </w:numPr>
        <w:rPr>
          <w:sz w:val="24"/>
          <w:szCs w:val="24"/>
        </w:rPr>
      </w:pPr>
      <w:r>
        <w:rPr>
          <w:sz w:val="24"/>
          <w:szCs w:val="24"/>
        </w:rPr>
        <w:t xml:space="preserve">The project team </w:t>
      </w:r>
      <w:r w:rsidR="005B6536">
        <w:rPr>
          <w:sz w:val="24"/>
          <w:szCs w:val="24"/>
        </w:rPr>
        <w:t xml:space="preserve">also </w:t>
      </w:r>
      <w:r>
        <w:rPr>
          <w:sz w:val="24"/>
          <w:szCs w:val="24"/>
        </w:rPr>
        <w:t>engaged with the Silver Line, Age UK and the Alzheimer’s Society to deliver training to their advice line staff who are engaging with older adults, many of whom are vulnerable, on a daily basis. As a result, training sessions were set up to improve the advice line staff’s awareness and understanding of DSC, their role in passing on intelligence regarding victims, incidents and offenders and also their role in assisting with the safeguarding of victims.</w:t>
      </w:r>
    </w:p>
    <w:p w14:paraId="338D54AC" w14:textId="77777777" w:rsidR="002F3FA2" w:rsidRPr="002F3FA2" w:rsidRDefault="002F3FA2" w:rsidP="002F3FA2">
      <w:pPr>
        <w:pStyle w:val="ListParagraph"/>
        <w:rPr>
          <w:sz w:val="24"/>
          <w:szCs w:val="24"/>
        </w:rPr>
      </w:pPr>
    </w:p>
    <w:p w14:paraId="4FF60CCC" w14:textId="77777777" w:rsidR="001E1D32" w:rsidRDefault="002F3FA2" w:rsidP="005F2F92">
      <w:pPr>
        <w:pStyle w:val="ListParagraph"/>
        <w:numPr>
          <w:ilvl w:val="1"/>
          <w:numId w:val="51"/>
        </w:numPr>
        <w:rPr>
          <w:sz w:val="24"/>
          <w:szCs w:val="24"/>
        </w:rPr>
      </w:pPr>
      <w:r>
        <w:rPr>
          <w:sz w:val="24"/>
          <w:szCs w:val="24"/>
        </w:rPr>
        <w:t>Two sessions were delivered to the Silver Line advice line staff / telephone befrienders in August 2014.</w:t>
      </w:r>
    </w:p>
    <w:p w14:paraId="2D55BE6F" w14:textId="77777777" w:rsidR="001E1D32" w:rsidRPr="001E1D32" w:rsidRDefault="001E1D32" w:rsidP="001E1D32">
      <w:pPr>
        <w:pStyle w:val="ListParagraph"/>
        <w:rPr>
          <w:sz w:val="24"/>
          <w:szCs w:val="24"/>
        </w:rPr>
      </w:pPr>
    </w:p>
    <w:p w14:paraId="4D777760" w14:textId="77777777" w:rsidR="001E1D32" w:rsidRDefault="001E1D32" w:rsidP="005F2F92">
      <w:pPr>
        <w:pStyle w:val="ListParagraph"/>
        <w:numPr>
          <w:ilvl w:val="2"/>
          <w:numId w:val="51"/>
        </w:numPr>
        <w:rPr>
          <w:sz w:val="24"/>
          <w:szCs w:val="24"/>
        </w:rPr>
      </w:pPr>
      <w:r>
        <w:rPr>
          <w:sz w:val="24"/>
          <w:szCs w:val="24"/>
        </w:rPr>
        <w:t>The following feedback was received regarding the training:</w:t>
      </w:r>
    </w:p>
    <w:p w14:paraId="7B2B698D" w14:textId="77777777" w:rsidR="001E1D32" w:rsidRPr="001E1D32" w:rsidRDefault="001E1D32" w:rsidP="001E1D32">
      <w:pPr>
        <w:spacing w:after="0"/>
        <w:rPr>
          <w:rFonts w:cs="Arial"/>
          <w:sz w:val="24"/>
          <w:szCs w:val="24"/>
        </w:rPr>
      </w:pPr>
      <w:r w:rsidRPr="001E1D32">
        <w:rPr>
          <w:rFonts w:cs="Arial"/>
          <w:sz w:val="24"/>
          <w:szCs w:val="24"/>
        </w:rPr>
        <w:t>How would people have rated their knowledge of DSC prior to the training (scale of 1 – 10, with full knowledge being a 10 and 1 being no knowledge)?</w:t>
      </w:r>
    </w:p>
    <w:p w14:paraId="4B7D3198" w14:textId="77777777" w:rsidR="001E1D32" w:rsidRPr="001E1D32" w:rsidRDefault="001E1D32" w:rsidP="001E1D32">
      <w:pPr>
        <w:spacing w:after="0"/>
        <w:rPr>
          <w:rFonts w:cs="Arial"/>
          <w:b/>
          <w:i/>
          <w:sz w:val="24"/>
          <w:szCs w:val="24"/>
        </w:rPr>
      </w:pPr>
      <w:r w:rsidRPr="001E1D32">
        <w:rPr>
          <w:rFonts w:cs="Arial"/>
          <w:b/>
          <w:i/>
          <w:sz w:val="24"/>
          <w:szCs w:val="24"/>
        </w:rPr>
        <w:t>The training we received was fantastic.</w:t>
      </w:r>
    </w:p>
    <w:p w14:paraId="1CE4794D" w14:textId="77777777" w:rsidR="001E1D32" w:rsidRPr="001E1D32" w:rsidRDefault="001E1D32" w:rsidP="001E1D32">
      <w:pPr>
        <w:spacing w:after="0"/>
        <w:rPr>
          <w:rFonts w:cs="Arial"/>
          <w:sz w:val="24"/>
          <w:szCs w:val="24"/>
        </w:rPr>
      </w:pPr>
      <w:r w:rsidRPr="001E1D32">
        <w:rPr>
          <w:rFonts w:cs="Arial"/>
          <w:sz w:val="24"/>
          <w:szCs w:val="24"/>
        </w:rPr>
        <w:t>•             Did they find the sessions useful for their day job?</w:t>
      </w:r>
    </w:p>
    <w:p w14:paraId="040E33BA" w14:textId="77777777" w:rsidR="001E1D32" w:rsidRPr="001E1D32" w:rsidRDefault="001E1D32" w:rsidP="001E1D32">
      <w:pPr>
        <w:spacing w:after="0"/>
        <w:rPr>
          <w:rFonts w:cs="Arial"/>
          <w:b/>
          <w:i/>
          <w:sz w:val="24"/>
          <w:szCs w:val="24"/>
        </w:rPr>
      </w:pPr>
      <w:r w:rsidRPr="001E1D32">
        <w:rPr>
          <w:rFonts w:cs="Arial"/>
          <w:b/>
          <w:i/>
          <w:sz w:val="24"/>
          <w:szCs w:val="24"/>
        </w:rPr>
        <w:t>Score 10</w:t>
      </w:r>
    </w:p>
    <w:p w14:paraId="2FE31540" w14:textId="77777777" w:rsidR="001E1D32" w:rsidRPr="001E1D32" w:rsidRDefault="001E1D32" w:rsidP="001E1D32">
      <w:pPr>
        <w:spacing w:after="0"/>
        <w:rPr>
          <w:rFonts w:cs="Arial"/>
          <w:b/>
          <w:i/>
          <w:sz w:val="24"/>
          <w:szCs w:val="24"/>
        </w:rPr>
      </w:pPr>
      <w:r w:rsidRPr="001E1D32">
        <w:rPr>
          <w:rFonts w:cs="Arial"/>
          <w:b/>
          <w:i/>
          <w:sz w:val="24"/>
          <w:szCs w:val="24"/>
        </w:rPr>
        <w:t xml:space="preserve">We found it very useful, in fact we have now rolled it out to the other 130 employees we have. It’s great for us all to know what happens behind the scenes and really shocking to see vulnerable people being treated in this way. </w:t>
      </w:r>
    </w:p>
    <w:p w14:paraId="35B3184F" w14:textId="77777777" w:rsidR="001E1D32" w:rsidRPr="001E1D32" w:rsidRDefault="001E1D32" w:rsidP="001E1D32">
      <w:pPr>
        <w:spacing w:after="0"/>
        <w:rPr>
          <w:rFonts w:cs="Arial"/>
          <w:sz w:val="24"/>
          <w:szCs w:val="24"/>
        </w:rPr>
      </w:pPr>
      <w:r w:rsidRPr="001E1D32">
        <w:rPr>
          <w:rFonts w:cs="Arial"/>
          <w:sz w:val="24"/>
          <w:szCs w:val="24"/>
        </w:rPr>
        <w:lastRenderedPageBreak/>
        <w:t>•             Did they find the sessions interesting?</w:t>
      </w:r>
    </w:p>
    <w:p w14:paraId="32B8634B" w14:textId="77777777" w:rsidR="001E1D32" w:rsidRPr="001E1D32" w:rsidRDefault="001E1D32" w:rsidP="001E1D32">
      <w:pPr>
        <w:spacing w:after="0"/>
        <w:rPr>
          <w:rFonts w:cs="Arial"/>
          <w:b/>
          <w:i/>
          <w:sz w:val="24"/>
          <w:szCs w:val="24"/>
        </w:rPr>
      </w:pPr>
      <w:r w:rsidRPr="001E1D32">
        <w:rPr>
          <w:rFonts w:cs="Arial"/>
          <w:b/>
          <w:i/>
          <w:sz w:val="24"/>
          <w:szCs w:val="24"/>
        </w:rPr>
        <w:t>Score 10</w:t>
      </w:r>
    </w:p>
    <w:p w14:paraId="66C610DB" w14:textId="77777777" w:rsidR="001E1D32" w:rsidRPr="001E1D32" w:rsidRDefault="001E1D32" w:rsidP="001E1D32">
      <w:pPr>
        <w:spacing w:after="0"/>
        <w:rPr>
          <w:rFonts w:cs="Arial"/>
          <w:b/>
          <w:i/>
          <w:sz w:val="24"/>
          <w:szCs w:val="24"/>
        </w:rPr>
      </w:pPr>
      <w:r w:rsidRPr="001E1D32">
        <w:rPr>
          <w:rFonts w:cs="Arial"/>
          <w:b/>
          <w:i/>
          <w:sz w:val="24"/>
          <w:szCs w:val="24"/>
        </w:rPr>
        <w:t xml:space="preserve">It was very interesting. Lots of work goes into it, which shows in the results you have achieved. </w:t>
      </w:r>
    </w:p>
    <w:p w14:paraId="57818EE1" w14:textId="77777777" w:rsidR="001E1D32" w:rsidRPr="001E1D32" w:rsidRDefault="001E1D32" w:rsidP="001E1D32">
      <w:pPr>
        <w:spacing w:after="0"/>
        <w:rPr>
          <w:rFonts w:cs="Arial"/>
          <w:sz w:val="24"/>
          <w:szCs w:val="24"/>
        </w:rPr>
      </w:pPr>
      <w:r w:rsidRPr="001E1D32">
        <w:rPr>
          <w:rFonts w:cs="Arial"/>
          <w:sz w:val="24"/>
          <w:szCs w:val="24"/>
        </w:rPr>
        <w:t>•             How would they rate their knowledge of DSC after the training (scale of 1-10 as above)?</w:t>
      </w:r>
    </w:p>
    <w:p w14:paraId="2053281B" w14:textId="77777777" w:rsidR="001E1D32" w:rsidRPr="001E1D32" w:rsidRDefault="001E1D32" w:rsidP="001E1D32">
      <w:pPr>
        <w:spacing w:after="0"/>
        <w:rPr>
          <w:rFonts w:cs="Arial"/>
          <w:b/>
          <w:i/>
          <w:sz w:val="24"/>
          <w:szCs w:val="24"/>
        </w:rPr>
      </w:pPr>
      <w:r w:rsidRPr="001E1D32">
        <w:rPr>
          <w:rFonts w:cs="Arial"/>
          <w:b/>
          <w:i/>
          <w:sz w:val="24"/>
          <w:szCs w:val="24"/>
        </w:rPr>
        <w:t>Score 10</w:t>
      </w:r>
    </w:p>
    <w:p w14:paraId="31364989" w14:textId="77777777" w:rsidR="001E1D32" w:rsidRPr="001E1D32" w:rsidRDefault="001E1D32" w:rsidP="001E1D32">
      <w:pPr>
        <w:spacing w:after="0"/>
        <w:rPr>
          <w:rFonts w:cs="Arial"/>
          <w:sz w:val="24"/>
          <w:szCs w:val="24"/>
        </w:rPr>
      </w:pPr>
      <w:r w:rsidRPr="001E1D32">
        <w:rPr>
          <w:rFonts w:cs="Arial"/>
          <w:sz w:val="24"/>
          <w:szCs w:val="24"/>
        </w:rPr>
        <w:t>•             How has the training helped since they received it?</w:t>
      </w:r>
    </w:p>
    <w:p w14:paraId="0AAFC951" w14:textId="77777777" w:rsidR="001E1D32" w:rsidRPr="001E1D32" w:rsidRDefault="001E1D32" w:rsidP="001E1D32">
      <w:pPr>
        <w:spacing w:after="0"/>
        <w:rPr>
          <w:rFonts w:cs="Arial"/>
          <w:b/>
          <w:i/>
          <w:sz w:val="24"/>
          <w:szCs w:val="24"/>
        </w:rPr>
      </w:pPr>
      <w:r w:rsidRPr="001E1D32">
        <w:rPr>
          <w:rFonts w:cs="Arial"/>
          <w:b/>
          <w:i/>
          <w:sz w:val="24"/>
          <w:szCs w:val="24"/>
        </w:rPr>
        <w:t>Score 10</w:t>
      </w:r>
    </w:p>
    <w:p w14:paraId="14CAD2EA" w14:textId="77777777" w:rsidR="001E1D32" w:rsidRPr="001E1D32" w:rsidRDefault="001E1D32" w:rsidP="001E1D32">
      <w:pPr>
        <w:spacing w:after="0"/>
        <w:rPr>
          <w:rFonts w:cs="Arial"/>
          <w:b/>
          <w:i/>
          <w:sz w:val="24"/>
          <w:szCs w:val="24"/>
        </w:rPr>
      </w:pPr>
      <w:r w:rsidRPr="001E1D32">
        <w:rPr>
          <w:rFonts w:cs="Arial"/>
          <w:b/>
          <w:i/>
          <w:sz w:val="24"/>
          <w:szCs w:val="24"/>
        </w:rPr>
        <w:t>It has opened our eyes to what can happen. We now have on our national database the consumer helpline number and also a spread sheet of any potential doorstep crime that someone may report.</w:t>
      </w:r>
    </w:p>
    <w:p w14:paraId="440A0E1C" w14:textId="77777777" w:rsidR="001E1D32" w:rsidRPr="001E1D32" w:rsidRDefault="001E1D32" w:rsidP="001E1D32">
      <w:pPr>
        <w:spacing w:after="0"/>
        <w:rPr>
          <w:rFonts w:cs="Arial"/>
          <w:sz w:val="24"/>
          <w:szCs w:val="24"/>
        </w:rPr>
      </w:pPr>
      <w:r w:rsidRPr="001E1D32">
        <w:rPr>
          <w:rFonts w:cs="Arial"/>
          <w:sz w:val="24"/>
          <w:szCs w:val="24"/>
        </w:rPr>
        <w:t xml:space="preserve">•             Would they like the opportunity to have similar sessions from other NTSB project teams, </w:t>
      </w:r>
      <w:proofErr w:type="spellStart"/>
      <w:r w:rsidRPr="001E1D32">
        <w:rPr>
          <w:rFonts w:cs="Arial"/>
          <w:sz w:val="24"/>
          <w:szCs w:val="24"/>
        </w:rPr>
        <w:t>eg</w:t>
      </w:r>
      <w:proofErr w:type="spellEnd"/>
      <w:r w:rsidRPr="001E1D32">
        <w:rPr>
          <w:rFonts w:cs="Arial"/>
          <w:sz w:val="24"/>
          <w:szCs w:val="24"/>
        </w:rPr>
        <w:t>: e-crime and scam?</w:t>
      </w:r>
    </w:p>
    <w:p w14:paraId="50CC1D5D" w14:textId="77777777" w:rsidR="001E1D32" w:rsidRPr="001E1D32" w:rsidRDefault="001E1D32" w:rsidP="001E1D32">
      <w:pPr>
        <w:spacing w:after="0"/>
        <w:rPr>
          <w:rFonts w:cs="Arial"/>
          <w:b/>
          <w:i/>
          <w:sz w:val="24"/>
          <w:szCs w:val="24"/>
        </w:rPr>
      </w:pPr>
      <w:r w:rsidRPr="001E1D32">
        <w:rPr>
          <w:rFonts w:cs="Arial"/>
          <w:b/>
          <w:i/>
          <w:sz w:val="24"/>
          <w:szCs w:val="24"/>
        </w:rPr>
        <w:t>Score 10</w:t>
      </w:r>
    </w:p>
    <w:p w14:paraId="418F66C8" w14:textId="77777777" w:rsidR="001E1D32" w:rsidRPr="001E1D32" w:rsidRDefault="001E1D32" w:rsidP="001E1D32">
      <w:pPr>
        <w:spacing w:after="0"/>
        <w:rPr>
          <w:rFonts w:cs="Arial"/>
          <w:b/>
          <w:i/>
          <w:sz w:val="24"/>
          <w:szCs w:val="24"/>
        </w:rPr>
      </w:pPr>
      <w:r w:rsidRPr="001E1D32">
        <w:rPr>
          <w:rFonts w:cs="Arial"/>
          <w:b/>
          <w:i/>
          <w:sz w:val="24"/>
          <w:szCs w:val="24"/>
        </w:rPr>
        <w:t>I think any additional training would be invaluable, we at The Silver Line would be grateful for any further development.</w:t>
      </w:r>
    </w:p>
    <w:p w14:paraId="3566D302" w14:textId="77777777" w:rsidR="001E1D32" w:rsidRPr="001E1D32" w:rsidRDefault="001E1D32" w:rsidP="001E1D32">
      <w:pPr>
        <w:spacing w:after="0"/>
        <w:rPr>
          <w:rFonts w:cs="Arial"/>
          <w:sz w:val="24"/>
          <w:szCs w:val="24"/>
        </w:rPr>
      </w:pPr>
      <w:r w:rsidRPr="001E1D32">
        <w:rPr>
          <w:rFonts w:cs="Arial"/>
          <w:sz w:val="24"/>
          <w:szCs w:val="24"/>
        </w:rPr>
        <w:t>•             Any other comments?</w:t>
      </w:r>
    </w:p>
    <w:p w14:paraId="44B9D116" w14:textId="77777777" w:rsidR="001E1D32" w:rsidRPr="001E1D32" w:rsidRDefault="001E1D32" w:rsidP="001E1D32">
      <w:pPr>
        <w:spacing w:after="0"/>
        <w:rPr>
          <w:rFonts w:cs="Arial"/>
          <w:sz w:val="24"/>
          <w:szCs w:val="24"/>
        </w:rPr>
      </w:pPr>
    </w:p>
    <w:p w14:paraId="27971F45" w14:textId="77777777" w:rsidR="001E1D32" w:rsidRPr="001E1D32" w:rsidRDefault="001E1D32" w:rsidP="001E1D32">
      <w:pPr>
        <w:spacing w:after="0"/>
        <w:rPr>
          <w:rFonts w:cs="Arial"/>
          <w:b/>
          <w:i/>
          <w:sz w:val="24"/>
          <w:szCs w:val="24"/>
        </w:rPr>
      </w:pPr>
      <w:r w:rsidRPr="001E1D32">
        <w:rPr>
          <w:rFonts w:cs="Arial"/>
          <w:b/>
          <w:i/>
          <w:sz w:val="24"/>
          <w:szCs w:val="24"/>
        </w:rPr>
        <w:t xml:space="preserve">Alex and Ruth were very professional throughout the whole training session. They were very knowledgeable and you could see the amazing passion they had for their job and helping prevent further people being scammed. The presentation was delivered to the highest quality and it was a pleasure to re-deliver the training to the rest of our vast team. </w:t>
      </w:r>
    </w:p>
    <w:p w14:paraId="6B977195" w14:textId="77777777" w:rsidR="001E1D32" w:rsidRDefault="001E1D32" w:rsidP="001E1D32">
      <w:pPr>
        <w:spacing w:after="0"/>
        <w:rPr>
          <w:rFonts w:cs="Arial"/>
          <w:sz w:val="24"/>
          <w:szCs w:val="24"/>
        </w:rPr>
      </w:pPr>
    </w:p>
    <w:p w14:paraId="2BED40F7" w14:textId="77777777" w:rsidR="00C92AB4" w:rsidRPr="001E1D32" w:rsidRDefault="00C92AB4" w:rsidP="001E1D32">
      <w:pPr>
        <w:spacing w:after="0"/>
        <w:rPr>
          <w:rFonts w:cs="Arial"/>
          <w:sz w:val="24"/>
          <w:szCs w:val="24"/>
        </w:rPr>
      </w:pPr>
      <w:r>
        <w:rPr>
          <w:rFonts w:cs="Arial"/>
          <w:sz w:val="24"/>
          <w:szCs w:val="24"/>
        </w:rPr>
        <w:t>Other comments:</w:t>
      </w:r>
    </w:p>
    <w:p w14:paraId="47E2037F" w14:textId="77777777" w:rsidR="001E1D32" w:rsidRPr="00C92AB4" w:rsidRDefault="001E1D32" w:rsidP="005F2F92">
      <w:pPr>
        <w:pStyle w:val="ListParagraph"/>
        <w:numPr>
          <w:ilvl w:val="0"/>
          <w:numId w:val="74"/>
        </w:numPr>
        <w:spacing w:after="0"/>
        <w:rPr>
          <w:rFonts w:cs="Arial"/>
          <w:b/>
          <w:i/>
          <w:sz w:val="24"/>
          <w:szCs w:val="24"/>
        </w:rPr>
      </w:pPr>
      <w:r w:rsidRPr="00C92AB4">
        <w:rPr>
          <w:rFonts w:cs="Arial"/>
          <w:b/>
          <w:i/>
          <w:sz w:val="24"/>
          <w:szCs w:val="24"/>
        </w:rPr>
        <w:t>Interesting and very useful</w:t>
      </w:r>
      <w:r w:rsidR="00C92AB4" w:rsidRPr="00C92AB4">
        <w:rPr>
          <w:rFonts w:cs="Arial"/>
          <w:b/>
          <w:i/>
          <w:sz w:val="24"/>
          <w:szCs w:val="24"/>
        </w:rPr>
        <w:t>. G</w:t>
      </w:r>
      <w:r w:rsidRPr="00C92AB4">
        <w:rPr>
          <w:rFonts w:cs="Arial"/>
          <w:b/>
          <w:i/>
          <w:sz w:val="24"/>
          <w:szCs w:val="24"/>
        </w:rPr>
        <w:t>ood to signpost callers to.</w:t>
      </w:r>
    </w:p>
    <w:p w14:paraId="44ACE8B7" w14:textId="77777777" w:rsidR="001E1D32" w:rsidRPr="00C92AB4" w:rsidRDefault="00C92AB4" w:rsidP="005F2F92">
      <w:pPr>
        <w:pStyle w:val="ListParagraph"/>
        <w:numPr>
          <w:ilvl w:val="0"/>
          <w:numId w:val="74"/>
        </w:numPr>
        <w:spacing w:after="0"/>
        <w:rPr>
          <w:rFonts w:cs="Arial"/>
          <w:b/>
          <w:i/>
          <w:sz w:val="24"/>
          <w:szCs w:val="24"/>
        </w:rPr>
      </w:pPr>
      <w:r>
        <w:rPr>
          <w:rFonts w:cs="Arial"/>
          <w:b/>
          <w:i/>
          <w:sz w:val="24"/>
          <w:szCs w:val="24"/>
        </w:rPr>
        <w:t>I found it interesting yet sad.</w:t>
      </w:r>
      <w:r w:rsidR="001E1D32" w:rsidRPr="00C92AB4">
        <w:rPr>
          <w:rFonts w:cs="Arial"/>
          <w:b/>
          <w:i/>
          <w:sz w:val="24"/>
          <w:szCs w:val="24"/>
        </w:rPr>
        <w:t xml:space="preserve"> I was aware of some of the scams but feel more empowered now with the shared information.</w:t>
      </w:r>
    </w:p>
    <w:p w14:paraId="38689C8F" w14:textId="77777777" w:rsidR="001E1D32" w:rsidRPr="00C92AB4" w:rsidRDefault="001E1D32" w:rsidP="005F2F92">
      <w:pPr>
        <w:pStyle w:val="ListParagraph"/>
        <w:numPr>
          <w:ilvl w:val="0"/>
          <w:numId w:val="74"/>
        </w:numPr>
        <w:spacing w:after="0"/>
        <w:rPr>
          <w:rFonts w:cs="Arial"/>
          <w:b/>
          <w:i/>
          <w:sz w:val="24"/>
          <w:szCs w:val="24"/>
        </w:rPr>
      </w:pPr>
      <w:r w:rsidRPr="00C92AB4">
        <w:rPr>
          <w:rFonts w:cs="Arial"/>
          <w:b/>
          <w:i/>
          <w:sz w:val="24"/>
          <w:szCs w:val="24"/>
        </w:rPr>
        <w:t>I</w:t>
      </w:r>
      <w:r w:rsidR="00C92AB4">
        <w:rPr>
          <w:rFonts w:cs="Arial"/>
          <w:b/>
          <w:i/>
          <w:sz w:val="24"/>
          <w:szCs w:val="24"/>
        </w:rPr>
        <w:t xml:space="preserve"> also have a different view of t</w:t>
      </w:r>
      <w:r w:rsidRPr="00C92AB4">
        <w:rPr>
          <w:rFonts w:cs="Arial"/>
          <w:b/>
          <w:i/>
          <w:sz w:val="24"/>
          <w:szCs w:val="24"/>
        </w:rPr>
        <w:t>rading standards and feel confident to “share not scare</w:t>
      </w:r>
      <w:r w:rsidR="00C92AB4">
        <w:rPr>
          <w:rFonts w:cs="Arial"/>
          <w:b/>
          <w:i/>
          <w:sz w:val="24"/>
          <w:szCs w:val="24"/>
        </w:rPr>
        <w:t>”</w:t>
      </w:r>
      <w:r w:rsidRPr="00C92AB4">
        <w:rPr>
          <w:rFonts w:cs="Arial"/>
          <w:b/>
          <w:i/>
          <w:sz w:val="24"/>
          <w:szCs w:val="24"/>
        </w:rPr>
        <w:t xml:space="preserve"> with any of our callers if I feel t</w:t>
      </w:r>
      <w:r w:rsidR="00C92AB4">
        <w:rPr>
          <w:rFonts w:cs="Arial"/>
          <w:b/>
          <w:i/>
          <w:sz w:val="24"/>
          <w:szCs w:val="24"/>
        </w:rPr>
        <w:t xml:space="preserve">hey are being taken advantage of. </w:t>
      </w:r>
      <w:r w:rsidRPr="00C92AB4">
        <w:rPr>
          <w:rFonts w:cs="Arial"/>
          <w:b/>
          <w:i/>
          <w:sz w:val="24"/>
          <w:szCs w:val="24"/>
        </w:rPr>
        <w:t>I now would recommend contacting trading standards</w:t>
      </w:r>
      <w:r w:rsidR="00C92AB4">
        <w:rPr>
          <w:rFonts w:cs="Arial"/>
          <w:b/>
          <w:i/>
          <w:sz w:val="24"/>
          <w:szCs w:val="24"/>
        </w:rPr>
        <w:t xml:space="preserve"> </w:t>
      </w:r>
      <w:r w:rsidRPr="00C92AB4">
        <w:rPr>
          <w:rFonts w:cs="Arial"/>
          <w:b/>
          <w:i/>
          <w:sz w:val="24"/>
          <w:szCs w:val="24"/>
        </w:rPr>
        <w:t xml:space="preserve">if someone is unsure </w:t>
      </w:r>
      <w:r w:rsidR="00C92AB4">
        <w:rPr>
          <w:rFonts w:cs="Arial"/>
          <w:b/>
          <w:i/>
          <w:sz w:val="24"/>
          <w:szCs w:val="24"/>
        </w:rPr>
        <w:t xml:space="preserve">as </w:t>
      </w:r>
      <w:r w:rsidRPr="00C92AB4">
        <w:rPr>
          <w:rFonts w:cs="Arial"/>
          <w:b/>
          <w:i/>
          <w:sz w:val="24"/>
          <w:szCs w:val="24"/>
        </w:rPr>
        <w:t>to the authenticity of a tradesmen or “friend”.</w:t>
      </w:r>
    </w:p>
    <w:p w14:paraId="204AD8E4" w14:textId="77777777" w:rsidR="001E1D32" w:rsidRPr="00C92AB4" w:rsidRDefault="001E1D32" w:rsidP="005F2F92">
      <w:pPr>
        <w:pStyle w:val="ListParagraph"/>
        <w:numPr>
          <w:ilvl w:val="0"/>
          <w:numId w:val="74"/>
        </w:numPr>
        <w:spacing w:after="0"/>
        <w:rPr>
          <w:rFonts w:cs="Arial"/>
          <w:b/>
          <w:i/>
          <w:sz w:val="24"/>
          <w:szCs w:val="24"/>
        </w:rPr>
      </w:pPr>
      <w:r w:rsidRPr="00C92AB4">
        <w:rPr>
          <w:rFonts w:cs="Arial"/>
          <w:b/>
          <w:i/>
          <w:sz w:val="24"/>
          <w:szCs w:val="24"/>
        </w:rPr>
        <w:t xml:space="preserve">I found it very useful for both the job and in my personal life (my nana recently had a leaflet put through her door stating that her boiler needed looking at and that there would be a fine if it wasn’t done! – she checked with Eon and it was a false leaflet). It certainly changed my perception as I really didn’t realise how much goes on out there. </w:t>
      </w:r>
    </w:p>
    <w:p w14:paraId="726F6C7B" w14:textId="77777777" w:rsidR="001E1D32" w:rsidRPr="00C92AB4" w:rsidRDefault="001E1D32" w:rsidP="005F2F92">
      <w:pPr>
        <w:pStyle w:val="ListParagraph"/>
        <w:numPr>
          <w:ilvl w:val="0"/>
          <w:numId w:val="74"/>
        </w:numPr>
        <w:spacing w:after="0"/>
        <w:rPr>
          <w:rFonts w:cs="Arial"/>
          <w:b/>
          <w:i/>
          <w:sz w:val="24"/>
          <w:szCs w:val="24"/>
        </w:rPr>
      </w:pPr>
      <w:r w:rsidRPr="00C92AB4">
        <w:rPr>
          <w:rFonts w:cs="Arial"/>
          <w:b/>
          <w:i/>
          <w:sz w:val="24"/>
          <w:szCs w:val="24"/>
        </w:rPr>
        <w:t>I have on a few occasions spoken with our callers &amp; referred them to trading standards.</w:t>
      </w:r>
    </w:p>
    <w:p w14:paraId="37A199BA" w14:textId="77777777" w:rsidR="001E1D32" w:rsidRPr="00C92AB4" w:rsidRDefault="001E1D32" w:rsidP="005F2F92">
      <w:pPr>
        <w:pStyle w:val="ListParagraph"/>
        <w:numPr>
          <w:ilvl w:val="0"/>
          <w:numId w:val="74"/>
        </w:numPr>
        <w:spacing w:after="0"/>
        <w:rPr>
          <w:rFonts w:cs="Arial"/>
          <w:b/>
          <w:i/>
          <w:sz w:val="24"/>
          <w:szCs w:val="24"/>
        </w:rPr>
      </w:pPr>
      <w:r w:rsidRPr="00C92AB4">
        <w:rPr>
          <w:rFonts w:cs="Arial"/>
          <w:b/>
          <w:i/>
          <w:sz w:val="24"/>
          <w:szCs w:val="24"/>
        </w:rPr>
        <w:lastRenderedPageBreak/>
        <w:t xml:space="preserve">I have </w:t>
      </w:r>
      <w:r w:rsidR="00C92AB4">
        <w:rPr>
          <w:rFonts w:cs="Arial"/>
          <w:b/>
          <w:i/>
          <w:sz w:val="24"/>
          <w:szCs w:val="24"/>
        </w:rPr>
        <w:t>also directed them towards 101</w:t>
      </w:r>
      <w:r w:rsidRPr="00C92AB4">
        <w:rPr>
          <w:rFonts w:cs="Arial"/>
          <w:b/>
          <w:i/>
          <w:sz w:val="24"/>
          <w:szCs w:val="24"/>
        </w:rPr>
        <w:t xml:space="preserve"> and explained the process as the mention of </w:t>
      </w:r>
      <w:r w:rsidR="00C92AB4">
        <w:rPr>
          <w:rFonts w:cs="Arial"/>
          <w:b/>
          <w:i/>
          <w:sz w:val="24"/>
          <w:szCs w:val="24"/>
        </w:rPr>
        <w:t>police did put some people off</w:t>
      </w:r>
      <w:r w:rsidRPr="00C92AB4">
        <w:rPr>
          <w:rFonts w:cs="Arial"/>
          <w:b/>
          <w:i/>
          <w:sz w:val="24"/>
          <w:szCs w:val="24"/>
        </w:rPr>
        <w:t xml:space="preserve"> until they were made aware of  how this process would works.</w:t>
      </w:r>
    </w:p>
    <w:p w14:paraId="4D9355E7" w14:textId="77777777" w:rsidR="001E1D32" w:rsidRPr="00C92AB4" w:rsidRDefault="001E1D32" w:rsidP="005F2F92">
      <w:pPr>
        <w:pStyle w:val="ListParagraph"/>
        <w:numPr>
          <w:ilvl w:val="0"/>
          <w:numId w:val="74"/>
        </w:numPr>
        <w:spacing w:after="0"/>
        <w:rPr>
          <w:rFonts w:cs="Arial"/>
          <w:b/>
          <w:i/>
          <w:sz w:val="24"/>
          <w:szCs w:val="24"/>
        </w:rPr>
      </w:pPr>
      <w:r w:rsidRPr="00C92AB4">
        <w:rPr>
          <w:rFonts w:cs="Arial"/>
          <w:b/>
          <w:i/>
          <w:sz w:val="24"/>
          <w:szCs w:val="24"/>
        </w:rPr>
        <w:t>For me</w:t>
      </w:r>
      <w:r w:rsidR="00C92AB4">
        <w:rPr>
          <w:rFonts w:cs="Arial"/>
          <w:b/>
          <w:i/>
          <w:sz w:val="24"/>
          <w:szCs w:val="24"/>
        </w:rPr>
        <w:t xml:space="preserve"> a very positive t</w:t>
      </w:r>
      <w:r w:rsidRPr="00C92AB4">
        <w:rPr>
          <w:rFonts w:cs="Arial"/>
          <w:b/>
          <w:i/>
          <w:sz w:val="24"/>
          <w:szCs w:val="24"/>
        </w:rPr>
        <w:t>raining programme</w:t>
      </w:r>
    </w:p>
    <w:p w14:paraId="285356E3" w14:textId="77777777" w:rsidR="001E1D32" w:rsidRPr="00C92AB4" w:rsidRDefault="001E1D32" w:rsidP="005F2F92">
      <w:pPr>
        <w:pStyle w:val="ListParagraph"/>
        <w:numPr>
          <w:ilvl w:val="0"/>
          <w:numId w:val="74"/>
        </w:numPr>
        <w:spacing w:after="0"/>
        <w:rPr>
          <w:rFonts w:cs="Arial"/>
          <w:b/>
          <w:i/>
          <w:sz w:val="24"/>
          <w:szCs w:val="24"/>
        </w:rPr>
      </w:pPr>
      <w:r w:rsidRPr="00C92AB4">
        <w:rPr>
          <w:rFonts w:cs="Arial"/>
          <w:b/>
          <w:i/>
          <w:sz w:val="24"/>
          <w:szCs w:val="24"/>
        </w:rPr>
        <w:t xml:space="preserve">I found it very informative and also quite sad. Certain people are still very vulnerable in life and to target these people showed that it is still easy to gain their confidence in order to `rip them off`. </w:t>
      </w:r>
    </w:p>
    <w:p w14:paraId="2038FF62" w14:textId="77777777" w:rsidR="001E1D32" w:rsidRPr="00C92AB4" w:rsidRDefault="001E1D32" w:rsidP="005F2F92">
      <w:pPr>
        <w:pStyle w:val="ListParagraph"/>
        <w:numPr>
          <w:ilvl w:val="0"/>
          <w:numId w:val="74"/>
        </w:numPr>
        <w:spacing w:after="0"/>
        <w:rPr>
          <w:rFonts w:cs="Arial"/>
          <w:b/>
          <w:i/>
          <w:sz w:val="24"/>
          <w:szCs w:val="24"/>
        </w:rPr>
      </w:pPr>
      <w:r w:rsidRPr="00C92AB4">
        <w:rPr>
          <w:rFonts w:cs="Arial"/>
          <w:b/>
          <w:i/>
          <w:sz w:val="24"/>
          <w:szCs w:val="24"/>
        </w:rPr>
        <w:t>Luckily trading standards are there to help protect these vulnerable people.</w:t>
      </w:r>
    </w:p>
    <w:p w14:paraId="45AA1FED" w14:textId="77777777" w:rsidR="001E1D32" w:rsidRPr="00C92AB4" w:rsidRDefault="001E1D32" w:rsidP="005F2F92">
      <w:pPr>
        <w:pStyle w:val="ListParagraph"/>
        <w:numPr>
          <w:ilvl w:val="0"/>
          <w:numId w:val="74"/>
        </w:numPr>
        <w:spacing w:after="0"/>
        <w:rPr>
          <w:rFonts w:cs="Arial"/>
          <w:b/>
          <w:i/>
          <w:sz w:val="24"/>
          <w:szCs w:val="24"/>
        </w:rPr>
      </w:pPr>
      <w:r w:rsidRPr="00C92AB4">
        <w:rPr>
          <w:rFonts w:cs="Arial"/>
          <w:b/>
          <w:i/>
          <w:sz w:val="24"/>
          <w:szCs w:val="24"/>
        </w:rPr>
        <w:t>Some of the statistics were very interesting, just scale, amounts involved.</w:t>
      </w:r>
    </w:p>
    <w:p w14:paraId="2A97B252" w14:textId="77777777" w:rsidR="001E1D32" w:rsidRPr="00C92AB4" w:rsidRDefault="001E1D32" w:rsidP="005F2F92">
      <w:pPr>
        <w:pStyle w:val="ListParagraph"/>
        <w:numPr>
          <w:ilvl w:val="0"/>
          <w:numId w:val="74"/>
        </w:numPr>
        <w:spacing w:after="0"/>
        <w:rPr>
          <w:rFonts w:cs="Arial"/>
          <w:b/>
          <w:i/>
          <w:sz w:val="24"/>
          <w:szCs w:val="24"/>
        </w:rPr>
      </w:pPr>
      <w:r w:rsidRPr="00C92AB4">
        <w:rPr>
          <w:rFonts w:cs="Arial"/>
          <w:b/>
          <w:i/>
          <w:sz w:val="24"/>
          <w:szCs w:val="24"/>
        </w:rPr>
        <w:t>Glad I did the training. Thank you.</w:t>
      </w:r>
    </w:p>
    <w:p w14:paraId="18A0CADC" w14:textId="77777777" w:rsidR="001E1D32" w:rsidRPr="00C92AB4" w:rsidRDefault="001E1D32" w:rsidP="005F2F92">
      <w:pPr>
        <w:pStyle w:val="ListParagraph"/>
        <w:numPr>
          <w:ilvl w:val="0"/>
          <w:numId w:val="74"/>
        </w:numPr>
        <w:spacing w:after="0"/>
        <w:rPr>
          <w:rFonts w:cs="Arial"/>
          <w:b/>
          <w:i/>
          <w:sz w:val="24"/>
          <w:szCs w:val="24"/>
        </w:rPr>
      </w:pPr>
      <w:r w:rsidRPr="00C92AB4">
        <w:rPr>
          <w:rFonts w:cs="Arial"/>
          <w:b/>
          <w:i/>
          <w:sz w:val="24"/>
          <w:szCs w:val="24"/>
        </w:rPr>
        <w:t>I thought that the training that was delivered around doorstep crime was a useful worksho</w:t>
      </w:r>
      <w:r w:rsidR="00C92AB4">
        <w:rPr>
          <w:rFonts w:cs="Arial"/>
          <w:b/>
          <w:i/>
          <w:sz w:val="24"/>
          <w:szCs w:val="24"/>
        </w:rPr>
        <w:t>p. It got its main points acro</w:t>
      </w:r>
      <w:r w:rsidR="006E2243">
        <w:rPr>
          <w:rFonts w:cs="Arial"/>
          <w:b/>
          <w:i/>
          <w:sz w:val="24"/>
          <w:szCs w:val="24"/>
        </w:rPr>
        <w:t>s</w:t>
      </w:r>
      <w:r w:rsidR="00C92AB4">
        <w:rPr>
          <w:rFonts w:cs="Arial"/>
          <w:b/>
          <w:i/>
          <w:sz w:val="24"/>
          <w:szCs w:val="24"/>
        </w:rPr>
        <w:t>s</w:t>
      </w:r>
      <w:r w:rsidRPr="00C92AB4">
        <w:rPr>
          <w:rFonts w:cs="Arial"/>
          <w:b/>
          <w:i/>
          <w:sz w:val="24"/>
          <w:szCs w:val="24"/>
        </w:rPr>
        <w:t xml:space="preserve"> and it outlined the different sorts of criminals that carry out such crime, i.e. opportunistic and professional. It does not shock me to hear that such criminal activity does exist, and from an opportunistic point of view I think that it will always happen. I do think that our callers, as much as we can, should report such crimes but I do find with the older generation they like to see the good in everyone</w:t>
      </w:r>
      <w:r w:rsidR="00C92AB4">
        <w:rPr>
          <w:rFonts w:cs="Arial"/>
          <w:b/>
          <w:i/>
          <w:sz w:val="24"/>
          <w:szCs w:val="24"/>
        </w:rPr>
        <w:t xml:space="preserve"> and don’t want to cause trouble</w:t>
      </w:r>
      <w:r w:rsidRPr="00C92AB4">
        <w:rPr>
          <w:rFonts w:cs="Arial"/>
          <w:b/>
          <w:i/>
          <w:sz w:val="24"/>
          <w:szCs w:val="24"/>
        </w:rPr>
        <w:t xml:space="preserve"> and this just adds to their vulnerability. The professional criminals are good at what they do, by the way that they befriend people they are targeting. This could be harder to detect with our callers, because the callers may see that they are their friends. </w:t>
      </w:r>
    </w:p>
    <w:p w14:paraId="6B930FF1" w14:textId="77777777" w:rsidR="001E1D32" w:rsidRPr="00C92AB4" w:rsidRDefault="001E1D32" w:rsidP="005F2F92">
      <w:pPr>
        <w:pStyle w:val="ListParagraph"/>
        <w:numPr>
          <w:ilvl w:val="0"/>
          <w:numId w:val="74"/>
        </w:numPr>
        <w:spacing w:after="0"/>
        <w:rPr>
          <w:rFonts w:cs="Arial"/>
          <w:b/>
          <w:i/>
          <w:sz w:val="24"/>
          <w:szCs w:val="24"/>
        </w:rPr>
      </w:pPr>
      <w:r w:rsidRPr="00C92AB4">
        <w:rPr>
          <w:rFonts w:cs="Arial"/>
          <w:b/>
          <w:i/>
          <w:sz w:val="24"/>
          <w:szCs w:val="24"/>
        </w:rPr>
        <w:t>I found it useful and informative but as a telephone helpli</w:t>
      </w:r>
      <w:r w:rsidR="00C92AB4">
        <w:rPr>
          <w:rFonts w:cs="Arial"/>
          <w:b/>
          <w:i/>
          <w:sz w:val="24"/>
          <w:szCs w:val="24"/>
        </w:rPr>
        <w:t>ne with no face to face contact</w:t>
      </w:r>
      <w:r w:rsidRPr="00C92AB4">
        <w:rPr>
          <w:rFonts w:cs="Arial"/>
          <w:b/>
          <w:i/>
          <w:sz w:val="24"/>
          <w:szCs w:val="24"/>
        </w:rPr>
        <w:t xml:space="preserve"> I think it would be challenging to get to know the full story. We can only hope that older people continue to report this crime (and their families) thus cracking down on doorstep crime. </w:t>
      </w:r>
    </w:p>
    <w:p w14:paraId="03D78F55" w14:textId="77777777" w:rsidR="001E1D32" w:rsidRPr="001E1D32" w:rsidRDefault="001E1D32" w:rsidP="001E1D32">
      <w:pPr>
        <w:pStyle w:val="ListParagraph"/>
        <w:rPr>
          <w:sz w:val="24"/>
          <w:szCs w:val="24"/>
        </w:rPr>
      </w:pPr>
    </w:p>
    <w:p w14:paraId="7FA2703D" w14:textId="77777777" w:rsidR="002F3FA2" w:rsidRDefault="002F3FA2" w:rsidP="005F2F92">
      <w:pPr>
        <w:pStyle w:val="ListParagraph"/>
        <w:numPr>
          <w:ilvl w:val="1"/>
          <w:numId w:val="51"/>
        </w:numPr>
        <w:rPr>
          <w:sz w:val="24"/>
          <w:szCs w:val="24"/>
        </w:rPr>
      </w:pPr>
      <w:r>
        <w:rPr>
          <w:sz w:val="24"/>
          <w:szCs w:val="24"/>
        </w:rPr>
        <w:t>Two sessions were delivered to the Alzheimer’s Society advice line staff in September 2014.</w:t>
      </w:r>
    </w:p>
    <w:p w14:paraId="15B8D57D" w14:textId="77777777" w:rsidR="001C28DB" w:rsidRDefault="001C28DB" w:rsidP="001C28DB">
      <w:pPr>
        <w:pStyle w:val="ListParagraph"/>
        <w:ind w:left="420"/>
        <w:rPr>
          <w:sz w:val="24"/>
          <w:szCs w:val="24"/>
        </w:rPr>
      </w:pPr>
    </w:p>
    <w:p w14:paraId="6EE2E3AA" w14:textId="77777777" w:rsidR="001C28DB" w:rsidRDefault="001C28DB" w:rsidP="005F2F92">
      <w:pPr>
        <w:pStyle w:val="ListParagraph"/>
        <w:numPr>
          <w:ilvl w:val="1"/>
          <w:numId w:val="51"/>
        </w:numPr>
        <w:rPr>
          <w:sz w:val="24"/>
          <w:szCs w:val="24"/>
        </w:rPr>
      </w:pPr>
      <w:r>
        <w:rPr>
          <w:sz w:val="24"/>
          <w:szCs w:val="24"/>
        </w:rPr>
        <w:t>The following feedback was received regarding the training:</w:t>
      </w:r>
    </w:p>
    <w:p w14:paraId="1144E6FF" w14:textId="77777777" w:rsidR="001C28DB" w:rsidRPr="001C28DB" w:rsidRDefault="001C28DB" w:rsidP="001C28DB">
      <w:pPr>
        <w:spacing w:after="0" w:line="240" w:lineRule="auto"/>
        <w:rPr>
          <w:rFonts w:eastAsia="Times New Roman" w:cs="Segoe UI"/>
          <w:sz w:val="27"/>
          <w:szCs w:val="27"/>
          <w:lang w:eastAsia="en-GB"/>
        </w:rPr>
      </w:pPr>
      <w:r w:rsidRPr="001C28DB">
        <w:rPr>
          <w:rFonts w:eastAsia="Times New Roman" w:cs="Arial"/>
          <w:sz w:val="24"/>
          <w:szCs w:val="24"/>
          <w:lang w:eastAsia="en-GB"/>
        </w:rPr>
        <w:t xml:space="preserve">How would people have rated their knowledge of DSC prior to the training (scale of 1 – 10, with full knowledge being a 10 and 1 being no knowledge)? </w:t>
      </w:r>
    </w:p>
    <w:p w14:paraId="1B5E9064" w14:textId="77777777" w:rsidR="001C28DB" w:rsidRPr="001C28DB" w:rsidRDefault="001C28DB" w:rsidP="001C28DB">
      <w:pPr>
        <w:spacing w:after="0" w:line="240" w:lineRule="auto"/>
        <w:rPr>
          <w:rFonts w:eastAsia="Times New Roman" w:cs="Segoe UI"/>
          <w:sz w:val="27"/>
          <w:szCs w:val="27"/>
          <w:lang w:eastAsia="en-GB"/>
        </w:rPr>
      </w:pPr>
      <w:r w:rsidRPr="001C28DB">
        <w:rPr>
          <w:rFonts w:eastAsia="Times New Roman" w:cs="Arial"/>
          <w:b/>
          <w:bCs/>
          <w:i/>
          <w:iCs/>
          <w:sz w:val="24"/>
          <w:szCs w:val="24"/>
          <w:lang w:eastAsia="en-GB"/>
        </w:rPr>
        <w:t>Probably around a 4.</w:t>
      </w:r>
    </w:p>
    <w:p w14:paraId="15D6184F" w14:textId="77777777" w:rsidR="001C28DB" w:rsidRPr="001C28DB" w:rsidRDefault="001C28DB" w:rsidP="001C28DB">
      <w:pPr>
        <w:spacing w:after="0" w:line="240" w:lineRule="auto"/>
        <w:rPr>
          <w:rFonts w:eastAsia="Times New Roman" w:cs="Segoe UI"/>
          <w:sz w:val="27"/>
          <w:szCs w:val="27"/>
          <w:lang w:eastAsia="en-GB"/>
        </w:rPr>
      </w:pPr>
      <w:r w:rsidRPr="001C28DB">
        <w:rPr>
          <w:rFonts w:eastAsia="Times New Roman" w:cs="Arial"/>
          <w:sz w:val="24"/>
          <w:szCs w:val="24"/>
          <w:lang w:eastAsia="en-GB"/>
        </w:rPr>
        <w:t xml:space="preserve">•             Did they find the sessions useful for their day job? </w:t>
      </w:r>
    </w:p>
    <w:p w14:paraId="516F4938" w14:textId="77777777" w:rsidR="001C28DB" w:rsidRPr="001C28DB" w:rsidRDefault="001C28DB" w:rsidP="001C28DB">
      <w:pPr>
        <w:spacing w:after="0" w:line="240" w:lineRule="auto"/>
        <w:rPr>
          <w:rFonts w:eastAsia="Times New Roman" w:cs="Segoe UI"/>
          <w:sz w:val="27"/>
          <w:szCs w:val="27"/>
          <w:lang w:eastAsia="en-GB"/>
        </w:rPr>
      </w:pPr>
      <w:r w:rsidRPr="001C28DB">
        <w:rPr>
          <w:rFonts w:eastAsia="Times New Roman" w:cs="Arial"/>
          <w:b/>
          <w:bCs/>
          <w:i/>
          <w:iCs/>
          <w:sz w:val="24"/>
          <w:szCs w:val="24"/>
          <w:lang w:eastAsia="en-GB"/>
        </w:rPr>
        <w:t>Yes, as our callers / the people who are cared for by our callers are likely to be most susceptible to scams of this type.</w:t>
      </w:r>
    </w:p>
    <w:p w14:paraId="3558BDDD" w14:textId="77777777" w:rsidR="001C28DB" w:rsidRPr="001C28DB" w:rsidRDefault="001C28DB" w:rsidP="001C28DB">
      <w:pPr>
        <w:spacing w:after="0" w:line="240" w:lineRule="auto"/>
        <w:rPr>
          <w:rFonts w:eastAsia="Times New Roman" w:cs="Segoe UI"/>
          <w:sz w:val="27"/>
          <w:szCs w:val="27"/>
          <w:lang w:eastAsia="en-GB"/>
        </w:rPr>
      </w:pPr>
      <w:r w:rsidRPr="001C28DB">
        <w:rPr>
          <w:rFonts w:eastAsia="Times New Roman" w:cs="Arial"/>
          <w:sz w:val="24"/>
          <w:szCs w:val="24"/>
          <w:lang w:eastAsia="en-GB"/>
        </w:rPr>
        <w:t xml:space="preserve">•             Did they find the sessions interesting? </w:t>
      </w:r>
    </w:p>
    <w:p w14:paraId="28789CEE" w14:textId="77777777" w:rsidR="001C28DB" w:rsidRPr="001C28DB" w:rsidRDefault="001C28DB" w:rsidP="001C28DB">
      <w:pPr>
        <w:spacing w:after="0" w:line="240" w:lineRule="auto"/>
        <w:rPr>
          <w:rFonts w:eastAsia="Times New Roman" w:cs="Segoe UI"/>
          <w:sz w:val="27"/>
          <w:szCs w:val="27"/>
          <w:lang w:eastAsia="en-GB"/>
        </w:rPr>
      </w:pPr>
      <w:r w:rsidRPr="001C28DB">
        <w:rPr>
          <w:rFonts w:eastAsia="Times New Roman" w:cs="Arial"/>
          <w:b/>
          <w:bCs/>
          <w:i/>
          <w:iCs/>
          <w:sz w:val="24"/>
          <w:szCs w:val="24"/>
          <w:lang w:eastAsia="en-GB"/>
        </w:rPr>
        <w:t>Yes, very.</w:t>
      </w:r>
    </w:p>
    <w:p w14:paraId="3629218A" w14:textId="77777777" w:rsidR="001C28DB" w:rsidRPr="001C28DB" w:rsidRDefault="001C28DB" w:rsidP="001C28DB">
      <w:pPr>
        <w:spacing w:after="0" w:line="240" w:lineRule="auto"/>
        <w:rPr>
          <w:rFonts w:eastAsia="Times New Roman" w:cs="Segoe UI"/>
          <w:sz w:val="27"/>
          <w:szCs w:val="27"/>
          <w:lang w:eastAsia="en-GB"/>
        </w:rPr>
      </w:pPr>
      <w:r w:rsidRPr="001C28DB">
        <w:rPr>
          <w:rFonts w:eastAsia="Times New Roman" w:cs="Arial"/>
          <w:sz w:val="24"/>
          <w:szCs w:val="24"/>
          <w:lang w:eastAsia="en-GB"/>
        </w:rPr>
        <w:t xml:space="preserve">•             How would they rate their knowledge of DSC after the training (scale of 1-10 as above)? </w:t>
      </w:r>
    </w:p>
    <w:p w14:paraId="62F8851F" w14:textId="77777777" w:rsidR="001C28DB" w:rsidRPr="001C28DB" w:rsidRDefault="001C28DB" w:rsidP="001C28DB">
      <w:pPr>
        <w:spacing w:after="0" w:line="240" w:lineRule="auto"/>
        <w:rPr>
          <w:rFonts w:eastAsia="Times New Roman" w:cs="Segoe UI"/>
          <w:sz w:val="27"/>
          <w:szCs w:val="27"/>
          <w:lang w:eastAsia="en-GB"/>
        </w:rPr>
      </w:pPr>
      <w:r w:rsidRPr="001C28DB">
        <w:rPr>
          <w:rFonts w:eastAsia="Times New Roman" w:cs="Arial"/>
          <w:b/>
          <w:bCs/>
          <w:i/>
          <w:iCs/>
          <w:sz w:val="24"/>
          <w:szCs w:val="24"/>
          <w:lang w:eastAsia="en-GB"/>
        </w:rPr>
        <w:t>Around a 7.</w:t>
      </w:r>
    </w:p>
    <w:p w14:paraId="7317D5DE" w14:textId="77777777" w:rsidR="001C28DB" w:rsidRPr="001C28DB" w:rsidRDefault="001C28DB" w:rsidP="001C28DB">
      <w:pPr>
        <w:spacing w:after="0" w:line="240" w:lineRule="auto"/>
        <w:rPr>
          <w:rFonts w:eastAsia="Times New Roman" w:cs="Segoe UI"/>
          <w:sz w:val="27"/>
          <w:szCs w:val="27"/>
          <w:lang w:eastAsia="en-GB"/>
        </w:rPr>
      </w:pPr>
      <w:r w:rsidRPr="001C28DB">
        <w:rPr>
          <w:rFonts w:eastAsia="Times New Roman" w:cs="Arial"/>
          <w:sz w:val="24"/>
          <w:szCs w:val="24"/>
          <w:lang w:eastAsia="en-GB"/>
        </w:rPr>
        <w:t xml:space="preserve">•             How has the training helped since they received it? </w:t>
      </w:r>
    </w:p>
    <w:p w14:paraId="74749D28" w14:textId="77777777" w:rsidR="001C28DB" w:rsidRPr="001C28DB" w:rsidRDefault="001C28DB" w:rsidP="001C28DB">
      <w:pPr>
        <w:spacing w:after="0" w:line="240" w:lineRule="auto"/>
        <w:rPr>
          <w:rFonts w:eastAsia="Times New Roman" w:cs="Segoe UI"/>
          <w:sz w:val="27"/>
          <w:szCs w:val="27"/>
          <w:lang w:eastAsia="en-GB"/>
        </w:rPr>
      </w:pPr>
      <w:r w:rsidRPr="001C28DB">
        <w:rPr>
          <w:rFonts w:eastAsia="Times New Roman" w:cs="Arial"/>
          <w:b/>
          <w:bCs/>
          <w:i/>
          <w:iCs/>
          <w:sz w:val="24"/>
          <w:szCs w:val="24"/>
          <w:lang w:eastAsia="en-GB"/>
        </w:rPr>
        <w:lastRenderedPageBreak/>
        <w:t>It’s made us more aware about these types of scams and the lengths to which scammers will go to befriend and ingratiate themselves with their victims.  It was also helpful to note that personal information about people is passed around from one scammer to another, which makes some people very susceptible to further frauds of this type.  This has helped in terms of speaking to callers about potential ways to protect their relatives from this, and highlights the importance of things like Power of Attorney too.</w:t>
      </w:r>
    </w:p>
    <w:p w14:paraId="38BDFCF2" w14:textId="77777777" w:rsidR="001C28DB" w:rsidRPr="001C28DB" w:rsidRDefault="001C28DB" w:rsidP="001C28DB">
      <w:pPr>
        <w:spacing w:after="0" w:line="240" w:lineRule="auto"/>
        <w:rPr>
          <w:rFonts w:eastAsia="Times New Roman" w:cs="Segoe UI"/>
          <w:sz w:val="27"/>
          <w:szCs w:val="27"/>
          <w:lang w:eastAsia="en-GB"/>
        </w:rPr>
      </w:pPr>
      <w:r w:rsidRPr="001C28DB">
        <w:rPr>
          <w:rFonts w:eastAsia="Times New Roman" w:cs="Arial"/>
          <w:sz w:val="24"/>
          <w:szCs w:val="24"/>
          <w:lang w:eastAsia="en-GB"/>
        </w:rPr>
        <w:t xml:space="preserve">•             Would they like the opportunity to have similar sessions from other NTSB project teams, </w:t>
      </w:r>
      <w:proofErr w:type="spellStart"/>
      <w:r w:rsidRPr="001C28DB">
        <w:rPr>
          <w:rFonts w:eastAsia="Times New Roman" w:cs="Arial"/>
          <w:sz w:val="24"/>
          <w:szCs w:val="24"/>
          <w:lang w:eastAsia="en-GB"/>
        </w:rPr>
        <w:t>eg</w:t>
      </w:r>
      <w:proofErr w:type="spellEnd"/>
      <w:r w:rsidRPr="001C28DB">
        <w:rPr>
          <w:rFonts w:eastAsia="Times New Roman" w:cs="Arial"/>
          <w:sz w:val="24"/>
          <w:szCs w:val="24"/>
          <w:lang w:eastAsia="en-GB"/>
        </w:rPr>
        <w:t xml:space="preserve">: e-crime and scam? </w:t>
      </w:r>
    </w:p>
    <w:p w14:paraId="6B9D9BAA" w14:textId="77777777" w:rsidR="001C28DB" w:rsidRPr="001C28DB" w:rsidRDefault="001C28DB" w:rsidP="001C28DB">
      <w:pPr>
        <w:spacing w:after="0" w:line="240" w:lineRule="auto"/>
        <w:rPr>
          <w:rFonts w:eastAsia="Times New Roman" w:cs="Segoe UI"/>
          <w:sz w:val="27"/>
          <w:szCs w:val="27"/>
          <w:lang w:eastAsia="en-GB"/>
        </w:rPr>
      </w:pPr>
      <w:r w:rsidRPr="001C28DB">
        <w:rPr>
          <w:rFonts w:eastAsia="Times New Roman" w:cs="Arial"/>
          <w:b/>
          <w:bCs/>
          <w:i/>
          <w:iCs/>
          <w:sz w:val="24"/>
          <w:szCs w:val="24"/>
          <w:lang w:eastAsia="en-GB"/>
        </w:rPr>
        <w:t>Yes.</w:t>
      </w:r>
    </w:p>
    <w:p w14:paraId="1869BB1A" w14:textId="77777777" w:rsidR="001C28DB" w:rsidRPr="001C28DB" w:rsidRDefault="001C28DB" w:rsidP="001C28DB">
      <w:pPr>
        <w:spacing w:after="0" w:line="240" w:lineRule="auto"/>
        <w:rPr>
          <w:rFonts w:eastAsia="Times New Roman" w:cs="Segoe UI"/>
          <w:sz w:val="27"/>
          <w:szCs w:val="27"/>
          <w:lang w:eastAsia="en-GB"/>
        </w:rPr>
      </w:pPr>
      <w:r w:rsidRPr="001C28DB">
        <w:rPr>
          <w:rFonts w:eastAsia="Times New Roman" w:cs="Arial"/>
          <w:sz w:val="24"/>
          <w:szCs w:val="24"/>
          <w:lang w:eastAsia="en-GB"/>
        </w:rPr>
        <w:t xml:space="preserve">•             Any other comments? </w:t>
      </w:r>
    </w:p>
    <w:p w14:paraId="2B3B8F1E" w14:textId="77777777" w:rsidR="001C28DB" w:rsidRPr="001C28DB" w:rsidRDefault="001C28DB" w:rsidP="001C28DB">
      <w:pPr>
        <w:spacing w:after="0" w:line="240" w:lineRule="auto"/>
        <w:rPr>
          <w:rFonts w:eastAsia="Times New Roman" w:cs="Segoe UI"/>
          <w:sz w:val="27"/>
          <w:szCs w:val="27"/>
          <w:lang w:eastAsia="en-GB"/>
        </w:rPr>
      </w:pPr>
      <w:r w:rsidRPr="001C28DB">
        <w:rPr>
          <w:rFonts w:eastAsia="Times New Roman" w:cs="Arial"/>
          <w:b/>
          <w:bCs/>
          <w:i/>
          <w:iCs/>
          <w:sz w:val="24"/>
          <w:szCs w:val="24"/>
          <w:lang w:eastAsia="en-GB"/>
        </w:rPr>
        <w:t>It would be helpful to have more training in specific ways that callers could protect themselves from these scams.  It was interesting finding out about specific cases, and so on, but I think having more strategies or tactics to avoid/combat these scams would be useful for us to pass on.</w:t>
      </w:r>
    </w:p>
    <w:p w14:paraId="26EE2DFE" w14:textId="77777777" w:rsidR="001C28DB" w:rsidRDefault="001C28DB" w:rsidP="001C28DB">
      <w:pPr>
        <w:spacing w:after="150" w:line="240" w:lineRule="auto"/>
        <w:rPr>
          <w:sz w:val="24"/>
          <w:szCs w:val="24"/>
        </w:rPr>
      </w:pPr>
      <w:r w:rsidRPr="001C28DB">
        <w:rPr>
          <w:rFonts w:ascii="Arial" w:eastAsia="Times New Roman" w:hAnsi="Arial" w:cs="Arial"/>
          <w:b/>
          <w:bCs/>
          <w:i/>
          <w:iCs/>
          <w:sz w:val="24"/>
          <w:szCs w:val="24"/>
          <w:lang w:eastAsia="en-GB"/>
        </w:rPr>
        <w:t> </w:t>
      </w:r>
    </w:p>
    <w:p w14:paraId="1A6736AD" w14:textId="77777777" w:rsidR="002F3FA2" w:rsidRDefault="002F3FA2" w:rsidP="005F2F92">
      <w:pPr>
        <w:pStyle w:val="ListParagraph"/>
        <w:numPr>
          <w:ilvl w:val="1"/>
          <w:numId w:val="51"/>
        </w:numPr>
        <w:rPr>
          <w:sz w:val="24"/>
          <w:szCs w:val="24"/>
        </w:rPr>
      </w:pPr>
      <w:r>
        <w:rPr>
          <w:sz w:val="24"/>
          <w:szCs w:val="24"/>
        </w:rPr>
        <w:t>Two sessions were delivered to the Age UK advice line staff in December 2014. A further request was received from Age UK to deliver additional training to their “Call in Time” staff (a telephone befriender service). However, due to the existing commitments of the project team, it was not possible to deliver this training before the end of the project work in March 2015.</w:t>
      </w:r>
    </w:p>
    <w:p w14:paraId="04A956AE" w14:textId="77777777" w:rsidR="00A33958" w:rsidRPr="00A33958" w:rsidRDefault="00A33958" w:rsidP="00A33958">
      <w:pPr>
        <w:pStyle w:val="ListParagraph"/>
        <w:rPr>
          <w:sz w:val="24"/>
          <w:szCs w:val="24"/>
        </w:rPr>
      </w:pPr>
    </w:p>
    <w:p w14:paraId="6F6EFDCA" w14:textId="77777777" w:rsidR="00A33958" w:rsidRPr="00A33958" w:rsidRDefault="00A33958" w:rsidP="005F2F92">
      <w:pPr>
        <w:pStyle w:val="ListParagraph"/>
        <w:numPr>
          <w:ilvl w:val="1"/>
          <w:numId w:val="51"/>
        </w:numPr>
        <w:rPr>
          <w:sz w:val="24"/>
          <w:szCs w:val="24"/>
        </w:rPr>
      </w:pPr>
      <w:r w:rsidRPr="00A33958">
        <w:rPr>
          <w:sz w:val="24"/>
          <w:szCs w:val="24"/>
        </w:rPr>
        <w:t>The following feedback was received regarding the training:</w:t>
      </w:r>
    </w:p>
    <w:p w14:paraId="100B3183" w14:textId="77777777" w:rsidR="00353EFB" w:rsidRDefault="00A33958" w:rsidP="00A33958">
      <w:pPr>
        <w:rPr>
          <w:sz w:val="24"/>
          <w:szCs w:val="24"/>
        </w:rPr>
      </w:pPr>
      <w:r w:rsidRPr="00A33958">
        <w:rPr>
          <w:sz w:val="24"/>
          <w:szCs w:val="24"/>
        </w:rPr>
        <w:t>How would people have rated their knowledge of DSC prior to the training (scale of 1 – 10, with full knowledge being a 10 and 1 being no knowledge)?</w:t>
      </w:r>
    </w:p>
    <w:p w14:paraId="18771D46" w14:textId="77777777" w:rsidR="00A33958" w:rsidRPr="00A33958" w:rsidRDefault="00353EFB" w:rsidP="00A33958">
      <w:pPr>
        <w:rPr>
          <w:b/>
          <w:i/>
          <w:sz w:val="24"/>
          <w:szCs w:val="24"/>
        </w:rPr>
      </w:pPr>
      <w:r>
        <w:rPr>
          <w:b/>
          <w:i/>
          <w:sz w:val="24"/>
          <w:szCs w:val="24"/>
        </w:rPr>
        <w:t>W</w:t>
      </w:r>
      <w:r w:rsidR="00A33958" w:rsidRPr="00A33958">
        <w:rPr>
          <w:b/>
          <w:i/>
          <w:sz w:val="24"/>
          <w:szCs w:val="24"/>
        </w:rPr>
        <w:t>e probably would have rated it around 7 but after the session we had with you we realised it would have been more like 4. We didn’t know how much we didn’t know.</w:t>
      </w:r>
    </w:p>
    <w:p w14:paraId="2CAAC020" w14:textId="77777777" w:rsidR="00A33958" w:rsidRPr="00A33958" w:rsidRDefault="00A33958" w:rsidP="00A33958">
      <w:pPr>
        <w:rPr>
          <w:sz w:val="24"/>
          <w:szCs w:val="24"/>
        </w:rPr>
      </w:pPr>
      <w:r w:rsidRPr="00A33958">
        <w:rPr>
          <w:sz w:val="24"/>
          <w:szCs w:val="24"/>
        </w:rPr>
        <w:t>Did they find the sessions useful for their day job?</w:t>
      </w:r>
    </w:p>
    <w:p w14:paraId="2D996038" w14:textId="77777777" w:rsidR="00A33958" w:rsidRPr="00A33958" w:rsidRDefault="00A33958" w:rsidP="00A33958">
      <w:pPr>
        <w:rPr>
          <w:b/>
          <w:i/>
          <w:sz w:val="24"/>
          <w:szCs w:val="24"/>
        </w:rPr>
      </w:pPr>
      <w:r w:rsidRPr="00A33958">
        <w:rPr>
          <w:b/>
          <w:i/>
          <w:sz w:val="24"/>
          <w:szCs w:val="24"/>
        </w:rPr>
        <w:t>Yes, very.  We feel much more confident in dealing with customers who have or may have doorstep crime issues.</w:t>
      </w:r>
    </w:p>
    <w:p w14:paraId="700D20F4" w14:textId="77777777" w:rsidR="00A33958" w:rsidRPr="00A33958" w:rsidRDefault="00A33958" w:rsidP="00A33958">
      <w:pPr>
        <w:rPr>
          <w:sz w:val="24"/>
          <w:szCs w:val="24"/>
        </w:rPr>
      </w:pPr>
      <w:r w:rsidRPr="00A33958">
        <w:rPr>
          <w:sz w:val="24"/>
          <w:szCs w:val="24"/>
        </w:rPr>
        <w:t>Did they find the sessions interesting?</w:t>
      </w:r>
    </w:p>
    <w:p w14:paraId="42B61DF6" w14:textId="77777777" w:rsidR="00A33958" w:rsidRPr="00A33958" w:rsidRDefault="00A33958" w:rsidP="00A33958">
      <w:pPr>
        <w:rPr>
          <w:b/>
          <w:i/>
          <w:sz w:val="24"/>
          <w:szCs w:val="24"/>
        </w:rPr>
      </w:pPr>
      <w:r w:rsidRPr="00A33958">
        <w:rPr>
          <w:b/>
          <w:i/>
          <w:sz w:val="24"/>
          <w:szCs w:val="24"/>
        </w:rPr>
        <w:t>Yes, they found it very interesting.  I had a great deal of feedback at the time all of which was very positive and everybody was very engaged with the session.</w:t>
      </w:r>
    </w:p>
    <w:p w14:paraId="5FA840CE" w14:textId="77777777" w:rsidR="00A33958" w:rsidRPr="00A33958" w:rsidRDefault="00A33958" w:rsidP="00A33958">
      <w:pPr>
        <w:rPr>
          <w:sz w:val="24"/>
          <w:szCs w:val="24"/>
        </w:rPr>
      </w:pPr>
      <w:r w:rsidRPr="00A33958">
        <w:rPr>
          <w:sz w:val="24"/>
          <w:szCs w:val="24"/>
        </w:rPr>
        <w:t>How would they rate their knowledge of DSC after the training (scale of 1-10 as above)?</w:t>
      </w:r>
    </w:p>
    <w:p w14:paraId="54CB01E4" w14:textId="77777777" w:rsidR="00A33958" w:rsidRPr="00A33958" w:rsidRDefault="00A33958" w:rsidP="00A33958">
      <w:pPr>
        <w:rPr>
          <w:b/>
          <w:i/>
          <w:sz w:val="24"/>
          <w:szCs w:val="24"/>
        </w:rPr>
      </w:pPr>
      <w:r w:rsidRPr="00A33958">
        <w:rPr>
          <w:b/>
          <w:i/>
          <w:sz w:val="24"/>
          <w:szCs w:val="24"/>
        </w:rPr>
        <w:t>Probably 8/9.</w:t>
      </w:r>
    </w:p>
    <w:p w14:paraId="0B14669E" w14:textId="77777777" w:rsidR="00A33958" w:rsidRPr="00A33958" w:rsidRDefault="00A33958" w:rsidP="00A33958">
      <w:pPr>
        <w:rPr>
          <w:sz w:val="24"/>
          <w:szCs w:val="24"/>
        </w:rPr>
      </w:pPr>
      <w:r w:rsidRPr="00A33958">
        <w:rPr>
          <w:sz w:val="24"/>
          <w:szCs w:val="24"/>
        </w:rPr>
        <w:t>How has the training helped since they received it?</w:t>
      </w:r>
    </w:p>
    <w:p w14:paraId="28B16642" w14:textId="77777777" w:rsidR="00A33958" w:rsidRPr="00A33958" w:rsidRDefault="00A33958" w:rsidP="00A33958">
      <w:pPr>
        <w:rPr>
          <w:b/>
          <w:i/>
          <w:sz w:val="24"/>
          <w:szCs w:val="24"/>
        </w:rPr>
      </w:pPr>
      <w:r w:rsidRPr="00A33958">
        <w:rPr>
          <w:b/>
          <w:i/>
          <w:sz w:val="24"/>
          <w:szCs w:val="24"/>
        </w:rPr>
        <w:lastRenderedPageBreak/>
        <w:t>We are better able to identify DSC or potential DSC on the phone with our customers and we have a great deal more confidence in the advice we give them as to how to take their issues forward.</w:t>
      </w:r>
    </w:p>
    <w:p w14:paraId="38ACC7EC" w14:textId="77777777" w:rsidR="00A33958" w:rsidRPr="00A33958" w:rsidRDefault="00A33958" w:rsidP="00A33958">
      <w:pPr>
        <w:rPr>
          <w:sz w:val="24"/>
          <w:szCs w:val="24"/>
        </w:rPr>
      </w:pPr>
      <w:r w:rsidRPr="00A33958">
        <w:rPr>
          <w:sz w:val="24"/>
          <w:szCs w:val="24"/>
        </w:rPr>
        <w:t xml:space="preserve">Would they like the opportunity to have similar sessions from other NTSB project teams, </w:t>
      </w:r>
      <w:proofErr w:type="spellStart"/>
      <w:r w:rsidRPr="00A33958">
        <w:rPr>
          <w:sz w:val="24"/>
          <w:szCs w:val="24"/>
        </w:rPr>
        <w:t>eg</w:t>
      </w:r>
      <w:proofErr w:type="spellEnd"/>
      <w:r w:rsidRPr="00A33958">
        <w:rPr>
          <w:sz w:val="24"/>
          <w:szCs w:val="24"/>
        </w:rPr>
        <w:t>: e-crime and scam?</w:t>
      </w:r>
    </w:p>
    <w:p w14:paraId="577E6952" w14:textId="77777777" w:rsidR="00A33958" w:rsidRPr="00A33958" w:rsidRDefault="00A33958" w:rsidP="00A33958">
      <w:pPr>
        <w:rPr>
          <w:b/>
          <w:i/>
          <w:sz w:val="24"/>
          <w:szCs w:val="24"/>
        </w:rPr>
      </w:pPr>
      <w:r w:rsidRPr="00A33958">
        <w:rPr>
          <w:b/>
          <w:i/>
          <w:sz w:val="24"/>
          <w:szCs w:val="24"/>
        </w:rPr>
        <w:t>Yes, I have some numbers to follow up on and will do that soon.</w:t>
      </w:r>
    </w:p>
    <w:p w14:paraId="279B5EA9" w14:textId="77777777" w:rsidR="00A33958" w:rsidRPr="00A33958" w:rsidRDefault="00A33958" w:rsidP="00A33958">
      <w:pPr>
        <w:rPr>
          <w:sz w:val="24"/>
          <w:szCs w:val="24"/>
        </w:rPr>
      </w:pPr>
      <w:r w:rsidRPr="00A33958">
        <w:rPr>
          <w:sz w:val="24"/>
          <w:szCs w:val="24"/>
        </w:rPr>
        <w:t>Any other comments?</w:t>
      </w:r>
    </w:p>
    <w:p w14:paraId="0E8B3424" w14:textId="77777777" w:rsidR="002F3FA2" w:rsidRDefault="00A33958" w:rsidP="00A33958">
      <w:pPr>
        <w:rPr>
          <w:b/>
          <w:i/>
          <w:sz w:val="24"/>
          <w:szCs w:val="24"/>
        </w:rPr>
      </w:pPr>
      <w:r w:rsidRPr="00A33958">
        <w:rPr>
          <w:b/>
          <w:i/>
          <w:sz w:val="24"/>
          <w:szCs w:val="24"/>
        </w:rPr>
        <w:t>We are very grateful to you for coming and delivering this, it was enormously worthwhile for us, very interesting and presented in a lively and engaging way.</w:t>
      </w:r>
    </w:p>
    <w:p w14:paraId="0D5C0C24" w14:textId="77777777" w:rsidR="00755D24" w:rsidRDefault="00FD31D9" w:rsidP="00A33958">
      <w:pPr>
        <w:rPr>
          <w:sz w:val="24"/>
          <w:szCs w:val="24"/>
        </w:rPr>
      </w:pPr>
      <w:r>
        <w:rPr>
          <w:noProof/>
          <w:sz w:val="24"/>
          <w:szCs w:val="24"/>
          <w:lang w:val="en-US"/>
        </w:rPr>
        <mc:AlternateContent>
          <mc:Choice Requires="wps">
            <w:drawing>
              <wp:anchor distT="0" distB="0" distL="114300" distR="114300" simplePos="0" relativeHeight="251732992" behindDoc="0" locked="0" layoutInCell="1" allowOverlap="1" wp14:anchorId="497B2742" wp14:editId="149DDFC1">
                <wp:simplePos x="0" y="0"/>
                <wp:positionH relativeFrom="column">
                  <wp:posOffset>-102870</wp:posOffset>
                </wp:positionH>
                <wp:positionV relativeFrom="paragraph">
                  <wp:posOffset>28575</wp:posOffset>
                </wp:positionV>
                <wp:extent cx="6052185" cy="850265"/>
                <wp:effectExtent l="0" t="0" r="18415" b="13335"/>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850265"/>
                        </a:xfrm>
                        <a:prstGeom prst="rect">
                          <a:avLst/>
                        </a:prstGeom>
                        <a:solidFill>
                          <a:srgbClr val="FFFFFF"/>
                        </a:solidFill>
                        <a:ln w="9525">
                          <a:solidFill>
                            <a:srgbClr val="000000"/>
                          </a:solidFill>
                          <a:miter lim="800000"/>
                          <a:headEnd/>
                          <a:tailEnd/>
                        </a:ln>
                      </wps:spPr>
                      <wps:txbx>
                        <w:txbxContent>
                          <w:p w14:paraId="4128B019" w14:textId="77777777" w:rsidR="00C55783" w:rsidRPr="00755D24" w:rsidRDefault="00C55783">
                            <w:pPr>
                              <w:rPr>
                                <w:b/>
                                <w:sz w:val="28"/>
                                <w:szCs w:val="28"/>
                              </w:rPr>
                            </w:pPr>
                            <w:r w:rsidRPr="00755D24">
                              <w:rPr>
                                <w:b/>
                                <w:sz w:val="28"/>
                                <w:szCs w:val="28"/>
                              </w:rPr>
                              <w:t>11</w:t>
                            </w:r>
                            <w:r>
                              <w:rPr>
                                <w:b/>
                                <w:sz w:val="28"/>
                                <w:szCs w:val="28"/>
                              </w:rPr>
                              <w:t>a</w:t>
                            </w:r>
                            <w:r w:rsidRPr="00755D24">
                              <w:rPr>
                                <w:b/>
                                <w:sz w:val="28"/>
                                <w:szCs w:val="28"/>
                              </w:rPr>
                              <w:t xml:space="preserve"> The project team recommend that the NTG encourages the NTSS</w:t>
                            </w:r>
                            <w:r>
                              <w:rPr>
                                <w:b/>
                                <w:sz w:val="28"/>
                                <w:szCs w:val="28"/>
                              </w:rPr>
                              <w:t>T and the NTS e-Crime Team to engage with the third sector advice lines and deliver training regarding scams and e-crime.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8.05pt;margin-top:2.25pt;width:476.55pt;height:66.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">
                <v:textbox>
                  <w:txbxContent>
                    <w:p w14:paraId="4128B019" w14:textId="77777777" w:rsidR="00C55783" w:rsidRPr="00755D24" w:rsidRDefault="00C55783">
                      <w:pPr>
                        <w:rPr>
                          <w:b/>
                          <w:sz w:val="28"/>
                          <w:szCs w:val="28"/>
                        </w:rPr>
                      </w:pPr>
                      <w:r w:rsidRPr="00755D24">
                        <w:rPr>
                          <w:b/>
                          <w:sz w:val="28"/>
                          <w:szCs w:val="28"/>
                        </w:rPr>
                        <w:t>11</w:t>
                      </w:r>
                      <w:r>
                        <w:rPr>
                          <w:b/>
                          <w:sz w:val="28"/>
                          <w:szCs w:val="28"/>
                        </w:rPr>
                        <w:t>a</w:t>
                      </w:r>
                      <w:r w:rsidRPr="00755D24">
                        <w:rPr>
                          <w:b/>
                          <w:sz w:val="28"/>
                          <w:szCs w:val="28"/>
                        </w:rPr>
                        <w:t xml:space="preserve"> The project team recommend that the NTG encourages the NTSS</w:t>
                      </w:r>
                      <w:r>
                        <w:rPr>
                          <w:b/>
                          <w:sz w:val="28"/>
                          <w:szCs w:val="28"/>
                        </w:rPr>
                        <w:t>T and the NTS e-Crime Team to engage with the third sector advice lines and deliver training regarding scams and e-crime.</w:t>
                      </w:r>
                    </w:p>
                  </w:txbxContent>
                </v:textbox>
              </v:shape>
            </w:pict>
          </mc:Fallback>
        </mc:AlternateContent>
      </w:r>
    </w:p>
    <w:p w14:paraId="1F4A8A5C" w14:textId="77777777" w:rsidR="00755D24" w:rsidRDefault="00755D24" w:rsidP="00A33958">
      <w:pPr>
        <w:rPr>
          <w:sz w:val="24"/>
          <w:szCs w:val="24"/>
        </w:rPr>
      </w:pPr>
    </w:p>
    <w:p w14:paraId="09AAB7A1" w14:textId="77777777" w:rsidR="00755D24" w:rsidRPr="00755D24" w:rsidRDefault="00755D24" w:rsidP="00A33958">
      <w:pPr>
        <w:rPr>
          <w:sz w:val="24"/>
          <w:szCs w:val="24"/>
        </w:rPr>
      </w:pPr>
    </w:p>
    <w:p w14:paraId="7553448C" w14:textId="77777777" w:rsidR="002F3FA2" w:rsidRDefault="002F3FA2" w:rsidP="005F2F92">
      <w:pPr>
        <w:pStyle w:val="ListParagraph"/>
        <w:numPr>
          <w:ilvl w:val="1"/>
          <w:numId w:val="51"/>
        </w:numPr>
        <w:rPr>
          <w:sz w:val="24"/>
          <w:szCs w:val="24"/>
        </w:rPr>
      </w:pPr>
      <w:r>
        <w:rPr>
          <w:sz w:val="24"/>
          <w:szCs w:val="24"/>
        </w:rPr>
        <w:t xml:space="preserve"> </w:t>
      </w:r>
      <w:r w:rsidR="00C17967">
        <w:rPr>
          <w:sz w:val="24"/>
          <w:szCs w:val="24"/>
        </w:rPr>
        <w:t>The project team were also asked to present at regional Dementia Action Alliance events and a regional Campaign to End Loneliness Event.</w:t>
      </w:r>
    </w:p>
    <w:p w14:paraId="16799D62" w14:textId="77777777" w:rsidR="00C17967" w:rsidRPr="00C17967" w:rsidRDefault="00C17967" w:rsidP="00C17967">
      <w:pPr>
        <w:pStyle w:val="ListParagraph"/>
        <w:rPr>
          <w:sz w:val="24"/>
          <w:szCs w:val="24"/>
        </w:rPr>
      </w:pPr>
    </w:p>
    <w:p w14:paraId="52976914" w14:textId="77777777" w:rsidR="00BA5673" w:rsidRDefault="00C17967" w:rsidP="005F2F92">
      <w:pPr>
        <w:pStyle w:val="ListParagraph"/>
        <w:numPr>
          <w:ilvl w:val="1"/>
          <w:numId w:val="51"/>
        </w:numPr>
        <w:rPr>
          <w:sz w:val="24"/>
          <w:szCs w:val="24"/>
        </w:rPr>
      </w:pPr>
      <w:r>
        <w:rPr>
          <w:sz w:val="24"/>
          <w:szCs w:val="24"/>
        </w:rPr>
        <w:t>The CPP members requested some sanitised case studies that could be used by partners during their awareness raising and media work. These will be provided by the project team.</w:t>
      </w:r>
    </w:p>
    <w:p w14:paraId="15A7121D" w14:textId="77777777" w:rsidR="00BA5673" w:rsidRPr="00BA5673" w:rsidRDefault="00BA5673" w:rsidP="00BA5673">
      <w:pPr>
        <w:pStyle w:val="ListParagraph"/>
        <w:rPr>
          <w:sz w:val="24"/>
          <w:szCs w:val="24"/>
        </w:rPr>
      </w:pPr>
    </w:p>
    <w:p w14:paraId="456EA0F3" w14:textId="77777777" w:rsidR="00BA5673" w:rsidRDefault="0021204C" w:rsidP="005F2F92">
      <w:pPr>
        <w:pStyle w:val="ListParagraph"/>
        <w:numPr>
          <w:ilvl w:val="1"/>
          <w:numId w:val="51"/>
        </w:numPr>
        <w:rPr>
          <w:sz w:val="24"/>
          <w:szCs w:val="24"/>
        </w:rPr>
      </w:pPr>
      <w:r w:rsidRPr="0021204C">
        <w:rPr>
          <w:sz w:val="24"/>
          <w:szCs w:val="24"/>
        </w:rPr>
        <w:t>In this year’s national survey</w:t>
      </w:r>
      <w:r>
        <w:rPr>
          <w:b/>
          <w:sz w:val="24"/>
          <w:szCs w:val="24"/>
        </w:rPr>
        <w:t xml:space="preserve"> </w:t>
      </w:r>
      <w:r w:rsidR="00A4498B">
        <w:rPr>
          <w:b/>
          <w:sz w:val="24"/>
          <w:szCs w:val="24"/>
        </w:rPr>
        <w:t>64</w:t>
      </w:r>
      <w:r w:rsidR="00BA5673" w:rsidRPr="00BA5673">
        <w:rPr>
          <w:b/>
          <w:sz w:val="24"/>
          <w:szCs w:val="24"/>
        </w:rPr>
        <w:t>%</w:t>
      </w:r>
      <w:r w:rsidR="00BA5673" w:rsidRPr="00BA5673">
        <w:rPr>
          <w:sz w:val="24"/>
          <w:szCs w:val="24"/>
        </w:rPr>
        <w:t xml:space="preserve"> of LAs stated they have a trusted trader scheme of some sort.</w:t>
      </w:r>
    </w:p>
    <w:p w14:paraId="40216FE1" w14:textId="77777777" w:rsidR="00BA5673" w:rsidRPr="00BA5673" w:rsidRDefault="00BA5673" w:rsidP="00BA5673">
      <w:pPr>
        <w:pStyle w:val="ListParagraph"/>
        <w:rPr>
          <w:sz w:val="24"/>
          <w:szCs w:val="24"/>
        </w:rPr>
      </w:pPr>
    </w:p>
    <w:p w14:paraId="5DCDF044" w14:textId="77777777" w:rsidR="00BA5673" w:rsidRPr="00BA5673" w:rsidRDefault="00BA5673" w:rsidP="005F2F92">
      <w:pPr>
        <w:pStyle w:val="ListParagraph"/>
        <w:numPr>
          <w:ilvl w:val="1"/>
          <w:numId w:val="51"/>
        </w:numPr>
        <w:rPr>
          <w:sz w:val="24"/>
          <w:szCs w:val="24"/>
        </w:rPr>
      </w:pPr>
      <w:r w:rsidRPr="00BA5673">
        <w:rPr>
          <w:sz w:val="24"/>
          <w:szCs w:val="24"/>
        </w:rPr>
        <w:t>It is important to note that Age UK have joined forces with Trustmark, to ensure that older adults have the ability to identify trusted traders to carry out work at their homes.</w:t>
      </w:r>
    </w:p>
    <w:p w14:paraId="40873F43" w14:textId="77777777" w:rsidR="00BA5673" w:rsidRPr="00972EF8" w:rsidRDefault="00BA5673" w:rsidP="00BA5673">
      <w:pPr>
        <w:pStyle w:val="ListParagraph"/>
        <w:rPr>
          <w:sz w:val="24"/>
          <w:szCs w:val="24"/>
        </w:rPr>
      </w:pPr>
    </w:p>
    <w:p w14:paraId="1F92D006" w14:textId="77777777" w:rsidR="00CA59A6" w:rsidRDefault="00CA59A6" w:rsidP="005F2F92">
      <w:pPr>
        <w:pStyle w:val="ListParagraph"/>
        <w:numPr>
          <w:ilvl w:val="1"/>
          <w:numId w:val="51"/>
        </w:numPr>
        <w:rPr>
          <w:sz w:val="24"/>
          <w:szCs w:val="24"/>
        </w:rPr>
      </w:pPr>
      <w:r>
        <w:rPr>
          <w:sz w:val="24"/>
          <w:szCs w:val="24"/>
        </w:rPr>
        <w:t xml:space="preserve">Age UK and Trustmark have also requested statistics from the project team regarding the scale of DSC and </w:t>
      </w:r>
      <w:r w:rsidR="00CE68CF">
        <w:rPr>
          <w:sz w:val="24"/>
          <w:szCs w:val="24"/>
        </w:rPr>
        <w:t>the age and vulnerability of DSC</w:t>
      </w:r>
      <w:r>
        <w:rPr>
          <w:sz w:val="24"/>
          <w:szCs w:val="24"/>
        </w:rPr>
        <w:t xml:space="preserve"> victims</w:t>
      </w:r>
      <w:r w:rsidR="00353EFB">
        <w:rPr>
          <w:sz w:val="24"/>
          <w:szCs w:val="24"/>
        </w:rPr>
        <w:t>,</w:t>
      </w:r>
      <w:r>
        <w:rPr>
          <w:sz w:val="24"/>
          <w:szCs w:val="24"/>
        </w:rPr>
        <w:t xml:space="preserve"> to support their efforts to promote the Trustmark scheme as a reliable trusted trader scheme for older adults.</w:t>
      </w:r>
    </w:p>
    <w:p w14:paraId="5E43321F" w14:textId="77777777" w:rsidR="00CA59A6" w:rsidRPr="00CA59A6" w:rsidRDefault="00CA59A6" w:rsidP="00CA59A6">
      <w:pPr>
        <w:pStyle w:val="ListParagraph"/>
        <w:rPr>
          <w:sz w:val="24"/>
          <w:szCs w:val="24"/>
        </w:rPr>
      </w:pPr>
    </w:p>
    <w:p w14:paraId="52E6B517" w14:textId="77777777" w:rsidR="00EA502F" w:rsidRPr="00EA502F" w:rsidRDefault="00EA502F" w:rsidP="00EA502F">
      <w:pPr>
        <w:pStyle w:val="ListParagraph"/>
        <w:numPr>
          <w:ilvl w:val="1"/>
          <w:numId w:val="69"/>
        </w:numPr>
        <w:rPr>
          <w:b/>
          <w:vanish/>
          <w:sz w:val="24"/>
          <w:szCs w:val="24"/>
        </w:rPr>
      </w:pPr>
    </w:p>
    <w:p w14:paraId="77BE076C" w14:textId="77777777" w:rsidR="00EA502F" w:rsidRPr="00EA502F" w:rsidRDefault="00EA502F" w:rsidP="00EA502F">
      <w:pPr>
        <w:pStyle w:val="ListParagraph"/>
        <w:numPr>
          <w:ilvl w:val="1"/>
          <w:numId w:val="69"/>
        </w:numPr>
        <w:rPr>
          <w:b/>
          <w:vanish/>
          <w:sz w:val="24"/>
          <w:szCs w:val="24"/>
        </w:rPr>
      </w:pPr>
    </w:p>
    <w:p w14:paraId="502FB2CB" w14:textId="77777777" w:rsidR="00EA502F" w:rsidRPr="00EA502F" w:rsidRDefault="00EA502F" w:rsidP="00EA502F">
      <w:pPr>
        <w:pStyle w:val="ListParagraph"/>
        <w:numPr>
          <w:ilvl w:val="1"/>
          <w:numId w:val="69"/>
        </w:numPr>
        <w:rPr>
          <w:b/>
          <w:vanish/>
          <w:sz w:val="24"/>
          <w:szCs w:val="24"/>
        </w:rPr>
      </w:pPr>
    </w:p>
    <w:p w14:paraId="50EAF9A0" w14:textId="77777777" w:rsidR="00EA502F" w:rsidRPr="00EA502F" w:rsidRDefault="00EA502F" w:rsidP="00EA502F">
      <w:pPr>
        <w:pStyle w:val="ListParagraph"/>
        <w:numPr>
          <w:ilvl w:val="1"/>
          <w:numId w:val="69"/>
        </w:numPr>
        <w:rPr>
          <w:b/>
          <w:vanish/>
          <w:sz w:val="24"/>
          <w:szCs w:val="24"/>
        </w:rPr>
      </w:pPr>
    </w:p>
    <w:p w14:paraId="61774DD5" w14:textId="77777777" w:rsidR="00EA502F" w:rsidRPr="00EA502F" w:rsidRDefault="00EA502F" w:rsidP="00EA502F">
      <w:pPr>
        <w:pStyle w:val="ListParagraph"/>
        <w:numPr>
          <w:ilvl w:val="1"/>
          <w:numId w:val="69"/>
        </w:numPr>
        <w:rPr>
          <w:b/>
          <w:vanish/>
          <w:sz w:val="24"/>
          <w:szCs w:val="24"/>
        </w:rPr>
      </w:pPr>
    </w:p>
    <w:p w14:paraId="38F1D4FF" w14:textId="77777777" w:rsidR="00EA502F" w:rsidRPr="00EA502F" w:rsidRDefault="00EA502F" w:rsidP="00EA502F">
      <w:pPr>
        <w:pStyle w:val="ListParagraph"/>
        <w:numPr>
          <w:ilvl w:val="1"/>
          <w:numId w:val="69"/>
        </w:numPr>
        <w:rPr>
          <w:b/>
          <w:vanish/>
          <w:sz w:val="24"/>
          <w:szCs w:val="24"/>
        </w:rPr>
      </w:pPr>
    </w:p>
    <w:p w14:paraId="308514B4" w14:textId="77777777" w:rsidR="00EA502F" w:rsidRPr="00EA502F" w:rsidRDefault="00EA502F" w:rsidP="00EA502F">
      <w:pPr>
        <w:pStyle w:val="ListParagraph"/>
        <w:numPr>
          <w:ilvl w:val="1"/>
          <w:numId w:val="69"/>
        </w:numPr>
        <w:rPr>
          <w:b/>
          <w:vanish/>
          <w:sz w:val="24"/>
          <w:szCs w:val="24"/>
        </w:rPr>
      </w:pPr>
    </w:p>
    <w:p w14:paraId="7C77FD9A" w14:textId="77777777" w:rsidR="00EA502F" w:rsidRPr="00EA502F" w:rsidRDefault="00EA502F" w:rsidP="00EA502F">
      <w:pPr>
        <w:pStyle w:val="ListParagraph"/>
        <w:numPr>
          <w:ilvl w:val="1"/>
          <w:numId w:val="69"/>
        </w:numPr>
        <w:rPr>
          <w:b/>
          <w:vanish/>
          <w:sz w:val="24"/>
          <w:szCs w:val="24"/>
        </w:rPr>
      </w:pPr>
    </w:p>
    <w:p w14:paraId="2248F056" w14:textId="77777777" w:rsidR="00EA502F" w:rsidRPr="00EA502F" w:rsidRDefault="00EA502F" w:rsidP="00EA502F">
      <w:pPr>
        <w:pStyle w:val="ListParagraph"/>
        <w:numPr>
          <w:ilvl w:val="1"/>
          <w:numId w:val="69"/>
        </w:numPr>
        <w:rPr>
          <w:b/>
          <w:vanish/>
          <w:sz w:val="24"/>
          <w:szCs w:val="24"/>
        </w:rPr>
      </w:pPr>
    </w:p>
    <w:p w14:paraId="6338E297" w14:textId="77777777" w:rsidR="00EA502F" w:rsidRPr="00EA502F" w:rsidRDefault="00EA502F" w:rsidP="00EA502F">
      <w:pPr>
        <w:pStyle w:val="ListParagraph"/>
        <w:numPr>
          <w:ilvl w:val="1"/>
          <w:numId w:val="69"/>
        </w:numPr>
        <w:rPr>
          <w:b/>
          <w:vanish/>
          <w:sz w:val="24"/>
          <w:szCs w:val="24"/>
        </w:rPr>
      </w:pPr>
    </w:p>
    <w:p w14:paraId="1859A269" w14:textId="77777777" w:rsidR="00EA502F" w:rsidRPr="00EA502F" w:rsidRDefault="00EA502F" w:rsidP="00EA502F">
      <w:pPr>
        <w:pStyle w:val="ListParagraph"/>
        <w:numPr>
          <w:ilvl w:val="1"/>
          <w:numId w:val="69"/>
        </w:numPr>
        <w:rPr>
          <w:b/>
          <w:vanish/>
          <w:sz w:val="24"/>
          <w:szCs w:val="24"/>
        </w:rPr>
      </w:pPr>
    </w:p>
    <w:p w14:paraId="41B84AAB" w14:textId="77777777" w:rsidR="00EA502F" w:rsidRPr="00EA502F" w:rsidRDefault="00EA502F" w:rsidP="00EA502F">
      <w:pPr>
        <w:pStyle w:val="ListParagraph"/>
        <w:numPr>
          <w:ilvl w:val="1"/>
          <w:numId w:val="69"/>
        </w:numPr>
        <w:rPr>
          <w:b/>
          <w:vanish/>
          <w:sz w:val="24"/>
          <w:szCs w:val="24"/>
        </w:rPr>
      </w:pPr>
    </w:p>
    <w:p w14:paraId="5615689F" w14:textId="77777777" w:rsidR="00EA502F" w:rsidRPr="00EA502F" w:rsidRDefault="00EA502F" w:rsidP="00EA502F">
      <w:pPr>
        <w:pStyle w:val="ListParagraph"/>
        <w:numPr>
          <w:ilvl w:val="1"/>
          <w:numId w:val="69"/>
        </w:numPr>
        <w:rPr>
          <w:b/>
          <w:vanish/>
          <w:sz w:val="24"/>
          <w:szCs w:val="24"/>
        </w:rPr>
      </w:pPr>
    </w:p>
    <w:p w14:paraId="0E5B8830" w14:textId="77777777" w:rsidR="00EA502F" w:rsidRPr="00EA502F" w:rsidRDefault="00EA502F" w:rsidP="00EA502F">
      <w:pPr>
        <w:pStyle w:val="ListParagraph"/>
        <w:numPr>
          <w:ilvl w:val="1"/>
          <w:numId w:val="69"/>
        </w:numPr>
        <w:rPr>
          <w:b/>
          <w:vanish/>
          <w:sz w:val="24"/>
          <w:szCs w:val="24"/>
        </w:rPr>
      </w:pPr>
    </w:p>
    <w:p w14:paraId="6884468B" w14:textId="77777777" w:rsidR="00EA502F" w:rsidRPr="00EA502F" w:rsidRDefault="00EA502F" w:rsidP="00EA502F">
      <w:pPr>
        <w:pStyle w:val="ListParagraph"/>
        <w:numPr>
          <w:ilvl w:val="1"/>
          <w:numId w:val="69"/>
        </w:numPr>
        <w:rPr>
          <w:b/>
          <w:vanish/>
          <w:sz w:val="24"/>
          <w:szCs w:val="24"/>
        </w:rPr>
      </w:pPr>
    </w:p>
    <w:p w14:paraId="359329AC" w14:textId="77777777" w:rsidR="00AE3F2B" w:rsidRDefault="00B21C6B" w:rsidP="00EA502F">
      <w:pPr>
        <w:pStyle w:val="ListParagraph"/>
        <w:numPr>
          <w:ilvl w:val="1"/>
          <w:numId w:val="69"/>
        </w:numPr>
        <w:rPr>
          <w:b/>
          <w:sz w:val="24"/>
          <w:szCs w:val="24"/>
        </w:rPr>
      </w:pPr>
      <w:r>
        <w:rPr>
          <w:b/>
          <w:sz w:val="24"/>
          <w:szCs w:val="24"/>
        </w:rPr>
        <w:t>National survey results regarding p</w:t>
      </w:r>
      <w:r w:rsidR="00AE3F2B" w:rsidRPr="002D6D2A">
        <w:rPr>
          <w:b/>
          <w:sz w:val="24"/>
          <w:szCs w:val="24"/>
        </w:rPr>
        <w:t>artnership working:</w:t>
      </w:r>
    </w:p>
    <w:p w14:paraId="69B289E4" w14:textId="77777777" w:rsidR="00AE3F2B" w:rsidRDefault="00AE3F2B" w:rsidP="00AE3F2B">
      <w:pPr>
        <w:pStyle w:val="ListParagraph"/>
        <w:ind w:left="480"/>
        <w:rPr>
          <w:b/>
          <w:sz w:val="24"/>
          <w:szCs w:val="24"/>
        </w:rPr>
      </w:pPr>
    </w:p>
    <w:p w14:paraId="0160EAF0" w14:textId="77777777" w:rsidR="00AE3F2B" w:rsidRDefault="00AE3F2B" w:rsidP="005F2F92">
      <w:pPr>
        <w:pStyle w:val="ListParagraph"/>
        <w:numPr>
          <w:ilvl w:val="2"/>
          <w:numId w:val="69"/>
        </w:numPr>
        <w:rPr>
          <w:sz w:val="24"/>
          <w:szCs w:val="24"/>
        </w:rPr>
      </w:pPr>
      <w:r>
        <w:rPr>
          <w:sz w:val="24"/>
          <w:szCs w:val="24"/>
        </w:rPr>
        <w:t>The following table shows the key partners and levels of interaction with them by individual LAs:</w:t>
      </w:r>
    </w:p>
    <w:p w14:paraId="7E21BD5E" w14:textId="77777777" w:rsidR="00B21C6B" w:rsidRDefault="00B21C6B" w:rsidP="00B21C6B">
      <w:pPr>
        <w:pStyle w:val="ListParagraph"/>
        <w:rPr>
          <w:sz w:val="24"/>
          <w:szCs w:val="24"/>
        </w:rPr>
      </w:pPr>
    </w:p>
    <w:p w14:paraId="6F6ACA97" w14:textId="77777777" w:rsidR="00AE3F2B" w:rsidRDefault="00AE3F2B" w:rsidP="00AE3F2B">
      <w:pPr>
        <w:pStyle w:val="ListParagraph"/>
        <w:rPr>
          <w:sz w:val="24"/>
          <w:szCs w:val="24"/>
        </w:rPr>
      </w:pPr>
      <w:r>
        <w:rPr>
          <w:noProof/>
          <w:lang w:val="en-US"/>
        </w:rPr>
        <w:lastRenderedPageBreak/>
        <w:drawing>
          <wp:inline distT="0" distB="0" distL="0" distR="0" wp14:anchorId="079D9B40" wp14:editId="44599934">
            <wp:extent cx="5486400" cy="32004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EEAE994" w14:textId="77777777" w:rsidR="00AE3F2B" w:rsidRDefault="00AE3F2B" w:rsidP="00AE3F2B">
      <w:pPr>
        <w:pStyle w:val="ListParagraph"/>
        <w:rPr>
          <w:sz w:val="24"/>
          <w:szCs w:val="24"/>
        </w:rPr>
      </w:pPr>
    </w:p>
    <w:p w14:paraId="450FD42B" w14:textId="77777777" w:rsidR="00652828" w:rsidRPr="00652828" w:rsidRDefault="00652828" w:rsidP="005F2F92">
      <w:pPr>
        <w:pStyle w:val="ListParagraph"/>
        <w:numPr>
          <w:ilvl w:val="2"/>
          <w:numId w:val="69"/>
        </w:numPr>
        <w:rPr>
          <w:b/>
          <w:sz w:val="24"/>
          <w:szCs w:val="24"/>
        </w:rPr>
      </w:pPr>
      <w:r>
        <w:rPr>
          <w:sz w:val="24"/>
          <w:szCs w:val="24"/>
        </w:rPr>
        <w:t>The above results demonstrate the consequences of reduced budgets for LAs. There are reductions in the number of LAs engaging with nearly all partner agencies.</w:t>
      </w:r>
    </w:p>
    <w:p w14:paraId="0B4B43C6" w14:textId="77777777" w:rsidR="00B610B1" w:rsidRPr="00AE3F2B" w:rsidRDefault="00B610B1" w:rsidP="00B610B1">
      <w:pPr>
        <w:pStyle w:val="ListParagraph"/>
        <w:rPr>
          <w:b/>
          <w:sz w:val="24"/>
          <w:szCs w:val="24"/>
        </w:rPr>
      </w:pPr>
    </w:p>
    <w:p w14:paraId="6173C7B6" w14:textId="77777777" w:rsidR="002F3ADD" w:rsidRDefault="00645216" w:rsidP="00EA502F">
      <w:pPr>
        <w:pStyle w:val="ListParagraph"/>
        <w:numPr>
          <w:ilvl w:val="1"/>
          <w:numId w:val="67"/>
        </w:numPr>
        <w:rPr>
          <w:sz w:val="24"/>
          <w:szCs w:val="24"/>
        </w:rPr>
      </w:pPr>
      <w:r>
        <w:rPr>
          <w:sz w:val="24"/>
          <w:szCs w:val="24"/>
        </w:rPr>
        <w:t>To improve engagement with partners in the voluntary sector, and also partners in the financial sector, health and safeguarding, a conference was held for all stakeholders on 6</w:t>
      </w:r>
      <w:r w:rsidRPr="00645216">
        <w:rPr>
          <w:sz w:val="24"/>
          <w:szCs w:val="24"/>
          <w:vertAlign w:val="superscript"/>
        </w:rPr>
        <w:t>th</w:t>
      </w:r>
      <w:r>
        <w:rPr>
          <w:sz w:val="24"/>
          <w:szCs w:val="24"/>
        </w:rPr>
        <w:t xml:space="preserve"> October 2014.</w:t>
      </w:r>
    </w:p>
    <w:p w14:paraId="31C18794" w14:textId="77777777" w:rsidR="00645216" w:rsidRDefault="00645216" w:rsidP="00645216">
      <w:pPr>
        <w:pStyle w:val="ListParagraph"/>
        <w:ind w:left="420"/>
        <w:rPr>
          <w:sz w:val="24"/>
          <w:szCs w:val="24"/>
        </w:rPr>
      </w:pPr>
    </w:p>
    <w:p w14:paraId="687B1945" w14:textId="77777777" w:rsidR="00645216" w:rsidRDefault="00645216" w:rsidP="005F2F92">
      <w:pPr>
        <w:pStyle w:val="ListParagraph"/>
        <w:numPr>
          <w:ilvl w:val="2"/>
          <w:numId w:val="67"/>
        </w:numPr>
        <w:rPr>
          <w:sz w:val="24"/>
          <w:szCs w:val="24"/>
        </w:rPr>
      </w:pPr>
      <w:r>
        <w:rPr>
          <w:sz w:val="24"/>
          <w:szCs w:val="24"/>
        </w:rPr>
        <w:t xml:space="preserve">The conference included presentations from the project team, Operation Manhunt (a specialist DSC investigations unit at Hertfordshire Police), Check-a-Trade, Age </w:t>
      </w:r>
      <w:proofErr w:type="spellStart"/>
      <w:r>
        <w:rPr>
          <w:sz w:val="24"/>
          <w:szCs w:val="24"/>
        </w:rPr>
        <w:t>Cymru</w:t>
      </w:r>
      <w:proofErr w:type="spellEnd"/>
      <w:r>
        <w:rPr>
          <w:sz w:val="24"/>
          <w:szCs w:val="24"/>
        </w:rPr>
        <w:t>, the SAFER project team from West Yorkshire Trading Standards, and the financial sector.</w:t>
      </w:r>
    </w:p>
    <w:p w14:paraId="55856A78" w14:textId="77777777" w:rsidR="00645216" w:rsidRDefault="00645216" w:rsidP="00645216">
      <w:pPr>
        <w:pStyle w:val="ListParagraph"/>
        <w:rPr>
          <w:sz w:val="24"/>
          <w:szCs w:val="24"/>
        </w:rPr>
      </w:pPr>
    </w:p>
    <w:p w14:paraId="7A5267D7" w14:textId="77777777" w:rsidR="00645216" w:rsidRDefault="00645216" w:rsidP="005F2F92">
      <w:pPr>
        <w:pStyle w:val="ListParagraph"/>
        <w:numPr>
          <w:ilvl w:val="2"/>
          <w:numId w:val="67"/>
        </w:numPr>
        <w:rPr>
          <w:sz w:val="24"/>
          <w:szCs w:val="24"/>
        </w:rPr>
      </w:pPr>
      <w:r>
        <w:rPr>
          <w:sz w:val="24"/>
          <w:szCs w:val="24"/>
        </w:rPr>
        <w:t>Sessions were also held for delegates to hear about the plans for National Consumer Week and to discuss their role in tackling DSC.</w:t>
      </w:r>
    </w:p>
    <w:p w14:paraId="466692AC" w14:textId="77777777" w:rsidR="00645216" w:rsidRDefault="00645216" w:rsidP="00645216">
      <w:pPr>
        <w:pStyle w:val="ListParagraph"/>
        <w:rPr>
          <w:sz w:val="24"/>
          <w:szCs w:val="24"/>
        </w:rPr>
      </w:pPr>
    </w:p>
    <w:p w14:paraId="6815BC27" w14:textId="77777777" w:rsidR="00645216" w:rsidRDefault="00645216" w:rsidP="005F2F92">
      <w:pPr>
        <w:pStyle w:val="ListParagraph"/>
        <w:numPr>
          <w:ilvl w:val="2"/>
          <w:numId w:val="67"/>
        </w:numPr>
        <w:rPr>
          <w:sz w:val="24"/>
          <w:szCs w:val="24"/>
        </w:rPr>
      </w:pPr>
      <w:r>
        <w:rPr>
          <w:sz w:val="24"/>
          <w:szCs w:val="24"/>
        </w:rPr>
        <w:t>On arrival at the conference delegates were asked about their current knowledge and awareness of DSC and their current involvement in tackling DSC and safeguarding victims.</w:t>
      </w:r>
      <w:r w:rsidR="00881112">
        <w:rPr>
          <w:sz w:val="24"/>
          <w:szCs w:val="24"/>
        </w:rPr>
        <w:t xml:space="preserve"> They rated their knowledge of DSC as follows:</w:t>
      </w:r>
    </w:p>
    <w:p w14:paraId="24E0250C" w14:textId="77777777" w:rsidR="00881112" w:rsidRPr="00881112" w:rsidRDefault="00881112" w:rsidP="00881112">
      <w:pPr>
        <w:pStyle w:val="ListParagraph"/>
        <w:rPr>
          <w:sz w:val="24"/>
          <w:szCs w:val="24"/>
        </w:rPr>
      </w:pPr>
    </w:p>
    <w:tbl>
      <w:tblPr>
        <w:tblStyle w:val="TableGrid"/>
        <w:tblW w:w="0" w:type="auto"/>
        <w:tblInd w:w="720" w:type="dxa"/>
        <w:tblLook w:val="04A0" w:firstRow="1" w:lastRow="0" w:firstColumn="1" w:lastColumn="0" w:noHBand="0" w:noVBand="1"/>
      </w:tblPr>
      <w:tblGrid>
        <w:gridCol w:w="4281"/>
        <w:gridCol w:w="4241"/>
      </w:tblGrid>
      <w:tr w:rsidR="00881112" w14:paraId="36F3FB48" w14:textId="77777777" w:rsidTr="00881112">
        <w:tc>
          <w:tcPr>
            <w:tcW w:w="4621" w:type="dxa"/>
          </w:tcPr>
          <w:p w14:paraId="45FA0105" w14:textId="77777777" w:rsidR="00881112" w:rsidRPr="00881112" w:rsidRDefault="00881112" w:rsidP="00881112">
            <w:pPr>
              <w:pStyle w:val="ListParagraph"/>
              <w:ind w:left="0"/>
              <w:rPr>
                <w:b/>
                <w:sz w:val="24"/>
                <w:szCs w:val="24"/>
              </w:rPr>
            </w:pPr>
            <w:r w:rsidRPr="00881112">
              <w:rPr>
                <w:b/>
                <w:sz w:val="24"/>
                <w:szCs w:val="24"/>
              </w:rPr>
              <w:t>Non-existent</w:t>
            </w:r>
          </w:p>
        </w:tc>
        <w:tc>
          <w:tcPr>
            <w:tcW w:w="4621" w:type="dxa"/>
          </w:tcPr>
          <w:p w14:paraId="2305F77B" w14:textId="77777777" w:rsidR="00881112" w:rsidRPr="00881112" w:rsidRDefault="00881112" w:rsidP="00881112">
            <w:pPr>
              <w:pStyle w:val="ListParagraph"/>
              <w:ind w:left="0"/>
              <w:rPr>
                <w:b/>
                <w:sz w:val="24"/>
                <w:szCs w:val="24"/>
              </w:rPr>
            </w:pPr>
            <w:r w:rsidRPr="00881112">
              <w:rPr>
                <w:b/>
                <w:sz w:val="24"/>
                <w:szCs w:val="24"/>
              </w:rPr>
              <w:t>2%</w:t>
            </w:r>
          </w:p>
        </w:tc>
      </w:tr>
      <w:tr w:rsidR="00881112" w14:paraId="505986EA" w14:textId="77777777" w:rsidTr="00881112">
        <w:tc>
          <w:tcPr>
            <w:tcW w:w="4621" w:type="dxa"/>
          </w:tcPr>
          <w:p w14:paraId="48FBCB94" w14:textId="77777777" w:rsidR="00881112" w:rsidRPr="00881112" w:rsidRDefault="00881112" w:rsidP="00881112">
            <w:pPr>
              <w:pStyle w:val="ListParagraph"/>
              <w:ind w:left="0"/>
              <w:rPr>
                <w:b/>
                <w:sz w:val="24"/>
                <w:szCs w:val="24"/>
              </w:rPr>
            </w:pPr>
            <w:r w:rsidRPr="00881112">
              <w:rPr>
                <w:b/>
                <w:sz w:val="24"/>
                <w:szCs w:val="24"/>
              </w:rPr>
              <w:t>Low</w:t>
            </w:r>
          </w:p>
        </w:tc>
        <w:tc>
          <w:tcPr>
            <w:tcW w:w="4621" w:type="dxa"/>
          </w:tcPr>
          <w:p w14:paraId="7EBDBF1C" w14:textId="77777777" w:rsidR="00881112" w:rsidRPr="00881112" w:rsidRDefault="00881112" w:rsidP="00881112">
            <w:pPr>
              <w:pStyle w:val="ListParagraph"/>
              <w:ind w:left="0"/>
              <w:rPr>
                <w:b/>
                <w:sz w:val="24"/>
                <w:szCs w:val="24"/>
              </w:rPr>
            </w:pPr>
            <w:r w:rsidRPr="00881112">
              <w:rPr>
                <w:b/>
                <w:sz w:val="24"/>
                <w:szCs w:val="24"/>
              </w:rPr>
              <w:t>8%</w:t>
            </w:r>
          </w:p>
        </w:tc>
      </w:tr>
      <w:tr w:rsidR="00881112" w14:paraId="62C4831F" w14:textId="77777777" w:rsidTr="00881112">
        <w:tc>
          <w:tcPr>
            <w:tcW w:w="4621" w:type="dxa"/>
          </w:tcPr>
          <w:p w14:paraId="15998EA9" w14:textId="77777777" w:rsidR="00881112" w:rsidRPr="00881112" w:rsidRDefault="00881112" w:rsidP="00881112">
            <w:pPr>
              <w:pStyle w:val="ListParagraph"/>
              <w:ind w:left="0"/>
              <w:rPr>
                <w:b/>
                <w:sz w:val="24"/>
                <w:szCs w:val="24"/>
              </w:rPr>
            </w:pPr>
            <w:r w:rsidRPr="00881112">
              <w:rPr>
                <w:b/>
                <w:sz w:val="24"/>
                <w:szCs w:val="24"/>
              </w:rPr>
              <w:t>Medium</w:t>
            </w:r>
          </w:p>
        </w:tc>
        <w:tc>
          <w:tcPr>
            <w:tcW w:w="4621" w:type="dxa"/>
          </w:tcPr>
          <w:p w14:paraId="3F02A018" w14:textId="77777777" w:rsidR="00881112" w:rsidRPr="00881112" w:rsidRDefault="00881112" w:rsidP="00881112">
            <w:pPr>
              <w:pStyle w:val="ListParagraph"/>
              <w:ind w:left="0"/>
              <w:rPr>
                <w:b/>
                <w:sz w:val="24"/>
                <w:szCs w:val="24"/>
              </w:rPr>
            </w:pPr>
            <w:r w:rsidRPr="00881112">
              <w:rPr>
                <w:b/>
                <w:sz w:val="24"/>
                <w:szCs w:val="24"/>
              </w:rPr>
              <w:t>55%</w:t>
            </w:r>
          </w:p>
        </w:tc>
      </w:tr>
      <w:tr w:rsidR="00881112" w14:paraId="2EF846A0" w14:textId="77777777" w:rsidTr="00881112">
        <w:tc>
          <w:tcPr>
            <w:tcW w:w="4621" w:type="dxa"/>
          </w:tcPr>
          <w:p w14:paraId="27E72444" w14:textId="77777777" w:rsidR="00881112" w:rsidRPr="00881112" w:rsidRDefault="00881112" w:rsidP="00881112">
            <w:pPr>
              <w:pStyle w:val="ListParagraph"/>
              <w:ind w:left="0"/>
              <w:rPr>
                <w:b/>
                <w:sz w:val="24"/>
                <w:szCs w:val="24"/>
              </w:rPr>
            </w:pPr>
            <w:r w:rsidRPr="00881112">
              <w:rPr>
                <w:b/>
                <w:sz w:val="24"/>
                <w:szCs w:val="24"/>
              </w:rPr>
              <w:t>High</w:t>
            </w:r>
          </w:p>
        </w:tc>
        <w:tc>
          <w:tcPr>
            <w:tcW w:w="4621" w:type="dxa"/>
          </w:tcPr>
          <w:p w14:paraId="6966FCAC" w14:textId="77777777" w:rsidR="00881112" w:rsidRPr="00881112" w:rsidRDefault="00881112" w:rsidP="00881112">
            <w:pPr>
              <w:pStyle w:val="ListParagraph"/>
              <w:ind w:left="0"/>
              <w:rPr>
                <w:b/>
                <w:sz w:val="24"/>
                <w:szCs w:val="24"/>
              </w:rPr>
            </w:pPr>
            <w:r w:rsidRPr="00881112">
              <w:rPr>
                <w:b/>
                <w:sz w:val="24"/>
                <w:szCs w:val="24"/>
              </w:rPr>
              <w:t>35%</w:t>
            </w:r>
          </w:p>
        </w:tc>
      </w:tr>
    </w:tbl>
    <w:p w14:paraId="05BA306F" w14:textId="77777777" w:rsidR="00881112" w:rsidRDefault="00881112" w:rsidP="00881112">
      <w:pPr>
        <w:rPr>
          <w:sz w:val="24"/>
          <w:szCs w:val="24"/>
        </w:rPr>
      </w:pPr>
    </w:p>
    <w:p w14:paraId="52E0D0AA" w14:textId="77777777" w:rsidR="00881112" w:rsidRDefault="00881112" w:rsidP="005F2F92">
      <w:pPr>
        <w:pStyle w:val="ListParagraph"/>
        <w:numPr>
          <w:ilvl w:val="2"/>
          <w:numId w:val="67"/>
        </w:numPr>
        <w:rPr>
          <w:sz w:val="24"/>
          <w:szCs w:val="24"/>
        </w:rPr>
      </w:pPr>
      <w:r w:rsidRPr="00881112">
        <w:rPr>
          <w:sz w:val="24"/>
          <w:szCs w:val="24"/>
        </w:rPr>
        <w:lastRenderedPageBreak/>
        <w:t xml:space="preserve">When asked </w:t>
      </w:r>
      <w:r>
        <w:rPr>
          <w:sz w:val="24"/>
          <w:szCs w:val="24"/>
        </w:rPr>
        <w:t>how they would rate</w:t>
      </w:r>
      <w:r w:rsidRPr="00881112">
        <w:rPr>
          <w:sz w:val="24"/>
          <w:szCs w:val="24"/>
        </w:rPr>
        <w:t xml:space="preserve"> their knowledge of existing enforcement </w:t>
      </w:r>
      <w:r>
        <w:rPr>
          <w:sz w:val="24"/>
          <w:szCs w:val="24"/>
        </w:rPr>
        <w:t>activities</w:t>
      </w:r>
      <w:r w:rsidRPr="00881112">
        <w:rPr>
          <w:sz w:val="24"/>
          <w:szCs w:val="24"/>
        </w:rPr>
        <w:t xml:space="preserve"> to tackle DSC the results were </w:t>
      </w:r>
      <w:r w:rsidRPr="00FA0B94">
        <w:rPr>
          <w:b/>
          <w:sz w:val="24"/>
          <w:szCs w:val="24"/>
        </w:rPr>
        <w:t>6.4</w:t>
      </w:r>
      <w:r w:rsidRPr="00881112">
        <w:rPr>
          <w:sz w:val="24"/>
          <w:szCs w:val="24"/>
        </w:rPr>
        <w:t xml:space="preserve"> out of 10.</w:t>
      </w:r>
    </w:p>
    <w:p w14:paraId="15B1E865" w14:textId="77777777" w:rsidR="00881112" w:rsidRPr="00881112" w:rsidRDefault="00881112" w:rsidP="00881112">
      <w:pPr>
        <w:pStyle w:val="ListParagraph"/>
        <w:rPr>
          <w:sz w:val="24"/>
          <w:szCs w:val="24"/>
        </w:rPr>
      </w:pPr>
    </w:p>
    <w:p w14:paraId="652D2DFA" w14:textId="77777777" w:rsidR="00881112" w:rsidRDefault="00881112" w:rsidP="005F2F92">
      <w:pPr>
        <w:pStyle w:val="ListParagraph"/>
        <w:numPr>
          <w:ilvl w:val="2"/>
          <w:numId w:val="67"/>
        </w:numPr>
        <w:rPr>
          <w:sz w:val="24"/>
          <w:szCs w:val="24"/>
        </w:rPr>
      </w:pPr>
      <w:r>
        <w:rPr>
          <w:sz w:val="24"/>
          <w:szCs w:val="24"/>
        </w:rPr>
        <w:t xml:space="preserve">When asked how they would rate their knowledge of existing prevention activities the results were </w:t>
      </w:r>
      <w:r w:rsidRPr="00FA0B94">
        <w:rPr>
          <w:b/>
          <w:sz w:val="24"/>
          <w:szCs w:val="24"/>
        </w:rPr>
        <w:t>6.4</w:t>
      </w:r>
      <w:r>
        <w:rPr>
          <w:sz w:val="24"/>
          <w:szCs w:val="24"/>
        </w:rPr>
        <w:t xml:space="preserve"> out of 10.</w:t>
      </w:r>
    </w:p>
    <w:p w14:paraId="1149AE02" w14:textId="77777777" w:rsidR="00881112" w:rsidRDefault="00881112" w:rsidP="00881112">
      <w:pPr>
        <w:pStyle w:val="ListParagraph"/>
        <w:rPr>
          <w:sz w:val="24"/>
          <w:szCs w:val="24"/>
        </w:rPr>
      </w:pPr>
    </w:p>
    <w:p w14:paraId="52A54291" w14:textId="77777777" w:rsidR="00881112" w:rsidRDefault="00881112" w:rsidP="005F2F92">
      <w:pPr>
        <w:pStyle w:val="ListParagraph"/>
        <w:numPr>
          <w:ilvl w:val="2"/>
          <w:numId w:val="67"/>
        </w:numPr>
        <w:rPr>
          <w:sz w:val="24"/>
          <w:szCs w:val="24"/>
        </w:rPr>
      </w:pPr>
      <w:r>
        <w:rPr>
          <w:sz w:val="24"/>
          <w:szCs w:val="24"/>
        </w:rPr>
        <w:t xml:space="preserve">When asked how they would their knowledge of existing safeguarding efforts the results were </w:t>
      </w:r>
      <w:r w:rsidRPr="00FA0B94">
        <w:rPr>
          <w:b/>
          <w:sz w:val="24"/>
          <w:szCs w:val="24"/>
        </w:rPr>
        <w:t>6</w:t>
      </w:r>
      <w:r>
        <w:rPr>
          <w:sz w:val="24"/>
          <w:szCs w:val="24"/>
        </w:rPr>
        <w:t xml:space="preserve"> out of 10.</w:t>
      </w:r>
    </w:p>
    <w:p w14:paraId="28F7853A" w14:textId="77777777" w:rsidR="00881112" w:rsidRDefault="00881112" w:rsidP="00881112">
      <w:pPr>
        <w:pStyle w:val="ListParagraph"/>
        <w:rPr>
          <w:sz w:val="24"/>
          <w:szCs w:val="24"/>
        </w:rPr>
      </w:pPr>
    </w:p>
    <w:p w14:paraId="3ABEBFA9" w14:textId="77777777" w:rsidR="00881112" w:rsidRDefault="00881112" w:rsidP="005F2F92">
      <w:pPr>
        <w:pStyle w:val="ListParagraph"/>
        <w:numPr>
          <w:ilvl w:val="2"/>
          <w:numId w:val="67"/>
        </w:numPr>
        <w:rPr>
          <w:sz w:val="24"/>
          <w:szCs w:val="24"/>
        </w:rPr>
      </w:pPr>
      <w:r w:rsidRPr="00FA0B94">
        <w:rPr>
          <w:b/>
          <w:sz w:val="24"/>
          <w:szCs w:val="24"/>
        </w:rPr>
        <w:t xml:space="preserve">84% </w:t>
      </w:r>
      <w:r>
        <w:rPr>
          <w:sz w:val="24"/>
          <w:szCs w:val="24"/>
        </w:rPr>
        <w:t xml:space="preserve">stated they / their organisation was already involved in helping to tackle DSC. </w:t>
      </w:r>
      <w:r w:rsidRPr="00FA0B94">
        <w:rPr>
          <w:b/>
          <w:sz w:val="24"/>
          <w:szCs w:val="24"/>
        </w:rPr>
        <w:t>85%</w:t>
      </w:r>
      <w:r>
        <w:rPr>
          <w:sz w:val="24"/>
          <w:szCs w:val="24"/>
        </w:rPr>
        <w:t xml:space="preserve"> stated they / their organisation was already involved in safeguarding of victims.</w:t>
      </w:r>
    </w:p>
    <w:p w14:paraId="42CB9C13" w14:textId="77777777" w:rsidR="00406847" w:rsidRPr="00406847" w:rsidRDefault="00406847" w:rsidP="00406847">
      <w:pPr>
        <w:pStyle w:val="ListParagraph"/>
        <w:rPr>
          <w:sz w:val="24"/>
          <w:szCs w:val="24"/>
        </w:rPr>
      </w:pPr>
    </w:p>
    <w:p w14:paraId="182F4B0A" w14:textId="77777777" w:rsidR="00406847" w:rsidRDefault="00406847" w:rsidP="005F2F92">
      <w:pPr>
        <w:pStyle w:val="ListParagraph"/>
        <w:numPr>
          <w:ilvl w:val="2"/>
          <w:numId w:val="67"/>
        </w:numPr>
        <w:rPr>
          <w:sz w:val="24"/>
          <w:szCs w:val="24"/>
        </w:rPr>
      </w:pPr>
      <w:r>
        <w:rPr>
          <w:sz w:val="24"/>
          <w:szCs w:val="24"/>
        </w:rPr>
        <w:t>After the conclusion of the conference delegates were asked again to rate their knowledge of DSC. They rated their knowledge as follows:</w:t>
      </w:r>
    </w:p>
    <w:p w14:paraId="695E72B5" w14:textId="77777777" w:rsidR="00406847" w:rsidRDefault="00406847" w:rsidP="00406847">
      <w:pPr>
        <w:pStyle w:val="ListParagraph"/>
        <w:rPr>
          <w:sz w:val="24"/>
          <w:szCs w:val="24"/>
        </w:rPr>
      </w:pPr>
    </w:p>
    <w:tbl>
      <w:tblPr>
        <w:tblStyle w:val="TableGrid"/>
        <w:tblW w:w="0" w:type="auto"/>
        <w:tblInd w:w="720" w:type="dxa"/>
        <w:tblLook w:val="04A0" w:firstRow="1" w:lastRow="0" w:firstColumn="1" w:lastColumn="0" w:noHBand="0" w:noVBand="1"/>
      </w:tblPr>
      <w:tblGrid>
        <w:gridCol w:w="4280"/>
        <w:gridCol w:w="4242"/>
      </w:tblGrid>
      <w:tr w:rsidR="00406847" w14:paraId="25A1D7C5" w14:textId="77777777" w:rsidTr="00406847">
        <w:tc>
          <w:tcPr>
            <w:tcW w:w="4280" w:type="dxa"/>
          </w:tcPr>
          <w:p w14:paraId="67636CCF" w14:textId="77777777" w:rsidR="00406847" w:rsidRPr="00406847" w:rsidRDefault="00406847" w:rsidP="00406847">
            <w:pPr>
              <w:pStyle w:val="ListParagraph"/>
              <w:ind w:left="0"/>
              <w:rPr>
                <w:b/>
                <w:sz w:val="24"/>
                <w:szCs w:val="24"/>
              </w:rPr>
            </w:pPr>
            <w:r w:rsidRPr="00406847">
              <w:rPr>
                <w:b/>
                <w:sz w:val="24"/>
                <w:szCs w:val="24"/>
              </w:rPr>
              <w:t>Low</w:t>
            </w:r>
          </w:p>
        </w:tc>
        <w:tc>
          <w:tcPr>
            <w:tcW w:w="4242" w:type="dxa"/>
          </w:tcPr>
          <w:p w14:paraId="6C521FFB" w14:textId="77777777" w:rsidR="00406847" w:rsidRPr="00406847" w:rsidRDefault="00406847" w:rsidP="00406847">
            <w:pPr>
              <w:pStyle w:val="ListParagraph"/>
              <w:ind w:left="0"/>
              <w:rPr>
                <w:b/>
                <w:sz w:val="24"/>
                <w:szCs w:val="24"/>
              </w:rPr>
            </w:pPr>
            <w:r w:rsidRPr="00406847">
              <w:rPr>
                <w:b/>
                <w:sz w:val="24"/>
                <w:szCs w:val="24"/>
              </w:rPr>
              <w:t>4%</w:t>
            </w:r>
          </w:p>
        </w:tc>
      </w:tr>
      <w:tr w:rsidR="00406847" w14:paraId="23F4EE38" w14:textId="77777777" w:rsidTr="00406847">
        <w:tc>
          <w:tcPr>
            <w:tcW w:w="4280" w:type="dxa"/>
          </w:tcPr>
          <w:p w14:paraId="4CDF7682" w14:textId="77777777" w:rsidR="00406847" w:rsidRPr="00406847" w:rsidRDefault="00406847" w:rsidP="00406847">
            <w:pPr>
              <w:pStyle w:val="ListParagraph"/>
              <w:ind w:left="0"/>
              <w:rPr>
                <w:b/>
                <w:sz w:val="24"/>
                <w:szCs w:val="24"/>
              </w:rPr>
            </w:pPr>
            <w:r w:rsidRPr="00406847">
              <w:rPr>
                <w:b/>
                <w:sz w:val="24"/>
                <w:szCs w:val="24"/>
              </w:rPr>
              <w:t>Medium</w:t>
            </w:r>
          </w:p>
        </w:tc>
        <w:tc>
          <w:tcPr>
            <w:tcW w:w="4242" w:type="dxa"/>
          </w:tcPr>
          <w:p w14:paraId="33D2402E" w14:textId="77777777" w:rsidR="00406847" w:rsidRPr="00406847" w:rsidRDefault="00406847" w:rsidP="00406847">
            <w:pPr>
              <w:pStyle w:val="ListParagraph"/>
              <w:ind w:left="0"/>
              <w:rPr>
                <w:b/>
                <w:sz w:val="24"/>
                <w:szCs w:val="24"/>
              </w:rPr>
            </w:pPr>
            <w:r w:rsidRPr="00406847">
              <w:rPr>
                <w:b/>
                <w:sz w:val="24"/>
                <w:szCs w:val="24"/>
              </w:rPr>
              <w:t>46%</w:t>
            </w:r>
          </w:p>
        </w:tc>
      </w:tr>
      <w:tr w:rsidR="00406847" w14:paraId="0C0F1028" w14:textId="77777777" w:rsidTr="00406847">
        <w:tc>
          <w:tcPr>
            <w:tcW w:w="4280" w:type="dxa"/>
          </w:tcPr>
          <w:p w14:paraId="06639517" w14:textId="77777777" w:rsidR="00406847" w:rsidRPr="00406847" w:rsidRDefault="00406847" w:rsidP="00406847">
            <w:pPr>
              <w:pStyle w:val="ListParagraph"/>
              <w:ind w:left="0"/>
              <w:rPr>
                <w:b/>
                <w:sz w:val="24"/>
                <w:szCs w:val="24"/>
              </w:rPr>
            </w:pPr>
            <w:r w:rsidRPr="00406847">
              <w:rPr>
                <w:b/>
                <w:sz w:val="24"/>
                <w:szCs w:val="24"/>
              </w:rPr>
              <w:t>High</w:t>
            </w:r>
          </w:p>
        </w:tc>
        <w:tc>
          <w:tcPr>
            <w:tcW w:w="4242" w:type="dxa"/>
          </w:tcPr>
          <w:p w14:paraId="355B566B" w14:textId="77777777" w:rsidR="00406847" w:rsidRPr="00406847" w:rsidRDefault="00406847" w:rsidP="00406847">
            <w:pPr>
              <w:pStyle w:val="ListParagraph"/>
              <w:ind w:left="0"/>
              <w:rPr>
                <w:b/>
                <w:sz w:val="24"/>
                <w:szCs w:val="24"/>
              </w:rPr>
            </w:pPr>
            <w:r w:rsidRPr="00406847">
              <w:rPr>
                <w:b/>
                <w:sz w:val="24"/>
                <w:szCs w:val="24"/>
              </w:rPr>
              <w:t>50%</w:t>
            </w:r>
          </w:p>
        </w:tc>
      </w:tr>
    </w:tbl>
    <w:p w14:paraId="38EB745F" w14:textId="77777777" w:rsidR="00406847" w:rsidRDefault="00406847" w:rsidP="00D14C99">
      <w:pPr>
        <w:rPr>
          <w:sz w:val="24"/>
          <w:szCs w:val="24"/>
        </w:rPr>
      </w:pPr>
    </w:p>
    <w:p w14:paraId="3BDC2FF0" w14:textId="77777777" w:rsidR="00D14C99" w:rsidRPr="00D14C99" w:rsidRDefault="00D14C99" w:rsidP="005F2F92">
      <w:pPr>
        <w:pStyle w:val="ListParagraph"/>
        <w:numPr>
          <w:ilvl w:val="2"/>
          <w:numId w:val="67"/>
        </w:numPr>
        <w:rPr>
          <w:sz w:val="24"/>
          <w:szCs w:val="24"/>
        </w:rPr>
      </w:pPr>
      <w:r w:rsidRPr="00D14C99">
        <w:rPr>
          <w:sz w:val="24"/>
          <w:szCs w:val="24"/>
        </w:rPr>
        <w:t>Delegates were also asked to rate each of the conference sessions</w:t>
      </w:r>
      <w:r>
        <w:rPr>
          <w:sz w:val="24"/>
          <w:szCs w:val="24"/>
        </w:rPr>
        <w:t xml:space="preserve"> out of 10, and the conference overall</w:t>
      </w:r>
      <w:r w:rsidRPr="00D14C99">
        <w:rPr>
          <w:sz w:val="24"/>
          <w:szCs w:val="24"/>
        </w:rPr>
        <w:t>. The results are shown in the following table:</w:t>
      </w:r>
    </w:p>
    <w:p w14:paraId="0927D259" w14:textId="77777777" w:rsidR="00D14C99" w:rsidRDefault="00D14C99" w:rsidP="00D14C99">
      <w:pPr>
        <w:pStyle w:val="ListParagraph"/>
        <w:rPr>
          <w:sz w:val="24"/>
          <w:szCs w:val="24"/>
        </w:rPr>
      </w:pPr>
    </w:p>
    <w:tbl>
      <w:tblPr>
        <w:tblStyle w:val="TableGrid"/>
        <w:tblW w:w="0" w:type="auto"/>
        <w:tblInd w:w="720" w:type="dxa"/>
        <w:tblLook w:val="04A0" w:firstRow="1" w:lastRow="0" w:firstColumn="1" w:lastColumn="0" w:noHBand="0" w:noVBand="1"/>
      </w:tblPr>
      <w:tblGrid>
        <w:gridCol w:w="4292"/>
        <w:gridCol w:w="4230"/>
      </w:tblGrid>
      <w:tr w:rsidR="00D14C99" w14:paraId="698537E2" w14:textId="77777777" w:rsidTr="00D14C99">
        <w:tc>
          <w:tcPr>
            <w:tcW w:w="4621" w:type="dxa"/>
          </w:tcPr>
          <w:p w14:paraId="57BD50BC" w14:textId="77777777" w:rsidR="00D14C99" w:rsidRPr="00D14C99" w:rsidRDefault="00D14C99" w:rsidP="00D14C99">
            <w:pPr>
              <w:pStyle w:val="ListParagraph"/>
              <w:ind w:left="0"/>
              <w:rPr>
                <w:b/>
                <w:sz w:val="24"/>
                <w:szCs w:val="24"/>
              </w:rPr>
            </w:pPr>
            <w:r w:rsidRPr="00D14C99">
              <w:rPr>
                <w:b/>
                <w:sz w:val="24"/>
                <w:szCs w:val="24"/>
              </w:rPr>
              <w:t>Introduction to DSC</w:t>
            </w:r>
          </w:p>
        </w:tc>
        <w:tc>
          <w:tcPr>
            <w:tcW w:w="4621" w:type="dxa"/>
          </w:tcPr>
          <w:p w14:paraId="14CF232D" w14:textId="77777777" w:rsidR="00D14C99" w:rsidRPr="00D14C99" w:rsidRDefault="00D14C99" w:rsidP="00D14C99">
            <w:pPr>
              <w:pStyle w:val="ListParagraph"/>
              <w:ind w:left="0"/>
              <w:jc w:val="center"/>
              <w:rPr>
                <w:b/>
                <w:sz w:val="24"/>
                <w:szCs w:val="24"/>
              </w:rPr>
            </w:pPr>
            <w:r w:rsidRPr="00D14C99">
              <w:rPr>
                <w:b/>
                <w:sz w:val="24"/>
                <w:szCs w:val="24"/>
              </w:rPr>
              <w:t>8.6/10</w:t>
            </w:r>
          </w:p>
        </w:tc>
      </w:tr>
      <w:tr w:rsidR="00D14C99" w14:paraId="0E7FD87B" w14:textId="77777777" w:rsidTr="00D14C99">
        <w:tc>
          <w:tcPr>
            <w:tcW w:w="4621" w:type="dxa"/>
          </w:tcPr>
          <w:p w14:paraId="36BDBE55" w14:textId="77777777" w:rsidR="00D14C99" w:rsidRPr="00D14C99" w:rsidRDefault="00D14C99" w:rsidP="00D14C99">
            <w:pPr>
              <w:pStyle w:val="ListParagraph"/>
              <w:ind w:left="0"/>
              <w:rPr>
                <w:b/>
                <w:sz w:val="24"/>
                <w:szCs w:val="24"/>
              </w:rPr>
            </w:pPr>
            <w:r w:rsidRPr="00D14C99">
              <w:rPr>
                <w:b/>
                <w:sz w:val="24"/>
                <w:szCs w:val="24"/>
              </w:rPr>
              <w:t>Operation Manhunt</w:t>
            </w:r>
          </w:p>
        </w:tc>
        <w:tc>
          <w:tcPr>
            <w:tcW w:w="4621" w:type="dxa"/>
          </w:tcPr>
          <w:p w14:paraId="283B8591" w14:textId="77777777" w:rsidR="00D14C99" w:rsidRPr="00D14C99" w:rsidRDefault="00D14C99" w:rsidP="00D14C99">
            <w:pPr>
              <w:pStyle w:val="ListParagraph"/>
              <w:ind w:left="0"/>
              <w:jc w:val="center"/>
              <w:rPr>
                <w:b/>
                <w:sz w:val="24"/>
                <w:szCs w:val="24"/>
              </w:rPr>
            </w:pPr>
            <w:r w:rsidRPr="00D14C99">
              <w:rPr>
                <w:b/>
                <w:sz w:val="24"/>
                <w:szCs w:val="24"/>
              </w:rPr>
              <w:t>8.4/10</w:t>
            </w:r>
          </w:p>
        </w:tc>
      </w:tr>
      <w:tr w:rsidR="00D14C99" w14:paraId="27E953E6" w14:textId="77777777" w:rsidTr="00D14C99">
        <w:tc>
          <w:tcPr>
            <w:tcW w:w="4621" w:type="dxa"/>
          </w:tcPr>
          <w:p w14:paraId="59A0A120" w14:textId="77777777" w:rsidR="00D14C99" w:rsidRPr="00D14C99" w:rsidRDefault="00D14C99" w:rsidP="00D14C99">
            <w:pPr>
              <w:pStyle w:val="ListParagraph"/>
              <w:ind w:left="0"/>
              <w:rPr>
                <w:b/>
                <w:sz w:val="24"/>
                <w:szCs w:val="24"/>
              </w:rPr>
            </w:pPr>
            <w:r w:rsidRPr="00D14C99">
              <w:rPr>
                <w:b/>
                <w:sz w:val="24"/>
                <w:szCs w:val="24"/>
              </w:rPr>
              <w:t>Check-a-trade</w:t>
            </w:r>
          </w:p>
        </w:tc>
        <w:tc>
          <w:tcPr>
            <w:tcW w:w="4621" w:type="dxa"/>
          </w:tcPr>
          <w:p w14:paraId="02523C8B" w14:textId="77777777" w:rsidR="00D14C99" w:rsidRPr="00D14C99" w:rsidRDefault="00D14C99" w:rsidP="00D14C99">
            <w:pPr>
              <w:pStyle w:val="ListParagraph"/>
              <w:ind w:left="0"/>
              <w:jc w:val="center"/>
              <w:rPr>
                <w:b/>
                <w:sz w:val="24"/>
                <w:szCs w:val="24"/>
              </w:rPr>
            </w:pPr>
            <w:r w:rsidRPr="00D14C99">
              <w:rPr>
                <w:b/>
                <w:sz w:val="24"/>
                <w:szCs w:val="24"/>
              </w:rPr>
              <w:t>7.2/10</w:t>
            </w:r>
          </w:p>
        </w:tc>
      </w:tr>
      <w:tr w:rsidR="00D14C99" w14:paraId="49B78F8F" w14:textId="77777777" w:rsidTr="00D14C99">
        <w:tc>
          <w:tcPr>
            <w:tcW w:w="4621" w:type="dxa"/>
          </w:tcPr>
          <w:p w14:paraId="3D446943" w14:textId="77777777" w:rsidR="00D14C99" w:rsidRPr="00D14C99" w:rsidRDefault="00D14C99" w:rsidP="00D14C99">
            <w:pPr>
              <w:pStyle w:val="ListParagraph"/>
              <w:ind w:left="0"/>
              <w:rPr>
                <w:b/>
                <w:sz w:val="24"/>
                <w:szCs w:val="24"/>
              </w:rPr>
            </w:pPr>
            <w:r w:rsidRPr="00D14C99">
              <w:rPr>
                <w:b/>
                <w:sz w:val="24"/>
                <w:szCs w:val="24"/>
              </w:rPr>
              <w:t xml:space="preserve">Age </w:t>
            </w:r>
            <w:proofErr w:type="spellStart"/>
            <w:r w:rsidRPr="00D14C99">
              <w:rPr>
                <w:b/>
                <w:sz w:val="24"/>
                <w:szCs w:val="24"/>
              </w:rPr>
              <w:t>Cymru</w:t>
            </w:r>
            <w:proofErr w:type="spellEnd"/>
          </w:p>
        </w:tc>
        <w:tc>
          <w:tcPr>
            <w:tcW w:w="4621" w:type="dxa"/>
          </w:tcPr>
          <w:p w14:paraId="0486FD7E" w14:textId="77777777" w:rsidR="00D14C99" w:rsidRPr="00D14C99" w:rsidRDefault="00D14C99" w:rsidP="00D14C99">
            <w:pPr>
              <w:pStyle w:val="ListParagraph"/>
              <w:ind w:left="0"/>
              <w:jc w:val="center"/>
              <w:rPr>
                <w:b/>
                <w:sz w:val="24"/>
                <w:szCs w:val="24"/>
              </w:rPr>
            </w:pPr>
            <w:r w:rsidRPr="00D14C99">
              <w:rPr>
                <w:b/>
                <w:sz w:val="24"/>
                <w:szCs w:val="24"/>
              </w:rPr>
              <w:t>7.4/10</w:t>
            </w:r>
          </w:p>
        </w:tc>
      </w:tr>
      <w:tr w:rsidR="00D14C99" w14:paraId="2A0111B1" w14:textId="77777777" w:rsidTr="00D14C99">
        <w:tc>
          <w:tcPr>
            <w:tcW w:w="4621" w:type="dxa"/>
          </w:tcPr>
          <w:p w14:paraId="220B310D" w14:textId="77777777" w:rsidR="00D14C99" w:rsidRPr="00D14C99" w:rsidRDefault="00D14C99" w:rsidP="00D14C99">
            <w:pPr>
              <w:pStyle w:val="ListParagraph"/>
              <w:ind w:left="0"/>
              <w:rPr>
                <w:b/>
                <w:sz w:val="24"/>
                <w:szCs w:val="24"/>
              </w:rPr>
            </w:pPr>
            <w:r w:rsidRPr="00D14C99">
              <w:rPr>
                <w:b/>
                <w:sz w:val="24"/>
                <w:szCs w:val="24"/>
              </w:rPr>
              <w:t>SAFER project (WYTS)</w:t>
            </w:r>
          </w:p>
        </w:tc>
        <w:tc>
          <w:tcPr>
            <w:tcW w:w="4621" w:type="dxa"/>
          </w:tcPr>
          <w:p w14:paraId="226579DF" w14:textId="77777777" w:rsidR="00D14C99" w:rsidRPr="00D14C99" w:rsidRDefault="00D14C99" w:rsidP="00D14C99">
            <w:pPr>
              <w:pStyle w:val="ListParagraph"/>
              <w:ind w:left="0"/>
              <w:jc w:val="center"/>
              <w:rPr>
                <w:b/>
                <w:sz w:val="24"/>
                <w:szCs w:val="24"/>
              </w:rPr>
            </w:pPr>
            <w:r w:rsidRPr="00D14C99">
              <w:rPr>
                <w:b/>
                <w:sz w:val="24"/>
                <w:szCs w:val="24"/>
              </w:rPr>
              <w:t>7.5/10</w:t>
            </w:r>
          </w:p>
        </w:tc>
      </w:tr>
      <w:tr w:rsidR="00D14C99" w14:paraId="1C4BC02D" w14:textId="77777777" w:rsidTr="00D14C99">
        <w:tc>
          <w:tcPr>
            <w:tcW w:w="4621" w:type="dxa"/>
          </w:tcPr>
          <w:p w14:paraId="06107731" w14:textId="77777777" w:rsidR="00D14C99" w:rsidRPr="00D14C99" w:rsidRDefault="00D14C99" w:rsidP="00D14C99">
            <w:pPr>
              <w:pStyle w:val="ListParagraph"/>
              <w:ind w:left="0"/>
              <w:rPr>
                <w:b/>
                <w:sz w:val="24"/>
                <w:szCs w:val="24"/>
              </w:rPr>
            </w:pPr>
            <w:r w:rsidRPr="00D14C99">
              <w:rPr>
                <w:b/>
                <w:sz w:val="24"/>
                <w:szCs w:val="24"/>
              </w:rPr>
              <w:t>Financial Sector</w:t>
            </w:r>
          </w:p>
        </w:tc>
        <w:tc>
          <w:tcPr>
            <w:tcW w:w="4621" w:type="dxa"/>
          </w:tcPr>
          <w:p w14:paraId="40B935A5" w14:textId="77777777" w:rsidR="00D14C99" w:rsidRPr="00D14C99" w:rsidRDefault="00D14C99" w:rsidP="00D14C99">
            <w:pPr>
              <w:pStyle w:val="ListParagraph"/>
              <w:ind w:left="0"/>
              <w:jc w:val="center"/>
              <w:rPr>
                <w:b/>
                <w:sz w:val="24"/>
                <w:szCs w:val="24"/>
              </w:rPr>
            </w:pPr>
            <w:r w:rsidRPr="00D14C99">
              <w:rPr>
                <w:b/>
                <w:sz w:val="24"/>
                <w:szCs w:val="24"/>
              </w:rPr>
              <w:t>8/10</w:t>
            </w:r>
          </w:p>
        </w:tc>
      </w:tr>
      <w:tr w:rsidR="00D14C99" w14:paraId="57C27BBF" w14:textId="77777777" w:rsidTr="00D14C99">
        <w:tc>
          <w:tcPr>
            <w:tcW w:w="4621" w:type="dxa"/>
          </w:tcPr>
          <w:p w14:paraId="211851E5" w14:textId="77777777" w:rsidR="00D14C99" w:rsidRPr="00D14C99" w:rsidRDefault="00D14C99" w:rsidP="00D14C99">
            <w:pPr>
              <w:pStyle w:val="ListParagraph"/>
              <w:ind w:left="0"/>
              <w:rPr>
                <w:b/>
                <w:sz w:val="24"/>
                <w:szCs w:val="24"/>
              </w:rPr>
            </w:pPr>
            <w:r w:rsidRPr="00D14C99">
              <w:rPr>
                <w:b/>
                <w:sz w:val="24"/>
                <w:szCs w:val="24"/>
              </w:rPr>
              <w:t>Plans for National Consumer Week</w:t>
            </w:r>
          </w:p>
        </w:tc>
        <w:tc>
          <w:tcPr>
            <w:tcW w:w="4621" w:type="dxa"/>
          </w:tcPr>
          <w:p w14:paraId="3D0A85F9" w14:textId="77777777" w:rsidR="00D14C99" w:rsidRPr="00D14C99" w:rsidRDefault="00D14C99" w:rsidP="00D14C99">
            <w:pPr>
              <w:pStyle w:val="ListParagraph"/>
              <w:ind w:left="0"/>
              <w:jc w:val="center"/>
              <w:rPr>
                <w:b/>
                <w:sz w:val="24"/>
                <w:szCs w:val="24"/>
              </w:rPr>
            </w:pPr>
            <w:r w:rsidRPr="00D14C99">
              <w:rPr>
                <w:b/>
                <w:sz w:val="24"/>
                <w:szCs w:val="24"/>
              </w:rPr>
              <w:t>6.7/10</w:t>
            </w:r>
          </w:p>
        </w:tc>
      </w:tr>
      <w:tr w:rsidR="00D14C99" w14:paraId="40BAE54D" w14:textId="77777777" w:rsidTr="00D14C99">
        <w:tc>
          <w:tcPr>
            <w:tcW w:w="4621" w:type="dxa"/>
          </w:tcPr>
          <w:p w14:paraId="5B122381" w14:textId="77777777" w:rsidR="00D14C99" w:rsidRPr="00D14C99" w:rsidRDefault="00D14C99" w:rsidP="00D14C99">
            <w:pPr>
              <w:pStyle w:val="ListParagraph"/>
              <w:ind w:left="0"/>
              <w:rPr>
                <w:b/>
                <w:sz w:val="24"/>
                <w:szCs w:val="24"/>
              </w:rPr>
            </w:pPr>
            <w:r w:rsidRPr="00D14C99">
              <w:rPr>
                <w:b/>
                <w:sz w:val="24"/>
                <w:szCs w:val="24"/>
              </w:rPr>
              <w:t>How can you help?</w:t>
            </w:r>
          </w:p>
        </w:tc>
        <w:tc>
          <w:tcPr>
            <w:tcW w:w="4621" w:type="dxa"/>
          </w:tcPr>
          <w:p w14:paraId="61E8F2E3" w14:textId="77777777" w:rsidR="00D14C99" w:rsidRPr="00D14C99" w:rsidRDefault="00D14C99" w:rsidP="00D14C99">
            <w:pPr>
              <w:pStyle w:val="ListParagraph"/>
              <w:ind w:left="0"/>
              <w:jc w:val="center"/>
              <w:rPr>
                <w:b/>
                <w:sz w:val="24"/>
                <w:szCs w:val="24"/>
              </w:rPr>
            </w:pPr>
            <w:r w:rsidRPr="00D14C99">
              <w:rPr>
                <w:b/>
                <w:sz w:val="24"/>
                <w:szCs w:val="24"/>
              </w:rPr>
              <w:t>7.2/10</w:t>
            </w:r>
          </w:p>
        </w:tc>
      </w:tr>
      <w:tr w:rsidR="00D14C99" w14:paraId="42F75398" w14:textId="77777777" w:rsidTr="00D14C99">
        <w:tc>
          <w:tcPr>
            <w:tcW w:w="4621" w:type="dxa"/>
          </w:tcPr>
          <w:p w14:paraId="5CFB97F5" w14:textId="77777777" w:rsidR="00D14C99" w:rsidRPr="00D14C99" w:rsidRDefault="00D14C99" w:rsidP="00D14C99">
            <w:pPr>
              <w:pStyle w:val="ListParagraph"/>
              <w:ind w:left="0"/>
              <w:rPr>
                <w:b/>
                <w:sz w:val="24"/>
                <w:szCs w:val="24"/>
              </w:rPr>
            </w:pPr>
            <w:r w:rsidRPr="00D14C99">
              <w:rPr>
                <w:b/>
                <w:sz w:val="24"/>
                <w:szCs w:val="24"/>
              </w:rPr>
              <w:t>The conference overall</w:t>
            </w:r>
          </w:p>
        </w:tc>
        <w:tc>
          <w:tcPr>
            <w:tcW w:w="4621" w:type="dxa"/>
          </w:tcPr>
          <w:p w14:paraId="3B017BCE" w14:textId="77777777" w:rsidR="00D14C99" w:rsidRPr="00D14C99" w:rsidRDefault="00D14C99" w:rsidP="00D14C99">
            <w:pPr>
              <w:pStyle w:val="ListParagraph"/>
              <w:ind w:left="0"/>
              <w:jc w:val="center"/>
              <w:rPr>
                <w:b/>
                <w:sz w:val="24"/>
                <w:szCs w:val="24"/>
              </w:rPr>
            </w:pPr>
            <w:r w:rsidRPr="00D14C99">
              <w:rPr>
                <w:b/>
                <w:sz w:val="24"/>
                <w:szCs w:val="24"/>
              </w:rPr>
              <w:t>8.3 / 10</w:t>
            </w:r>
          </w:p>
        </w:tc>
      </w:tr>
    </w:tbl>
    <w:p w14:paraId="254ECC2E" w14:textId="77777777" w:rsidR="00D14C99" w:rsidRPr="002A1613" w:rsidRDefault="00D14C99" w:rsidP="002A1613">
      <w:pPr>
        <w:rPr>
          <w:sz w:val="24"/>
          <w:szCs w:val="24"/>
        </w:rPr>
      </w:pPr>
    </w:p>
    <w:p w14:paraId="5AFBD202" w14:textId="77777777" w:rsidR="002F3ADD" w:rsidRDefault="002A1613" w:rsidP="005F2F92">
      <w:pPr>
        <w:pStyle w:val="ListParagraph"/>
        <w:numPr>
          <w:ilvl w:val="2"/>
          <w:numId w:val="67"/>
        </w:numPr>
        <w:rPr>
          <w:sz w:val="24"/>
          <w:szCs w:val="24"/>
        </w:rPr>
      </w:pPr>
      <w:r w:rsidRPr="00851DEF">
        <w:rPr>
          <w:b/>
          <w:sz w:val="24"/>
          <w:szCs w:val="24"/>
        </w:rPr>
        <w:t>76%</w:t>
      </w:r>
      <w:r w:rsidRPr="00851DEF">
        <w:rPr>
          <w:sz w:val="24"/>
          <w:szCs w:val="24"/>
        </w:rPr>
        <w:t xml:space="preserve"> of delegates stated they now intend</w:t>
      </w:r>
      <w:r w:rsidR="00FA0B94">
        <w:rPr>
          <w:sz w:val="24"/>
          <w:szCs w:val="24"/>
        </w:rPr>
        <w:t>ed</w:t>
      </w:r>
      <w:r w:rsidRPr="00851DEF">
        <w:rPr>
          <w:sz w:val="24"/>
          <w:szCs w:val="24"/>
        </w:rPr>
        <w:t xml:space="preserve"> to take part in National Consumer Week.</w:t>
      </w:r>
    </w:p>
    <w:p w14:paraId="09B473A4" w14:textId="77777777" w:rsidR="00851DEF" w:rsidRPr="00851DEF" w:rsidRDefault="00851DEF" w:rsidP="00851DEF">
      <w:pPr>
        <w:pStyle w:val="ListParagraph"/>
        <w:rPr>
          <w:sz w:val="24"/>
          <w:szCs w:val="24"/>
        </w:rPr>
      </w:pPr>
    </w:p>
    <w:p w14:paraId="6AC5170B" w14:textId="77777777" w:rsidR="00851DEF" w:rsidRPr="00851DEF" w:rsidRDefault="00851DEF" w:rsidP="005F2F92">
      <w:pPr>
        <w:pStyle w:val="ListParagraph"/>
        <w:numPr>
          <w:ilvl w:val="2"/>
          <w:numId w:val="67"/>
        </w:numPr>
        <w:rPr>
          <w:sz w:val="24"/>
          <w:szCs w:val="24"/>
        </w:rPr>
      </w:pPr>
      <w:r w:rsidRPr="00851DEF">
        <w:rPr>
          <w:sz w:val="24"/>
          <w:szCs w:val="24"/>
        </w:rPr>
        <w:t>Delegates were also asked what three things they would take away from the conference. The results are shown in the table below:</w:t>
      </w:r>
    </w:p>
    <w:tbl>
      <w:tblPr>
        <w:tblStyle w:val="TableGrid"/>
        <w:tblW w:w="0" w:type="auto"/>
        <w:tblLook w:val="04A0" w:firstRow="1" w:lastRow="0" w:firstColumn="1" w:lastColumn="0" w:noHBand="0" w:noVBand="1"/>
      </w:tblPr>
      <w:tblGrid>
        <w:gridCol w:w="9242"/>
      </w:tblGrid>
      <w:tr w:rsidR="00851DEF" w:rsidRPr="00902AB7" w14:paraId="19608EE6" w14:textId="77777777" w:rsidTr="00FA0B94">
        <w:trPr>
          <w:trHeight w:val="600"/>
        </w:trPr>
        <w:tc>
          <w:tcPr>
            <w:tcW w:w="9242" w:type="dxa"/>
            <w:hideMark/>
          </w:tcPr>
          <w:p w14:paraId="2611F13E" w14:textId="77777777" w:rsidR="00851DEF" w:rsidRPr="00902AB7" w:rsidRDefault="00851DEF" w:rsidP="00FA0B94">
            <w:r>
              <w:t>U</w:t>
            </w:r>
            <w:r w:rsidRPr="00902AB7">
              <w:t>nderstanding more about doorstep crime</w:t>
            </w:r>
            <w:r w:rsidR="00FA0B94">
              <w:t>,</w:t>
            </w:r>
            <w:r w:rsidRPr="00902AB7">
              <w:t xml:space="preserve">  knowing that there are organi</w:t>
            </w:r>
            <w:r>
              <w:t>s</w:t>
            </w:r>
            <w:r w:rsidRPr="00902AB7">
              <w:t>ations willing to support</w:t>
            </w:r>
            <w:r w:rsidR="00FA0B94">
              <w:t>,</w:t>
            </w:r>
            <w:r w:rsidRPr="00902AB7">
              <w:t xml:space="preserve">   recognising the vulnerab</w:t>
            </w:r>
            <w:r>
              <w:t>i</w:t>
            </w:r>
            <w:r w:rsidRPr="00902AB7">
              <w:t>lities of those who are being abused</w:t>
            </w:r>
          </w:p>
        </w:tc>
      </w:tr>
      <w:tr w:rsidR="00851DEF" w:rsidRPr="00902AB7" w14:paraId="248E3231" w14:textId="77777777" w:rsidTr="00FA0B94">
        <w:trPr>
          <w:trHeight w:val="600"/>
        </w:trPr>
        <w:tc>
          <w:tcPr>
            <w:tcW w:w="9242" w:type="dxa"/>
            <w:hideMark/>
          </w:tcPr>
          <w:p w14:paraId="2856C9F3" w14:textId="77777777" w:rsidR="00851DEF" w:rsidRPr="00902AB7" w:rsidRDefault="00851DEF" w:rsidP="00FA0B94">
            <w:r w:rsidRPr="00902AB7">
              <w:lastRenderedPageBreak/>
              <w:t>contact details for Action Fraud - from the person sat at the same table</w:t>
            </w:r>
            <w:r w:rsidR="00FA0B94">
              <w:t>,</w:t>
            </w:r>
            <w:r w:rsidRPr="00902AB7">
              <w:t xml:space="preserve">  details of what North York’s</w:t>
            </w:r>
            <w:r>
              <w:t>’</w:t>
            </w:r>
            <w:r w:rsidRPr="00902AB7">
              <w:t xml:space="preserve"> TSD is doing</w:t>
            </w:r>
            <w:r w:rsidR="00FA0B94">
              <w:t>,</w:t>
            </w:r>
            <w:r w:rsidRPr="00902AB7">
              <w:t xml:space="preserve"> Feedback from the North York’s</w:t>
            </w:r>
            <w:r>
              <w:t>’</w:t>
            </w:r>
            <w:r w:rsidRPr="00902AB7">
              <w:t xml:space="preserve"> questionnaire</w:t>
            </w:r>
          </w:p>
        </w:tc>
      </w:tr>
      <w:tr w:rsidR="00851DEF" w:rsidRPr="00902AB7" w14:paraId="68BE88E2" w14:textId="77777777" w:rsidTr="00FA0B94">
        <w:trPr>
          <w:trHeight w:val="900"/>
        </w:trPr>
        <w:tc>
          <w:tcPr>
            <w:tcW w:w="9242" w:type="dxa"/>
            <w:hideMark/>
          </w:tcPr>
          <w:p w14:paraId="7E283D24" w14:textId="77777777" w:rsidR="00851DEF" w:rsidRPr="00902AB7" w:rsidRDefault="00851DEF" w:rsidP="00B2266E">
            <w:r w:rsidRPr="00902AB7">
              <w:t>Networking and making contacts with likeminded people  definitely have a greater understanding of doorstep crime (invaluable both professionally and for personal family reasons)  Learnt what solutions are already available and where not to "reinvent the wheel"</w:t>
            </w:r>
          </w:p>
        </w:tc>
      </w:tr>
      <w:tr w:rsidR="00851DEF" w:rsidRPr="00902AB7" w14:paraId="4E6A8326" w14:textId="77777777" w:rsidTr="00FA0B94">
        <w:trPr>
          <w:trHeight w:val="300"/>
        </w:trPr>
        <w:tc>
          <w:tcPr>
            <w:tcW w:w="9242" w:type="dxa"/>
            <w:hideMark/>
          </w:tcPr>
          <w:p w14:paraId="70963B36" w14:textId="77777777" w:rsidR="00851DEF" w:rsidRPr="00902AB7" w:rsidRDefault="00851DEF" w:rsidP="00FA0B94">
            <w:r w:rsidRPr="00902AB7">
              <w:t>The contacts made</w:t>
            </w:r>
            <w:r w:rsidR="00FA0B94">
              <w:t>,</w:t>
            </w:r>
            <w:r w:rsidRPr="00902AB7">
              <w:t xml:space="preserve"> Learning of interventions currently in place</w:t>
            </w:r>
            <w:r w:rsidR="00FA0B94">
              <w:t>,</w:t>
            </w:r>
            <w:r w:rsidRPr="00902AB7">
              <w:t xml:space="preserve">  Learning about the research in this area</w:t>
            </w:r>
          </w:p>
        </w:tc>
      </w:tr>
      <w:tr w:rsidR="00851DEF" w:rsidRPr="00902AB7" w14:paraId="223AECDC" w14:textId="77777777" w:rsidTr="00FA0B94">
        <w:trPr>
          <w:trHeight w:val="300"/>
        </w:trPr>
        <w:tc>
          <w:tcPr>
            <w:tcW w:w="9242" w:type="dxa"/>
            <w:hideMark/>
          </w:tcPr>
          <w:p w14:paraId="67361E72" w14:textId="77777777" w:rsidR="00851DEF" w:rsidRPr="00902AB7" w:rsidRDefault="00851DEF" w:rsidP="00B2266E">
            <w:r w:rsidRPr="00902AB7">
              <w:t>Networking</w:t>
            </w:r>
            <w:r w:rsidR="00FA0B94">
              <w:t>,</w:t>
            </w:r>
            <w:r w:rsidRPr="00902AB7">
              <w:t xml:space="preserve">  Hints/ideas from speakers on how to tackle issues</w:t>
            </w:r>
            <w:r w:rsidR="00FA0B94">
              <w:t>,</w:t>
            </w:r>
            <w:r w:rsidRPr="00902AB7">
              <w:t xml:space="preserve">  Introduction to other parties other than TS</w:t>
            </w:r>
          </w:p>
        </w:tc>
      </w:tr>
      <w:tr w:rsidR="00851DEF" w:rsidRPr="00902AB7" w14:paraId="369A4578" w14:textId="77777777" w:rsidTr="00FA0B94">
        <w:trPr>
          <w:trHeight w:val="900"/>
        </w:trPr>
        <w:tc>
          <w:tcPr>
            <w:tcW w:w="9242" w:type="dxa"/>
            <w:hideMark/>
          </w:tcPr>
          <w:p w14:paraId="499D678C" w14:textId="77777777" w:rsidR="00851DEF" w:rsidRPr="00902AB7" w:rsidRDefault="00851DEF" w:rsidP="00B2266E">
            <w:r w:rsidRPr="00902AB7">
              <w:t>Very impressed with Coventry Building Society's protocols/attitude regarding doorstep crime.  Ideas surrounding specific Officers for safeguarding older people (Herts).  Some increased confidence in integrity of the Check</w:t>
            </w:r>
            <w:r>
              <w:t>-</w:t>
            </w:r>
            <w:r w:rsidRPr="00902AB7">
              <w:t>a</w:t>
            </w:r>
            <w:r>
              <w:t>-</w:t>
            </w:r>
            <w:r w:rsidRPr="00902AB7">
              <w:t>trade scheme.</w:t>
            </w:r>
          </w:p>
        </w:tc>
      </w:tr>
      <w:tr w:rsidR="00851DEF" w:rsidRPr="00902AB7" w14:paraId="46B290FF" w14:textId="77777777" w:rsidTr="00FA0B94">
        <w:trPr>
          <w:trHeight w:val="600"/>
        </w:trPr>
        <w:tc>
          <w:tcPr>
            <w:tcW w:w="9242" w:type="dxa"/>
            <w:hideMark/>
          </w:tcPr>
          <w:p w14:paraId="5767DDBD" w14:textId="77777777" w:rsidR="00851DEF" w:rsidRPr="00902AB7" w:rsidRDefault="00851DEF" w:rsidP="00B2266E">
            <w:r w:rsidRPr="00902AB7">
              <w:t>Info about the work of the police in this area</w:t>
            </w:r>
            <w:r w:rsidR="00FA0B94">
              <w:t>,</w:t>
            </w:r>
            <w:r w:rsidRPr="00902AB7">
              <w:t xml:space="preserve">  Info about how cameras can be used to prevent doorstep crime</w:t>
            </w:r>
            <w:r w:rsidR="00FA0B94">
              <w:t>,</w:t>
            </w:r>
            <w:r w:rsidRPr="00902AB7">
              <w:t xml:space="preserve">  General of strategy which is being developed</w:t>
            </w:r>
          </w:p>
        </w:tc>
      </w:tr>
      <w:tr w:rsidR="00851DEF" w:rsidRPr="00902AB7" w14:paraId="5A241C3F" w14:textId="77777777" w:rsidTr="00FA0B94">
        <w:trPr>
          <w:trHeight w:val="300"/>
        </w:trPr>
        <w:tc>
          <w:tcPr>
            <w:tcW w:w="9242" w:type="dxa"/>
            <w:hideMark/>
          </w:tcPr>
          <w:p w14:paraId="4B7171B5" w14:textId="77777777" w:rsidR="00851DEF" w:rsidRPr="00902AB7" w:rsidRDefault="00851DEF" w:rsidP="00B2266E">
            <w:r w:rsidRPr="00902AB7">
              <w:t>Involving others</w:t>
            </w:r>
          </w:p>
        </w:tc>
      </w:tr>
      <w:tr w:rsidR="00851DEF" w:rsidRPr="00902AB7" w14:paraId="15E17C9F" w14:textId="77777777" w:rsidTr="00FA0B94">
        <w:trPr>
          <w:trHeight w:val="600"/>
        </w:trPr>
        <w:tc>
          <w:tcPr>
            <w:tcW w:w="9242" w:type="dxa"/>
            <w:hideMark/>
          </w:tcPr>
          <w:p w14:paraId="365C8184" w14:textId="77777777" w:rsidR="00851DEF" w:rsidRPr="00902AB7" w:rsidRDefault="00851DEF" w:rsidP="00FA0B94">
            <w:r w:rsidRPr="00902AB7">
              <w:t>Examples of good practice</w:t>
            </w:r>
            <w:r w:rsidR="00FA0B94">
              <w:t>,</w:t>
            </w:r>
            <w:r w:rsidRPr="00902AB7">
              <w:t xml:space="preserve">  Clearer picture of the role of the financial sector</w:t>
            </w:r>
            <w:r w:rsidR="00FA0B94">
              <w:t>,</w:t>
            </w:r>
            <w:r w:rsidRPr="00902AB7">
              <w:t xml:space="preserve"> Networking - useful contacts with organisations working in a similar field</w:t>
            </w:r>
          </w:p>
        </w:tc>
      </w:tr>
      <w:tr w:rsidR="00851DEF" w:rsidRPr="00902AB7" w14:paraId="10F7FA6F" w14:textId="77777777" w:rsidTr="00FA0B94">
        <w:trPr>
          <w:trHeight w:val="900"/>
        </w:trPr>
        <w:tc>
          <w:tcPr>
            <w:tcW w:w="9242" w:type="dxa"/>
            <w:hideMark/>
          </w:tcPr>
          <w:p w14:paraId="0676A72C" w14:textId="77777777" w:rsidR="00851DEF" w:rsidRPr="00902AB7" w:rsidRDefault="00851DEF" w:rsidP="00B2266E">
            <w:r w:rsidRPr="00902AB7">
              <w:t>Good contact made with CIFAS.  An appreciation for how vulnerable adults are seen by many different organisations needing to work in collaboration. Insight into the work done across the financial sector</w:t>
            </w:r>
            <w:r w:rsidR="00FA0B94">
              <w:t>,</w:t>
            </w:r>
            <w:r w:rsidRPr="00902AB7">
              <w:t xml:space="preserve"> especially the CIFAS vulnerable adult datab</w:t>
            </w:r>
            <w:r>
              <w:t>as</w:t>
            </w:r>
            <w:r w:rsidRPr="00902AB7">
              <w:t>e</w:t>
            </w:r>
          </w:p>
        </w:tc>
      </w:tr>
      <w:tr w:rsidR="00851DEF" w:rsidRPr="00902AB7" w14:paraId="3E1819BA" w14:textId="77777777" w:rsidTr="00FA0B94">
        <w:trPr>
          <w:trHeight w:val="300"/>
        </w:trPr>
        <w:tc>
          <w:tcPr>
            <w:tcW w:w="9242" w:type="dxa"/>
            <w:hideMark/>
          </w:tcPr>
          <w:p w14:paraId="144F37B0" w14:textId="77777777" w:rsidR="00851DEF" w:rsidRPr="00902AB7" w:rsidRDefault="00851DEF" w:rsidP="00B2266E">
            <w:r w:rsidRPr="00902AB7">
              <w:t>The best practice examples were all great and each had different good ideas we can perhaps introduce.</w:t>
            </w:r>
          </w:p>
        </w:tc>
      </w:tr>
      <w:tr w:rsidR="00851DEF" w:rsidRPr="00902AB7" w14:paraId="37FA9597" w14:textId="77777777" w:rsidTr="00FA0B94">
        <w:trPr>
          <w:trHeight w:val="600"/>
        </w:trPr>
        <w:tc>
          <w:tcPr>
            <w:tcW w:w="9242" w:type="dxa"/>
            <w:hideMark/>
          </w:tcPr>
          <w:p w14:paraId="3D9FD6A7" w14:textId="77777777" w:rsidR="00851DEF" w:rsidRPr="00902AB7" w:rsidRDefault="00851DEF" w:rsidP="00FA0B94">
            <w:r w:rsidRPr="00902AB7">
              <w:t>Focus on safeguarding</w:t>
            </w:r>
            <w:r w:rsidR="00FA0B94">
              <w:t>,</w:t>
            </w:r>
            <w:r w:rsidRPr="00902AB7">
              <w:t xml:space="preserve"> role of the financial sector - emerging trend</w:t>
            </w:r>
            <w:r w:rsidR="00FA0B94">
              <w:t>,</w:t>
            </w:r>
            <w:r w:rsidRPr="00902AB7">
              <w:t xml:space="preserve"> networking with colleagues working on similar projects such as the NST work / challenges being faced by colleagues in other areas</w:t>
            </w:r>
          </w:p>
        </w:tc>
      </w:tr>
      <w:tr w:rsidR="00851DEF" w:rsidRPr="00902AB7" w14:paraId="5AE3C1F4" w14:textId="77777777" w:rsidTr="00FA0B94">
        <w:trPr>
          <w:trHeight w:val="600"/>
        </w:trPr>
        <w:tc>
          <w:tcPr>
            <w:tcW w:w="9242" w:type="dxa"/>
            <w:hideMark/>
          </w:tcPr>
          <w:p w14:paraId="2349A24A" w14:textId="77777777" w:rsidR="00851DEF" w:rsidRPr="00902AB7" w:rsidRDefault="00851DEF" w:rsidP="00B2266E">
            <w:r w:rsidRPr="00902AB7">
              <w:t>NTSB priorities in relation to DSC (safeguarding); Good to see what partner agencies do for safeguarding; Focus on NH watch and alerts for NCW</w:t>
            </w:r>
          </w:p>
        </w:tc>
      </w:tr>
      <w:tr w:rsidR="00851DEF" w:rsidRPr="00902AB7" w14:paraId="5631E7EB" w14:textId="77777777" w:rsidTr="00FA0B94">
        <w:trPr>
          <w:trHeight w:val="600"/>
        </w:trPr>
        <w:tc>
          <w:tcPr>
            <w:tcW w:w="9242" w:type="dxa"/>
            <w:hideMark/>
          </w:tcPr>
          <w:p w14:paraId="6E949C02" w14:textId="77777777" w:rsidR="00851DEF" w:rsidRPr="00902AB7" w:rsidRDefault="00851DEF" w:rsidP="00FA0B94">
            <w:r w:rsidRPr="00902AB7">
              <w:t>The examples of good practice</w:t>
            </w:r>
            <w:r w:rsidR="00FA0B94">
              <w:t>,</w:t>
            </w:r>
            <w:r w:rsidRPr="00902AB7">
              <w:t xml:space="preserve"> The determination to lobby government with consistent messages across all partners</w:t>
            </w:r>
            <w:r w:rsidR="00FA0B94">
              <w:t>,</w:t>
            </w:r>
            <w:r w:rsidRPr="00902AB7">
              <w:t xml:space="preserve"> The benefits of relationships with partners at a local, regional and national level</w:t>
            </w:r>
          </w:p>
        </w:tc>
      </w:tr>
      <w:tr w:rsidR="00851DEF" w:rsidRPr="00902AB7" w14:paraId="7EFAD08F" w14:textId="77777777" w:rsidTr="00FA0B94">
        <w:trPr>
          <w:trHeight w:val="600"/>
        </w:trPr>
        <w:tc>
          <w:tcPr>
            <w:tcW w:w="9242" w:type="dxa"/>
            <w:hideMark/>
          </w:tcPr>
          <w:p w14:paraId="539B117D" w14:textId="77777777" w:rsidR="00851DEF" w:rsidRPr="00902AB7" w:rsidRDefault="00851DEF" w:rsidP="00B2266E">
            <w:r w:rsidRPr="00902AB7">
              <w:t>That we are doing things on a par with other authorities.  That we can build on the protecting the victim from future incidents.</w:t>
            </w:r>
          </w:p>
        </w:tc>
      </w:tr>
      <w:tr w:rsidR="00851DEF" w:rsidRPr="00902AB7" w14:paraId="1E695251" w14:textId="77777777" w:rsidTr="00FA0B94">
        <w:trPr>
          <w:trHeight w:val="1500"/>
        </w:trPr>
        <w:tc>
          <w:tcPr>
            <w:tcW w:w="9242" w:type="dxa"/>
            <w:hideMark/>
          </w:tcPr>
          <w:p w14:paraId="771FEA38" w14:textId="77777777" w:rsidR="00851DEF" w:rsidRPr="00902AB7" w:rsidRDefault="00851DEF" w:rsidP="00B2266E">
            <w:r w:rsidRPr="00902AB7">
              <w:t>Statistics given on the victims of doorstep crimes and other research done in relation to older people and repeat victims - already done a training session to professionals and slotted in some of this new information.    I will use the stats to improve the way we develop the SAFER Project. For example, working on an initiative to work with hairdressers and local supermarkets.  The networking opportunity - we now have several contacts to work together with in terms of prevention and education.</w:t>
            </w:r>
          </w:p>
        </w:tc>
      </w:tr>
      <w:tr w:rsidR="00851DEF" w:rsidRPr="00902AB7" w14:paraId="777E9E2F" w14:textId="77777777" w:rsidTr="00FA0B94">
        <w:trPr>
          <w:trHeight w:val="900"/>
        </w:trPr>
        <w:tc>
          <w:tcPr>
            <w:tcW w:w="9242" w:type="dxa"/>
            <w:hideMark/>
          </w:tcPr>
          <w:p w14:paraId="4987BD86" w14:textId="77777777" w:rsidR="00851DEF" w:rsidRPr="00902AB7" w:rsidRDefault="00851DEF" w:rsidP="00FA0B94">
            <w:r w:rsidRPr="00902AB7">
              <w:t xml:space="preserve">DSC survey results will help focus my resources in respect of education campaigns.  Meeting external parties such as the Office of </w:t>
            </w:r>
            <w:r w:rsidR="00FA0B94">
              <w:t xml:space="preserve">the Public </w:t>
            </w:r>
            <w:r w:rsidRPr="00902AB7">
              <w:t>Guardian, Camden Adult saf</w:t>
            </w:r>
            <w:r>
              <w:t>e</w:t>
            </w:r>
            <w:r w:rsidRPr="00902AB7">
              <w:t>guarding manager - I learnt more about what they do</w:t>
            </w:r>
            <w:r w:rsidR="00FA0B94">
              <w:t>,</w:t>
            </w:r>
            <w:r w:rsidRPr="00902AB7">
              <w:t xml:space="preserve">  Check</w:t>
            </w:r>
            <w:r>
              <w:t>-</w:t>
            </w:r>
            <w:r w:rsidRPr="00902AB7">
              <w:t>a</w:t>
            </w:r>
            <w:r>
              <w:t>-</w:t>
            </w:r>
            <w:r w:rsidRPr="00902AB7">
              <w:t>trade was helpful - not all commercial businesses are on the take</w:t>
            </w:r>
          </w:p>
        </w:tc>
      </w:tr>
      <w:tr w:rsidR="00851DEF" w:rsidRPr="00902AB7" w14:paraId="19CC85A5" w14:textId="77777777" w:rsidTr="00FA0B94">
        <w:trPr>
          <w:trHeight w:val="600"/>
        </w:trPr>
        <w:tc>
          <w:tcPr>
            <w:tcW w:w="9242" w:type="dxa"/>
            <w:hideMark/>
          </w:tcPr>
          <w:p w14:paraId="4F876F7A" w14:textId="77777777" w:rsidR="00851DEF" w:rsidRPr="00902AB7" w:rsidRDefault="00851DEF" w:rsidP="00FA0B94">
            <w:r w:rsidRPr="00902AB7">
              <w:t>Presentations prompted better insight into the range of agenc</w:t>
            </w:r>
            <w:r>
              <w:t>ie</w:t>
            </w:r>
            <w:r w:rsidRPr="00902AB7">
              <w:t>s that this agency is relevan</w:t>
            </w:r>
            <w:r>
              <w:t>t</w:t>
            </w:r>
            <w:r w:rsidRPr="00902AB7">
              <w:t xml:space="preserve"> to.  Meeting people from other agencies.   Greater insight into the main DSC victims and DSC practice.</w:t>
            </w:r>
          </w:p>
        </w:tc>
      </w:tr>
      <w:tr w:rsidR="00851DEF" w:rsidRPr="00902AB7" w14:paraId="04F5CF04" w14:textId="77777777" w:rsidTr="00FA0B94">
        <w:trPr>
          <w:trHeight w:val="900"/>
        </w:trPr>
        <w:tc>
          <w:tcPr>
            <w:tcW w:w="9242" w:type="dxa"/>
            <w:hideMark/>
          </w:tcPr>
          <w:p w14:paraId="562FDB1D" w14:textId="77777777" w:rsidR="00851DEF" w:rsidRPr="00902AB7" w:rsidRDefault="00851DEF" w:rsidP="00FA0B94">
            <w:r w:rsidRPr="00902AB7">
              <w:t>Lots of activity going on around the UK</w:t>
            </w:r>
            <w:r w:rsidR="00FA0B94">
              <w:t>,</w:t>
            </w:r>
            <w:r w:rsidRPr="00902AB7">
              <w:t xml:space="preserve">  Need for agencies/organisations to join up/share best practice</w:t>
            </w:r>
            <w:r w:rsidR="00FA0B94">
              <w:t>, h</w:t>
            </w:r>
            <w:r w:rsidRPr="00902AB7">
              <w:t>ighlighted that these victims do not necessarily fit the perce</w:t>
            </w:r>
            <w:r>
              <w:t>i</w:t>
            </w:r>
            <w:r w:rsidRPr="00902AB7">
              <w:t>ved definition of "vulnerable" (i.e.</w:t>
            </w:r>
            <w:r>
              <w:t>:</w:t>
            </w:r>
            <w:r w:rsidRPr="00902AB7">
              <w:t xml:space="preserve"> they are </w:t>
            </w:r>
            <w:r w:rsidR="00FA0B94">
              <w:t>often fairly well off)</w:t>
            </w:r>
          </w:p>
        </w:tc>
      </w:tr>
      <w:tr w:rsidR="00851DEF" w:rsidRPr="00902AB7" w14:paraId="373C895A" w14:textId="77777777" w:rsidTr="00FA0B94">
        <w:trPr>
          <w:trHeight w:val="1200"/>
        </w:trPr>
        <w:tc>
          <w:tcPr>
            <w:tcW w:w="9242" w:type="dxa"/>
            <w:hideMark/>
          </w:tcPr>
          <w:p w14:paraId="65137A02" w14:textId="77777777" w:rsidR="00851DEF" w:rsidRPr="00902AB7" w:rsidRDefault="00851DEF" w:rsidP="00B2266E">
            <w:r w:rsidRPr="00902AB7">
              <w:lastRenderedPageBreak/>
              <w:t xml:space="preserve">1 What the banks are doing - we want to engage with financial institutions in our locality, so the contacts from the conference will be invaluable.  2 What trading standards are doing - I'm going to seek them out and see if the SAB can engage with them and join up what we're both doing on this.  3 Share learning about Operation Manhunt, SAFER and Age </w:t>
            </w:r>
            <w:proofErr w:type="spellStart"/>
            <w:r w:rsidRPr="00902AB7">
              <w:t>Cymru</w:t>
            </w:r>
            <w:proofErr w:type="spellEnd"/>
            <w:r w:rsidRPr="00902AB7">
              <w:t xml:space="preserve"> projects with our SAB</w:t>
            </w:r>
          </w:p>
        </w:tc>
      </w:tr>
      <w:tr w:rsidR="00851DEF" w:rsidRPr="00902AB7" w14:paraId="201DEB3B" w14:textId="77777777" w:rsidTr="00FA0B94">
        <w:trPr>
          <w:trHeight w:val="300"/>
        </w:trPr>
        <w:tc>
          <w:tcPr>
            <w:tcW w:w="9242" w:type="dxa"/>
            <w:hideMark/>
          </w:tcPr>
          <w:p w14:paraId="286E0761" w14:textId="77777777" w:rsidR="00851DEF" w:rsidRPr="00902AB7" w:rsidRDefault="00851DEF" w:rsidP="00B2266E">
            <w:r w:rsidRPr="00902AB7">
              <w:t>Creative ways for trading standards and safeguarding adults team to work together.</w:t>
            </w:r>
          </w:p>
        </w:tc>
      </w:tr>
      <w:tr w:rsidR="00851DEF" w:rsidRPr="00902AB7" w14:paraId="4C9186BB" w14:textId="77777777" w:rsidTr="00FA0B94">
        <w:trPr>
          <w:trHeight w:val="300"/>
        </w:trPr>
        <w:tc>
          <w:tcPr>
            <w:tcW w:w="9242" w:type="dxa"/>
            <w:hideMark/>
          </w:tcPr>
          <w:p w14:paraId="36D60BDA" w14:textId="77777777" w:rsidR="00851DEF" w:rsidRPr="00902AB7" w:rsidRDefault="00851DEF" w:rsidP="00B2266E">
            <w:r>
              <w:t>N</w:t>
            </w:r>
            <w:r w:rsidRPr="00902AB7">
              <w:t>etworking, ideas and positivity!</w:t>
            </w:r>
          </w:p>
        </w:tc>
      </w:tr>
    </w:tbl>
    <w:p w14:paraId="05EA9A4A" w14:textId="77777777" w:rsidR="00851DEF" w:rsidRPr="00851DEF" w:rsidRDefault="00851DEF" w:rsidP="00851DEF">
      <w:pPr>
        <w:rPr>
          <w:sz w:val="24"/>
          <w:szCs w:val="24"/>
        </w:rPr>
      </w:pPr>
    </w:p>
    <w:p w14:paraId="142DC102" w14:textId="77777777" w:rsidR="00CA59A6" w:rsidRPr="00A55F79" w:rsidRDefault="00A55F79" w:rsidP="005F2F92">
      <w:pPr>
        <w:pStyle w:val="ListParagraph"/>
        <w:numPr>
          <w:ilvl w:val="1"/>
          <w:numId w:val="67"/>
        </w:numPr>
        <w:rPr>
          <w:sz w:val="24"/>
          <w:szCs w:val="24"/>
        </w:rPr>
      </w:pPr>
      <w:r>
        <w:rPr>
          <w:sz w:val="24"/>
          <w:szCs w:val="24"/>
        </w:rPr>
        <w:t>A number of further opportunities exist in relation to working with the third sector. These include the provisio</w:t>
      </w:r>
      <w:r w:rsidR="00E74A0D">
        <w:rPr>
          <w:sz w:val="24"/>
          <w:szCs w:val="24"/>
        </w:rPr>
        <w:t xml:space="preserve">n of content for websites and magazines for </w:t>
      </w:r>
      <w:r w:rsidR="00B920A4">
        <w:rPr>
          <w:sz w:val="24"/>
          <w:szCs w:val="24"/>
        </w:rPr>
        <w:t xml:space="preserve">staff, </w:t>
      </w:r>
      <w:r w:rsidR="00E74A0D">
        <w:rPr>
          <w:sz w:val="24"/>
          <w:szCs w:val="24"/>
        </w:rPr>
        <w:t>members and carers, attendance at appropriate regional and national events</w:t>
      </w:r>
      <w:r w:rsidR="00B8529E">
        <w:rPr>
          <w:sz w:val="24"/>
          <w:szCs w:val="24"/>
        </w:rPr>
        <w:t xml:space="preserve"> including training events for staff</w:t>
      </w:r>
      <w:r w:rsidR="00E74A0D">
        <w:rPr>
          <w:sz w:val="24"/>
          <w:szCs w:val="24"/>
        </w:rPr>
        <w:t>, involvement in key days / weeks</w:t>
      </w:r>
      <w:r w:rsidR="00B920A4">
        <w:rPr>
          <w:sz w:val="24"/>
          <w:szCs w:val="24"/>
        </w:rPr>
        <w:t xml:space="preserve"> / months</w:t>
      </w:r>
      <w:r w:rsidR="00E74A0D">
        <w:rPr>
          <w:sz w:val="24"/>
          <w:szCs w:val="24"/>
        </w:rPr>
        <w:t>, s</w:t>
      </w:r>
      <w:r w:rsidR="00B920A4">
        <w:rPr>
          <w:sz w:val="24"/>
          <w:szCs w:val="24"/>
        </w:rPr>
        <w:t>uch as Dementia Awareness Week and Action on Stroke month.</w:t>
      </w:r>
    </w:p>
    <w:p w14:paraId="3A521F14" w14:textId="77777777" w:rsidR="00C325C5" w:rsidRDefault="00C325C5">
      <w:pPr>
        <w:rPr>
          <w:sz w:val="24"/>
          <w:szCs w:val="24"/>
        </w:rPr>
      </w:pPr>
      <w:r>
        <w:rPr>
          <w:sz w:val="24"/>
          <w:szCs w:val="24"/>
        </w:rPr>
        <w:br w:type="page"/>
      </w:r>
    </w:p>
    <w:p w14:paraId="7B7F0253" w14:textId="77777777" w:rsidR="00C325C5" w:rsidRDefault="00C325C5">
      <w:pPr>
        <w:rPr>
          <w:sz w:val="24"/>
          <w:szCs w:val="24"/>
        </w:rPr>
      </w:pPr>
      <w:r>
        <w:rPr>
          <w:sz w:val="24"/>
          <w:szCs w:val="24"/>
        </w:rPr>
        <w:lastRenderedPageBreak/>
        <w:br w:type="page"/>
      </w:r>
    </w:p>
    <w:p w14:paraId="528935F8" w14:textId="77777777" w:rsidR="001F1741" w:rsidRDefault="002F2E93" w:rsidP="005F2F92">
      <w:pPr>
        <w:pStyle w:val="ListParagraph"/>
        <w:numPr>
          <w:ilvl w:val="0"/>
          <w:numId w:val="69"/>
        </w:numPr>
        <w:rPr>
          <w:b/>
          <w:sz w:val="24"/>
          <w:szCs w:val="24"/>
        </w:rPr>
      </w:pPr>
      <w:r>
        <w:rPr>
          <w:b/>
          <w:sz w:val="24"/>
          <w:szCs w:val="24"/>
        </w:rPr>
        <w:lastRenderedPageBreak/>
        <w:t>Partnership working with</w:t>
      </w:r>
      <w:r w:rsidR="00480852" w:rsidRPr="00327901">
        <w:rPr>
          <w:b/>
          <w:sz w:val="24"/>
          <w:szCs w:val="24"/>
        </w:rPr>
        <w:t xml:space="preserve"> </w:t>
      </w:r>
      <w:r>
        <w:rPr>
          <w:b/>
          <w:sz w:val="24"/>
          <w:szCs w:val="24"/>
        </w:rPr>
        <w:t>the</w:t>
      </w:r>
      <w:r w:rsidR="00480852" w:rsidRPr="00327901">
        <w:rPr>
          <w:b/>
          <w:sz w:val="24"/>
          <w:szCs w:val="24"/>
        </w:rPr>
        <w:t xml:space="preserve"> </w:t>
      </w:r>
      <w:r w:rsidR="00A3386E">
        <w:rPr>
          <w:b/>
          <w:sz w:val="24"/>
          <w:szCs w:val="24"/>
        </w:rPr>
        <w:t>f</w:t>
      </w:r>
      <w:r>
        <w:rPr>
          <w:b/>
          <w:sz w:val="24"/>
          <w:szCs w:val="24"/>
        </w:rPr>
        <w:t>inancial</w:t>
      </w:r>
      <w:r w:rsidR="00A3386E">
        <w:rPr>
          <w:b/>
          <w:sz w:val="24"/>
          <w:szCs w:val="24"/>
        </w:rPr>
        <w:t xml:space="preserve"> s</w:t>
      </w:r>
      <w:r>
        <w:rPr>
          <w:b/>
          <w:sz w:val="24"/>
          <w:szCs w:val="24"/>
        </w:rPr>
        <w:t>ector</w:t>
      </w:r>
      <w:r w:rsidR="001F1741" w:rsidRPr="00327901">
        <w:rPr>
          <w:b/>
          <w:sz w:val="24"/>
          <w:szCs w:val="24"/>
        </w:rPr>
        <w:t>:</w:t>
      </w:r>
    </w:p>
    <w:p w14:paraId="74E842D5" w14:textId="77777777" w:rsidR="005E4F4F" w:rsidRPr="00327901" w:rsidRDefault="005E4F4F" w:rsidP="005E4F4F">
      <w:pPr>
        <w:pStyle w:val="ListParagraph"/>
        <w:ind w:left="360"/>
        <w:rPr>
          <w:b/>
          <w:sz w:val="24"/>
          <w:szCs w:val="24"/>
        </w:rPr>
      </w:pPr>
    </w:p>
    <w:p w14:paraId="0D58DA1F" w14:textId="77777777" w:rsidR="001F1741" w:rsidRDefault="005E4F4F" w:rsidP="005F2F92">
      <w:pPr>
        <w:pStyle w:val="ListParagraph"/>
        <w:numPr>
          <w:ilvl w:val="1"/>
          <w:numId w:val="52"/>
        </w:numPr>
        <w:rPr>
          <w:sz w:val="24"/>
          <w:szCs w:val="24"/>
        </w:rPr>
      </w:pPr>
      <w:r w:rsidRPr="005E4F4F">
        <w:rPr>
          <w:sz w:val="24"/>
          <w:szCs w:val="24"/>
        </w:rPr>
        <w:t xml:space="preserve">The financial sector, including banks, building societies and the Post Office, have long been recognised </w:t>
      </w:r>
      <w:r w:rsidR="00552014">
        <w:rPr>
          <w:sz w:val="24"/>
          <w:szCs w:val="24"/>
        </w:rPr>
        <w:t xml:space="preserve">by the profession </w:t>
      </w:r>
      <w:r w:rsidRPr="005E4F4F">
        <w:rPr>
          <w:sz w:val="24"/>
          <w:szCs w:val="24"/>
        </w:rPr>
        <w:t>as a key partner in efforts to tackle DSC and protect vulnerable customers.</w:t>
      </w:r>
      <w:r w:rsidR="00552014">
        <w:rPr>
          <w:sz w:val="24"/>
          <w:szCs w:val="24"/>
        </w:rPr>
        <w:t xml:space="preserve"> This led to the banking protocol being set up by TSI in 2002 and revised in 2011.</w:t>
      </w:r>
    </w:p>
    <w:p w14:paraId="24B48ABD" w14:textId="77777777" w:rsidR="005E4F4F" w:rsidRDefault="005E4F4F" w:rsidP="005E4F4F">
      <w:pPr>
        <w:pStyle w:val="ListParagraph"/>
        <w:ind w:left="420"/>
        <w:rPr>
          <w:sz w:val="24"/>
          <w:szCs w:val="24"/>
        </w:rPr>
      </w:pPr>
    </w:p>
    <w:p w14:paraId="3D3B4655" w14:textId="77777777" w:rsidR="005E4F4F" w:rsidRDefault="00552014" w:rsidP="005F2F92">
      <w:pPr>
        <w:pStyle w:val="ListParagraph"/>
        <w:numPr>
          <w:ilvl w:val="1"/>
          <w:numId w:val="52"/>
        </w:numPr>
        <w:rPr>
          <w:sz w:val="24"/>
          <w:szCs w:val="24"/>
        </w:rPr>
      </w:pPr>
      <w:r>
        <w:rPr>
          <w:sz w:val="24"/>
          <w:szCs w:val="24"/>
        </w:rPr>
        <w:t xml:space="preserve">The Victim Impact Survey collated by the project team has demonstrated that, of those DSC victims interviewed, </w:t>
      </w:r>
      <w:r w:rsidRPr="00353EFB">
        <w:rPr>
          <w:b/>
          <w:sz w:val="24"/>
          <w:szCs w:val="24"/>
        </w:rPr>
        <w:t>76%</w:t>
      </w:r>
      <w:r>
        <w:rPr>
          <w:sz w:val="24"/>
          <w:szCs w:val="24"/>
        </w:rPr>
        <w:t xml:space="preserve"> left their homes each week to visit their bank or building society. This further demonstrates the prevention and awareness raising opportunities that exist through effective partnership working with the financial sector, as well as intervention and enforcement opportunities.</w:t>
      </w:r>
    </w:p>
    <w:p w14:paraId="26060445" w14:textId="77777777" w:rsidR="00552014" w:rsidRPr="00552014" w:rsidRDefault="00552014" w:rsidP="00552014">
      <w:pPr>
        <w:pStyle w:val="ListParagraph"/>
        <w:rPr>
          <w:sz w:val="24"/>
          <w:szCs w:val="24"/>
        </w:rPr>
      </w:pPr>
    </w:p>
    <w:p w14:paraId="4FDE994A" w14:textId="77777777" w:rsidR="00552014" w:rsidRDefault="00552014" w:rsidP="005F2F92">
      <w:pPr>
        <w:pStyle w:val="ListParagraph"/>
        <w:numPr>
          <w:ilvl w:val="1"/>
          <w:numId w:val="52"/>
        </w:numPr>
        <w:rPr>
          <w:sz w:val="24"/>
          <w:szCs w:val="24"/>
        </w:rPr>
      </w:pPr>
      <w:r>
        <w:rPr>
          <w:sz w:val="24"/>
          <w:szCs w:val="24"/>
        </w:rPr>
        <w:t>The data recording by LAs currently is not helpful in demonstrating the number of victims who are currently taken to financial institutions by DS</w:t>
      </w:r>
      <w:r w:rsidR="00860C19">
        <w:rPr>
          <w:sz w:val="24"/>
          <w:szCs w:val="24"/>
        </w:rPr>
        <w:t>C</w:t>
      </w:r>
      <w:r>
        <w:rPr>
          <w:sz w:val="24"/>
          <w:szCs w:val="24"/>
        </w:rPr>
        <w:t xml:space="preserve"> offenders to withdraw funds.</w:t>
      </w:r>
      <w:r w:rsidR="007E7933">
        <w:rPr>
          <w:sz w:val="24"/>
          <w:szCs w:val="24"/>
        </w:rPr>
        <w:t xml:space="preserve"> Currently only </w:t>
      </w:r>
      <w:r w:rsidR="007E7933" w:rsidRPr="007E7933">
        <w:rPr>
          <w:b/>
          <w:sz w:val="24"/>
          <w:szCs w:val="24"/>
        </w:rPr>
        <w:t>3</w:t>
      </w:r>
      <w:r w:rsidR="00232678">
        <w:rPr>
          <w:b/>
          <w:sz w:val="24"/>
          <w:szCs w:val="24"/>
        </w:rPr>
        <w:t>6</w:t>
      </w:r>
      <w:r w:rsidR="00860C19" w:rsidRPr="007E7933">
        <w:rPr>
          <w:b/>
          <w:sz w:val="24"/>
          <w:szCs w:val="24"/>
        </w:rPr>
        <w:t>%</w:t>
      </w:r>
      <w:r w:rsidR="00860C19">
        <w:rPr>
          <w:sz w:val="24"/>
          <w:szCs w:val="24"/>
        </w:rPr>
        <w:t xml:space="preserve"> of LAs record this information.</w:t>
      </w:r>
    </w:p>
    <w:p w14:paraId="29AB9E00" w14:textId="77777777" w:rsidR="00860C19" w:rsidRPr="00860C19" w:rsidRDefault="00860C19" w:rsidP="00860C19">
      <w:pPr>
        <w:pStyle w:val="ListParagraph"/>
        <w:rPr>
          <w:sz w:val="24"/>
          <w:szCs w:val="24"/>
        </w:rPr>
      </w:pPr>
    </w:p>
    <w:p w14:paraId="37D931FA" w14:textId="77777777" w:rsidR="00860C19" w:rsidRDefault="007E7933" w:rsidP="005F2F92">
      <w:pPr>
        <w:pStyle w:val="ListParagraph"/>
        <w:numPr>
          <w:ilvl w:val="1"/>
          <w:numId w:val="52"/>
        </w:numPr>
        <w:rPr>
          <w:sz w:val="24"/>
          <w:szCs w:val="24"/>
        </w:rPr>
      </w:pPr>
      <w:r>
        <w:rPr>
          <w:sz w:val="24"/>
          <w:szCs w:val="24"/>
        </w:rPr>
        <w:t xml:space="preserve">In addition, only </w:t>
      </w:r>
      <w:r w:rsidR="00232678">
        <w:rPr>
          <w:b/>
          <w:sz w:val="24"/>
          <w:szCs w:val="24"/>
        </w:rPr>
        <w:t>47</w:t>
      </w:r>
      <w:r w:rsidR="00461575" w:rsidRPr="007E7933">
        <w:rPr>
          <w:b/>
          <w:sz w:val="24"/>
          <w:szCs w:val="24"/>
        </w:rPr>
        <w:t>%</w:t>
      </w:r>
      <w:r w:rsidR="00461575">
        <w:rPr>
          <w:sz w:val="24"/>
          <w:szCs w:val="24"/>
        </w:rPr>
        <w:t xml:space="preserve"> of LAs record whether a financial institution made the report about the DSC incident after having concerns for one of their vulnerable customers. It is also not clear whether LAs can report on these figures currently, to provide national evidence that can be used to lobby the financial sector.</w:t>
      </w:r>
    </w:p>
    <w:p w14:paraId="225F24B4" w14:textId="77777777" w:rsidR="00461575" w:rsidRPr="00461575" w:rsidRDefault="00461575" w:rsidP="00461575">
      <w:pPr>
        <w:pStyle w:val="ListParagraph"/>
        <w:rPr>
          <w:sz w:val="24"/>
          <w:szCs w:val="24"/>
        </w:rPr>
      </w:pPr>
    </w:p>
    <w:p w14:paraId="370FE1E9" w14:textId="77777777" w:rsidR="00461575" w:rsidRDefault="00835B42" w:rsidP="005F2F92">
      <w:pPr>
        <w:pStyle w:val="ListParagraph"/>
        <w:numPr>
          <w:ilvl w:val="1"/>
          <w:numId w:val="52"/>
        </w:numPr>
        <w:rPr>
          <w:sz w:val="24"/>
          <w:szCs w:val="24"/>
        </w:rPr>
      </w:pPr>
      <w:r>
        <w:rPr>
          <w:sz w:val="24"/>
          <w:szCs w:val="24"/>
        </w:rPr>
        <w:t>The project team believe that more widespread recording of the above data would increase the lobbying power of the profession to progress change.</w:t>
      </w:r>
    </w:p>
    <w:p w14:paraId="775A7D49" w14:textId="77777777" w:rsidR="000C4397" w:rsidRDefault="000C4397" w:rsidP="000C4397">
      <w:pPr>
        <w:pStyle w:val="ListParagraph"/>
        <w:ind w:left="420"/>
        <w:rPr>
          <w:sz w:val="24"/>
          <w:szCs w:val="24"/>
        </w:rPr>
      </w:pPr>
    </w:p>
    <w:p w14:paraId="65854AF6" w14:textId="77777777" w:rsidR="00835B42" w:rsidRDefault="00FD31D9" w:rsidP="00835B42">
      <w:pPr>
        <w:pStyle w:val="ListParagraph"/>
        <w:rPr>
          <w:sz w:val="24"/>
          <w:szCs w:val="24"/>
        </w:rPr>
      </w:pPr>
      <w:r>
        <w:rPr>
          <w:noProof/>
          <w:sz w:val="24"/>
          <w:szCs w:val="24"/>
          <w:lang w:val="en-US"/>
        </w:rPr>
        <mc:AlternateContent>
          <mc:Choice Requires="wps">
            <w:drawing>
              <wp:anchor distT="0" distB="0" distL="114300" distR="114300" simplePos="0" relativeHeight="251782144" behindDoc="0" locked="0" layoutInCell="1" allowOverlap="1" wp14:anchorId="3C572726" wp14:editId="7685ACAD">
                <wp:simplePos x="0" y="0"/>
                <wp:positionH relativeFrom="column">
                  <wp:align>center</wp:align>
                </wp:positionH>
                <wp:positionV relativeFrom="paragraph">
                  <wp:posOffset>0</wp:posOffset>
                </wp:positionV>
                <wp:extent cx="5949950" cy="1635760"/>
                <wp:effectExtent l="0" t="0" r="19050" b="15240"/>
                <wp:wrapNone/>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1635760"/>
                        </a:xfrm>
                        <a:prstGeom prst="rect">
                          <a:avLst/>
                        </a:prstGeom>
                        <a:solidFill>
                          <a:srgbClr val="FFFFFF"/>
                        </a:solidFill>
                        <a:ln w="9525">
                          <a:solidFill>
                            <a:srgbClr val="000000"/>
                          </a:solidFill>
                          <a:miter lim="800000"/>
                          <a:headEnd/>
                          <a:tailEnd/>
                        </a:ln>
                      </wps:spPr>
                      <wps:txbx>
                        <w:txbxContent>
                          <w:p w14:paraId="6AB7CB3F" w14:textId="77777777" w:rsidR="00C55783" w:rsidRPr="000C4397" w:rsidRDefault="00C55783">
                            <w:pPr>
                              <w:rPr>
                                <w:b/>
                                <w:sz w:val="28"/>
                                <w:szCs w:val="28"/>
                              </w:rPr>
                            </w:pPr>
                            <w:r>
                              <w:rPr>
                                <w:b/>
                                <w:sz w:val="28"/>
                                <w:szCs w:val="28"/>
                              </w:rPr>
                              <w:t>12.5a The project team recommend that LAs wishing to engage with the financial sector locally, or to provide national evidence which can be used for lobbying purposes, should record details of how many victims of DSC incidents in their area were taken to financial institutions to make withdrawals by offenders and also how many of the DSC reports made to them were made by a financial institution directly.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0;margin-top:0;width:468.5pt;height:128.8pt;z-index:251782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">
                <v:textbox>
                  <w:txbxContent>
                    <w:p w14:paraId="6AB7CB3F" w14:textId="77777777" w:rsidR="00C55783" w:rsidRPr="000C4397" w:rsidRDefault="00C55783">
                      <w:pPr>
                        <w:rPr>
                          <w:b/>
                          <w:sz w:val="28"/>
                          <w:szCs w:val="28"/>
                        </w:rPr>
                      </w:pPr>
                      <w:r>
                        <w:rPr>
                          <w:b/>
                          <w:sz w:val="28"/>
                          <w:szCs w:val="28"/>
                        </w:rPr>
                        <w:t>12.5a The project team recommend that LAs wishing to engage with the financial sector locally, or to provide national evidence which can be used for lobbying purposes, should record details of how many victims of DSC incidents in their area were taken to financial institutions to make withdrawals by offenders and also how many of the DSC reports made to them were made by a financial institution directly.</w:t>
                      </w:r>
                    </w:p>
                  </w:txbxContent>
                </v:textbox>
              </v:shape>
            </w:pict>
          </mc:Fallback>
        </mc:AlternateContent>
      </w:r>
    </w:p>
    <w:p w14:paraId="45999982" w14:textId="77777777" w:rsidR="000C4397" w:rsidRDefault="000C4397" w:rsidP="00835B42">
      <w:pPr>
        <w:pStyle w:val="ListParagraph"/>
        <w:rPr>
          <w:sz w:val="24"/>
          <w:szCs w:val="24"/>
        </w:rPr>
      </w:pPr>
    </w:p>
    <w:p w14:paraId="30A2D769" w14:textId="77777777" w:rsidR="000C4397" w:rsidRDefault="000C4397" w:rsidP="00835B42">
      <w:pPr>
        <w:pStyle w:val="ListParagraph"/>
        <w:rPr>
          <w:sz w:val="24"/>
          <w:szCs w:val="24"/>
        </w:rPr>
      </w:pPr>
    </w:p>
    <w:p w14:paraId="722EA00C" w14:textId="77777777" w:rsidR="000C4397" w:rsidRDefault="000C4397" w:rsidP="00835B42">
      <w:pPr>
        <w:pStyle w:val="ListParagraph"/>
        <w:rPr>
          <w:sz w:val="24"/>
          <w:szCs w:val="24"/>
        </w:rPr>
      </w:pPr>
    </w:p>
    <w:p w14:paraId="01BEE273" w14:textId="77777777" w:rsidR="0075004F" w:rsidRDefault="0075004F" w:rsidP="00835B42">
      <w:pPr>
        <w:pStyle w:val="ListParagraph"/>
        <w:rPr>
          <w:sz w:val="24"/>
          <w:szCs w:val="24"/>
        </w:rPr>
      </w:pPr>
    </w:p>
    <w:p w14:paraId="13021372" w14:textId="77777777" w:rsidR="0075004F" w:rsidRDefault="0075004F" w:rsidP="00835B42">
      <w:pPr>
        <w:pStyle w:val="ListParagraph"/>
        <w:rPr>
          <w:sz w:val="24"/>
          <w:szCs w:val="24"/>
        </w:rPr>
      </w:pPr>
    </w:p>
    <w:p w14:paraId="51B0C2B3" w14:textId="77777777" w:rsidR="0075004F" w:rsidRDefault="0075004F" w:rsidP="00835B42">
      <w:pPr>
        <w:pStyle w:val="ListParagraph"/>
        <w:rPr>
          <w:sz w:val="24"/>
          <w:szCs w:val="24"/>
        </w:rPr>
      </w:pPr>
    </w:p>
    <w:p w14:paraId="052A260C" w14:textId="77777777" w:rsidR="000C4397" w:rsidRPr="00835B42" w:rsidRDefault="000C4397" w:rsidP="00835B42">
      <w:pPr>
        <w:pStyle w:val="ListParagraph"/>
        <w:rPr>
          <w:sz w:val="24"/>
          <w:szCs w:val="24"/>
        </w:rPr>
      </w:pPr>
    </w:p>
    <w:p w14:paraId="3D0245BE" w14:textId="77777777" w:rsidR="00835B42" w:rsidRDefault="00835B42" w:rsidP="005F2F92">
      <w:pPr>
        <w:pStyle w:val="ListParagraph"/>
        <w:numPr>
          <w:ilvl w:val="1"/>
          <w:numId w:val="52"/>
        </w:numPr>
        <w:rPr>
          <w:sz w:val="24"/>
          <w:szCs w:val="24"/>
        </w:rPr>
      </w:pPr>
      <w:r>
        <w:rPr>
          <w:sz w:val="24"/>
          <w:szCs w:val="24"/>
        </w:rPr>
        <w:t xml:space="preserve">The project team met with both the British Bankers Association </w:t>
      </w:r>
      <w:r w:rsidR="00DD621A">
        <w:rPr>
          <w:sz w:val="24"/>
          <w:szCs w:val="24"/>
        </w:rPr>
        <w:t xml:space="preserve">(BBA) and the Building Societies Association (BSA) </w:t>
      </w:r>
      <w:r w:rsidR="005B6536">
        <w:rPr>
          <w:sz w:val="24"/>
          <w:szCs w:val="24"/>
        </w:rPr>
        <w:t>in May 2014</w:t>
      </w:r>
      <w:r w:rsidR="00590474">
        <w:rPr>
          <w:sz w:val="24"/>
          <w:szCs w:val="24"/>
        </w:rPr>
        <w:t>,</w:t>
      </w:r>
      <w:r w:rsidR="005B6536">
        <w:rPr>
          <w:sz w:val="24"/>
          <w:szCs w:val="24"/>
        </w:rPr>
        <w:t xml:space="preserve"> </w:t>
      </w:r>
      <w:r w:rsidR="00DD621A">
        <w:rPr>
          <w:sz w:val="24"/>
          <w:szCs w:val="24"/>
        </w:rPr>
        <w:t xml:space="preserve">to discuss </w:t>
      </w:r>
      <w:r w:rsidR="00E0377F">
        <w:rPr>
          <w:sz w:val="24"/>
          <w:szCs w:val="24"/>
        </w:rPr>
        <w:t>joint-working opportunities.</w:t>
      </w:r>
    </w:p>
    <w:p w14:paraId="1B3A6A62" w14:textId="77777777" w:rsidR="00E0377F" w:rsidRPr="00E0377F" w:rsidRDefault="00E0377F" w:rsidP="00E0377F">
      <w:pPr>
        <w:pStyle w:val="ListParagraph"/>
        <w:rPr>
          <w:sz w:val="24"/>
          <w:szCs w:val="24"/>
        </w:rPr>
      </w:pPr>
    </w:p>
    <w:p w14:paraId="2B0FFBB5" w14:textId="77777777" w:rsidR="00E0377F" w:rsidRDefault="00E0377F" w:rsidP="005F2F92">
      <w:pPr>
        <w:pStyle w:val="ListParagraph"/>
        <w:numPr>
          <w:ilvl w:val="1"/>
          <w:numId w:val="52"/>
        </w:numPr>
        <w:rPr>
          <w:sz w:val="24"/>
          <w:szCs w:val="24"/>
        </w:rPr>
      </w:pPr>
      <w:r>
        <w:rPr>
          <w:sz w:val="24"/>
          <w:szCs w:val="24"/>
        </w:rPr>
        <w:t xml:space="preserve">In conjunction with the BSA, the project team </w:t>
      </w:r>
      <w:r w:rsidR="005B6536">
        <w:rPr>
          <w:sz w:val="24"/>
          <w:szCs w:val="24"/>
        </w:rPr>
        <w:t xml:space="preserve">then </w:t>
      </w:r>
      <w:r>
        <w:rPr>
          <w:sz w:val="24"/>
          <w:szCs w:val="24"/>
        </w:rPr>
        <w:t>presented at their annual Financial Crime Seminar, attended by all building societ</w:t>
      </w:r>
      <w:r w:rsidR="005B6536">
        <w:rPr>
          <w:sz w:val="24"/>
          <w:szCs w:val="24"/>
        </w:rPr>
        <w:t>y</w:t>
      </w:r>
      <w:r>
        <w:rPr>
          <w:sz w:val="24"/>
          <w:szCs w:val="24"/>
        </w:rPr>
        <w:t xml:space="preserve"> financial crime leads</w:t>
      </w:r>
      <w:r w:rsidR="00590474">
        <w:rPr>
          <w:sz w:val="24"/>
          <w:szCs w:val="24"/>
        </w:rPr>
        <w:t>,</w:t>
      </w:r>
      <w:r>
        <w:rPr>
          <w:sz w:val="24"/>
          <w:szCs w:val="24"/>
        </w:rPr>
        <w:t xml:space="preserve"> in September 2014.</w:t>
      </w:r>
    </w:p>
    <w:p w14:paraId="1F381AE2" w14:textId="77777777" w:rsidR="00E0377F" w:rsidRPr="00E0377F" w:rsidRDefault="00E0377F" w:rsidP="00E0377F">
      <w:pPr>
        <w:pStyle w:val="ListParagraph"/>
        <w:rPr>
          <w:sz w:val="24"/>
          <w:szCs w:val="24"/>
        </w:rPr>
      </w:pPr>
    </w:p>
    <w:p w14:paraId="466C188F" w14:textId="77777777" w:rsidR="00E0377F" w:rsidRDefault="00E0377F" w:rsidP="005F2F92">
      <w:pPr>
        <w:pStyle w:val="ListParagraph"/>
        <w:numPr>
          <w:ilvl w:val="1"/>
          <w:numId w:val="52"/>
        </w:numPr>
        <w:rPr>
          <w:sz w:val="24"/>
          <w:szCs w:val="24"/>
        </w:rPr>
      </w:pPr>
      <w:r>
        <w:rPr>
          <w:sz w:val="24"/>
          <w:szCs w:val="24"/>
        </w:rPr>
        <w:lastRenderedPageBreak/>
        <w:t xml:space="preserve">Following the success of the presentation, two articles written by the project team were also published in the BSA magazines </w:t>
      </w:r>
      <w:r w:rsidRPr="00E0377F">
        <w:rPr>
          <w:i/>
          <w:sz w:val="24"/>
          <w:szCs w:val="24"/>
        </w:rPr>
        <w:t>“Consumer Outcomes”</w:t>
      </w:r>
      <w:r>
        <w:rPr>
          <w:sz w:val="24"/>
          <w:szCs w:val="24"/>
        </w:rPr>
        <w:t xml:space="preserve"> and </w:t>
      </w:r>
      <w:r w:rsidRPr="00E0377F">
        <w:rPr>
          <w:i/>
          <w:sz w:val="24"/>
          <w:szCs w:val="24"/>
        </w:rPr>
        <w:t>“Society Matters”</w:t>
      </w:r>
      <w:r>
        <w:rPr>
          <w:i/>
          <w:sz w:val="24"/>
          <w:szCs w:val="24"/>
        </w:rPr>
        <w:t xml:space="preserve">, </w:t>
      </w:r>
      <w:r>
        <w:rPr>
          <w:sz w:val="24"/>
          <w:szCs w:val="24"/>
        </w:rPr>
        <w:t xml:space="preserve">to reach a wider audience in the building societies community. </w:t>
      </w:r>
    </w:p>
    <w:p w14:paraId="3BF6F23A" w14:textId="77777777" w:rsidR="00E0377F" w:rsidRPr="00E0377F" w:rsidRDefault="00E0377F" w:rsidP="00E0377F">
      <w:pPr>
        <w:pStyle w:val="ListParagraph"/>
        <w:rPr>
          <w:sz w:val="24"/>
          <w:szCs w:val="24"/>
        </w:rPr>
      </w:pPr>
    </w:p>
    <w:p w14:paraId="0BB77177" w14:textId="77777777" w:rsidR="00E0377F" w:rsidRDefault="00E0377F" w:rsidP="005F2F92">
      <w:pPr>
        <w:pStyle w:val="ListParagraph"/>
        <w:numPr>
          <w:ilvl w:val="1"/>
          <w:numId w:val="52"/>
        </w:numPr>
        <w:rPr>
          <w:sz w:val="24"/>
          <w:szCs w:val="24"/>
        </w:rPr>
      </w:pPr>
      <w:r>
        <w:rPr>
          <w:sz w:val="24"/>
          <w:szCs w:val="24"/>
        </w:rPr>
        <w:t>At the request of specific companies, further training has also been delivere</w:t>
      </w:r>
      <w:r w:rsidR="00041941">
        <w:rPr>
          <w:sz w:val="24"/>
          <w:szCs w:val="24"/>
        </w:rPr>
        <w:t>d to individual building societies</w:t>
      </w:r>
      <w:r w:rsidR="00590474">
        <w:rPr>
          <w:sz w:val="24"/>
          <w:szCs w:val="24"/>
        </w:rPr>
        <w:t>,</w:t>
      </w:r>
      <w:r>
        <w:rPr>
          <w:sz w:val="24"/>
          <w:szCs w:val="24"/>
        </w:rPr>
        <w:t xml:space="preserve"> to help them understand their role in identifying and reporting DSC and protecting vulnerable customers</w:t>
      </w:r>
      <w:r w:rsidR="00041941">
        <w:rPr>
          <w:sz w:val="24"/>
          <w:szCs w:val="24"/>
        </w:rPr>
        <w:t xml:space="preserve"> and how they may adapt their internal systems to proactively identify victims</w:t>
      </w:r>
      <w:r>
        <w:rPr>
          <w:sz w:val="24"/>
          <w:szCs w:val="24"/>
        </w:rPr>
        <w:t>.</w:t>
      </w:r>
    </w:p>
    <w:p w14:paraId="1788A645" w14:textId="77777777" w:rsidR="00E0377F" w:rsidRPr="00E0377F" w:rsidRDefault="00E0377F" w:rsidP="00E0377F">
      <w:pPr>
        <w:pStyle w:val="ListParagraph"/>
        <w:rPr>
          <w:sz w:val="24"/>
          <w:szCs w:val="24"/>
        </w:rPr>
      </w:pPr>
    </w:p>
    <w:p w14:paraId="705F55D8" w14:textId="77777777" w:rsidR="00545254" w:rsidRDefault="005C5DB4" w:rsidP="005F2F92">
      <w:pPr>
        <w:pStyle w:val="ListParagraph"/>
        <w:numPr>
          <w:ilvl w:val="1"/>
          <w:numId w:val="52"/>
        </w:numPr>
        <w:rPr>
          <w:sz w:val="24"/>
          <w:szCs w:val="24"/>
        </w:rPr>
      </w:pPr>
      <w:r>
        <w:rPr>
          <w:sz w:val="24"/>
          <w:szCs w:val="24"/>
        </w:rPr>
        <w:t xml:space="preserve">The project team have also been involved in the Financial Conduct Authority’s work in relation to improving the response of the financial sector to vulnerable </w:t>
      </w:r>
      <w:r w:rsidR="00545254">
        <w:rPr>
          <w:sz w:val="24"/>
          <w:szCs w:val="24"/>
        </w:rPr>
        <w:t>customers. This work has been carried out in conjunction with a number of partners including consumer bodies, the third sector, the financial sector and trade bodies.</w:t>
      </w:r>
    </w:p>
    <w:p w14:paraId="146D22D4" w14:textId="77777777" w:rsidR="00545254" w:rsidRPr="00545254" w:rsidRDefault="00545254" w:rsidP="00545254">
      <w:pPr>
        <w:pStyle w:val="ListParagraph"/>
        <w:rPr>
          <w:sz w:val="24"/>
          <w:szCs w:val="24"/>
        </w:rPr>
      </w:pPr>
    </w:p>
    <w:p w14:paraId="39DDCD19" w14:textId="77777777" w:rsidR="00545254" w:rsidRDefault="00545254" w:rsidP="005F2F92">
      <w:pPr>
        <w:pStyle w:val="ListParagraph"/>
        <w:numPr>
          <w:ilvl w:val="1"/>
          <w:numId w:val="52"/>
        </w:numPr>
        <w:rPr>
          <w:sz w:val="24"/>
          <w:szCs w:val="24"/>
        </w:rPr>
      </w:pPr>
      <w:r>
        <w:rPr>
          <w:sz w:val="24"/>
          <w:szCs w:val="24"/>
        </w:rPr>
        <w:t>The results to date of this work can be found through the following link:</w:t>
      </w:r>
    </w:p>
    <w:p w14:paraId="0D1206C3" w14:textId="77777777" w:rsidR="00545254" w:rsidRPr="00545254" w:rsidRDefault="00545254" w:rsidP="00545254">
      <w:pPr>
        <w:pStyle w:val="ListParagraph"/>
        <w:rPr>
          <w:sz w:val="24"/>
          <w:szCs w:val="24"/>
        </w:rPr>
      </w:pPr>
    </w:p>
    <w:p w14:paraId="079A0FAE" w14:textId="77777777" w:rsidR="00545254" w:rsidRDefault="00C55783" w:rsidP="00545254">
      <w:pPr>
        <w:pStyle w:val="ListParagraph"/>
        <w:rPr>
          <w:sz w:val="24"/>
          <w:szCs w:val="24"/>
        </w:rPr>
      </w:pPr>
      <w:hyperlink r:id="rId25" w:history="1">
        <w:r w:rsidR="00545254" w:rsidRPr="00AE019A">
          <w:rPr>
            <w:rStyle w:val="Hyperlink"/>
            <w:sz w:val="24"/>
            <w:szCs w:val="24"/>
          </w:rPr>
          <w:t>http://www.fca.org.uk/news/occasional-paper-no-8</w:t>
        </w:r>
      </w:hyperlink>
    </w:p>
    <w:p w14:paraId="3C583976" w14:textId="77777777" w:rsidR="00545254" w:rsidRPr="00545254" w:rsidRDefault="00545254" w:rsidP="00545254">
      <w:pPr>
        <w:pStyle w:val="ListParagraph"/>
        <w:rPr>
          <w:sz w:val="24"/>
          <w:szCs w:val="24"/>
        </w:rPr>
      </w:pPr>
    </w:p>
    <w:p w14:paraId="1FA14700" w14:textId="77777777" w:rsidR="00835B42" w:rsidRDefault="00545254" w:rsidP="005F2F92">
      <w:pPr>
        <w:pStyle w:val="ListParagraph"/>
        <w:numPr>
          <w:ilvl w:val="1"/>
          <w:numId w:val="52"/>
        </w:numPr>
        <w:rPr>
          <w:sz w:val="24"/>
          <w:szCs w:val="24"/>
        </w:rPr>
      </w:pPr>
      <w:r>
        <w:rPr>
          <w:sz w:val="24"/>
          <w:szCs w:val="24"/>
        </w:rPr>
        <w:t xml:space="preserve">The project team have also been involved in the </w:t>
      </w:r>
      <w:r w:rsidR="00835B42">
        <w:rPr>
          <w:sz w:val="24"/>
          <w:szCs w:val="24"/>
        </w:rPr>
        <w:t>B</w:t>
      </w:r>
      <w:r w:rsidR="002F3ADD">
        <w:rPr>
          <w:sz w:val="24"/>
          <w:szCs w:val="24"/>
        </w:rPr>
        <w:t xml:space="preserve">ritish </w:t>
      </w:r>
      <w:r w:rsidR="00835B42">
        <w:rPr>
          <w:sz w:val="24"/>
          <w:szCs w:val="24"/>
        </w:rPr>
        <w:t>S</w:t>
      </w:r>
      <w:r w:rsidR="002F3ADD">
        <w:rPr>
          <w:sz w:val="24"/>
          <w:szCs w:val="24"/>
        </w:rPr>
        <w:t xml:space="preserve">tandards </w:t>
      </w:r>
      <w:r w:rsidR="00835B42">
        <w:rPr>
          <w:sz w:val="24"/>
          <w:szCs w:val="24"/>
        </w:rPr>
        <w:t>I</w:t>
      </w:r>
      <w:r w:rsidR="002F3ADD">
        <w:rPr>
          <w:sz w:val="24"/>
          <w:szCs w:val="24"/>
        </w:rPr>
        <w:t xml:space="preserve">nstitution’s work in relation to providing a BSI </w:t>
      </w:r>
      <w:r w:rsidR="00590474">
        <w:rPr>
          <w:sz w:val="24"/>
          <w:szCs w:val="24"/>
        </w:rPr>
        <w:t>Code of Practice</w:t>
      </w:r>
      <w:r w:rsidR="002F3ADD">
        <w:rPr>
          <w:sz w:val="24"/>
          <w:szCs w:val="24"/>
        </w:rPr>
        <w:t xml:space="preserve"> to </w:t>
      </w:r>
      <w:r w:rsidR="00590474">
        <w:rPr>
          <w:sz w:val="24"/>
          <w:szCs w:val="24"/>
        </w:rPr>
        <w:t xml:space="preserve">improve service delivery to </w:t>
      </w:r>
      <w:r w:rsidR="002F3ADD">
        <w:rPr>
          <w:sz w:val="24"/>
          <w:szCs w:val="24"/>
        </w:rPr>
        <w:t xml:space="preserve">vulnerable adults. The aim is to provide a Code of Practice which would be organisationally focussed to enable it to be applied to all market sectors including the financial sector, and </w:t>
      </w:r>
      <w:r w:rsidR="005B6536">
        <w:rPr>
          <w:sz w:val="24"/>
          <w:szCs w:val="24"/>
        </w:rPr>
        <w:t>to</w:t>
      </w:r>
      <w:r w:rsidR="002F3ADD">
        <w:rPr>
          <w:sz w:val="24"/>
          <w:szCs w:val="24"/>
        </w:rPr>
        <w:t xml:space="preserve"> cover all areas of financial fraud, including DSC.</w:t>
      </w:r>
    </w:p>
    <w:p w14:paraId="092D8A65" w14:textId="77777777" w:rsidR="002F3ADD" w:rsidRDefault="002F3ADD" w:rsidP="002F3ADD">
      <w:pPr>
        <w:pStyle w:val="ListParagraph"/>
        <w:ind w:left="420"/>
        <w:rPr>
          <w:sz w:val="24"/>
          <w:szCs w:val="24"/>
        </w:rPr>
      </w:pPr>
    </w:p>
    <w:p w14:paraId="3322EB6E" w14:textId="77777777" w:rsidR="002F3ADD" w:rsidRDefault="002F3ADD" w:rsidP="005F2F92">
      <w:pPr>
        <w:pStyle w:val="ListParagraph"/>
        <w:numPr>
          <w:ilvl w:val="1"/>
          <w:numId w:val="52"/>
        </w:numPr>
        <w:rPr>
          <w:sz w:val="24"/>
          <w:szCs w:val="24"/>
        </w:rPr>
      </w:pPr>
      <w:r>
        <w:rPr>
          <w:sz w:val="24"/>
          <w:szCs w:val="24"/>
        </w:rPr>
        <w:t>An update was received from the contact at BSI on 9</w:t>
      </w:r>
      <w:r w:rsidRPr="002F3ADD">
        <w:rPr>
          <w:sz w:val="24"/>
          <w:szCs w:val="24"/>
          <w:vertAlign w:val="superscript"/>
        </w:rPr>
        <w:t>th</w:t>
      </w:r>
      <w:r>
        <w:rPr>
          <w:sz w:val="24"/>
          <w:szCs w:val="24"/>
        </w:rPr>
        <w:t xml:space="preserve"> March 2015 to say that the work was progressing in line with the previous workshop discussions. The next steps were identified as a Project Implementation Meeting to take place and the project to be developed over the next nine to twelve months, involving all key stakeholders, with a view to publishing the Code by the end of 2015. The Code would then be trialled for the next two years.</w:t>
      </w:r>
    </w:p>
    <w:p w14:paraId="5DAEB147" w14:textId="77777777" w:rsidR="00835B42" w:rsidRPr="00835B42" w:rsidRDefault="00835B42" w:rsidP="00835B42">
      <w:pPr>
        <w:pStyle w:val="ListParagraph"/>
        <w:rPr>
          <w:sz w:val="24"/>
          <w:szCs w:val="24"/>
        </w:rPr>
      </w:pPr>
    </w:p>
    <w:p w14:paraId="11D3D43A" w14:textId="77777777" w:rsidR="00835B42" w:rsidRDefault="00835B42" w:rsidP="005F2F92">
      <w:pPr>
        <w:pStyle w:val="ListParagraph"/>
        <w:numPr>
          <w:ilvl w:val="1"/>
          <w:numId w:val="52"/>
        </w:numPr>
        <w:rPr>
          <w:b/>
          <w:sz w:val="24"/>
          <w:szCs w:val="24"/>
        </w:rPr>
      </w:pPr>
      <w:r w:rsidRPr="002D6F85">
        <w:rPr>
          <w:b/>
          <w:sz w:val="24"/>
          <w:szCs w:val="24"/>
        </w:rPr>
        <w:t>CIFAS</w:t>
      </w:r>
      <w:r w:rsidR="00622838" w:rsidRPr="002D6F85">
        <w:rPr>
          <w:b/>
          <w:sz w:val="24"/>
          <w:szCs w:val="24"/>
        </w:rPr>
        <w:t>:</w:t>
      </w:r>
    </w:p>
    <w:p w14:paraId="068169F9" w14:textId="77777777" w:rsidR="00BD5407" w:rsidRPr="002D6F85" w:rsidRDefault="00BD5407" w:rsidP="00BD5407">
      <w:pPr>
        <w:pStyle w:val="ListParagraph"/>
        <w:ind w:left="420"/>
        <w:rPr>
          <w:b/>
          <w:sz w:val="24"/>
          <w:szCs w:val="24"/>
        </w:rPr>
      </w:pPr>
    </w:p>
    <w:p w14:paraId="2DCB3213" w14:textId="77777777" w:rsidR="002D6F85" w:rsidRPr="00BD5407" w:rsidRDefault="009B50FC" w:rsidP="00BD5407">
      <w:pPr>
        <w:pStyle w:val="ListParagraph"/>
        <w:numPr>
          <w:ilvl w:val="2"/>
          <w:numId w:val="52"/>
        </w:numPr>
        <w:rPr>
          <w:sz w:val="24"/>
          <w:szCs w:val="24"/>
        </w:rPr>
      </w:pPr>
      <w:r>
        <w:rPr>
          <w:sz w:val="24"/>
          <w:szCs w:val="24"/>
        </w:rPr>
        <w:t xml:space="preserve">The project team also met with </w:t>
      </w:r>
      <w:r w:rsidR="00FF5A50" w:rsidRPr="00BD5407">
        <w:rPr>
          <w:sz w:val="24"/>
          <w:szCs w:val="24"/>
        </w:rPr>
        <w:t xml:space="preserve">CIFAS </w:t>
      </w:r>
      <w:r>
        <w:rPr>
          <w:sz w:val="24"/>
          <w:szCs w:val="24"/>
        </w:rPr>
        <w:t xml:space="preserve">in August 2014. CIFAS </w:t>
      </w:r>
      <w:r w:rsidR="00FF5A50" w:rsidRPr="00BD5407">
        <w:rPr>
          <w:sz w:val="24"/>
          <w:szCs w:val="24"/>
        </w:rPr>
        <w:t>is a not-for-profit association offering a fraud prevention service. One of their initiatives includes a Protective Registration service designed to protect individuals who have already been identified as victims of fraud from further identity fraud to access credit or products or services. The scheme is currently designed for clients who are the subject of a court order of protection under the Mental Capacity Act 2005. Further details of the scheme can be found at:</w:t>
      </w:r>
    </w:p>
    <w:p w14:paraId="674CDAB7" w14:textId="77777777" w:rsidR="00BD5407" w:rsidRPr="00BD5407" w:rsidRDefault="00BD5407" w:rsidP="00BD5407">
      <w:pPr>
        <w:pStyle w:val="ListParagraph"/>
        <w:rPr>
          <w:sz w:val="24"/>
          <w:szCs w:val="24"/>
        </w:rPr>
      </w:pPr>
    </w:p>
    <w:p w14:paraId="0A6F9A31" w14:textId="77777777" w:rsidR="00835B42" w:rsidRDefault="00C55783" w:rsidP="00835B42">
      <w:pPr>
        <w:pStyle w:val="ListParagraph"/>
        <w:rPr>
          <w:rStyle w:val="Hyperlink"/>
          <w:sz w:val="24"/>
          <w:szCs w:val="24"/>
        </w:rPr>
      </w:pPr>
      <w:hyperlink r:id="rId26" w:history="1">
        <w:r w:rsidR="002D6F85" w:rsidRPr="009A28AA">
          <w:rPr>
            <w:rStyle w:val="Hyperlink"/>
            <w:sz w:val="24"/>
            <w:szCs w:val="24"/>
          </w:rPr>
          <w:t>https://www.cifas.org.uk/protecting_the_vulnerable</w:t>
        </w:r>
      </w:hyperlink>
    </w:p>
    <w:p w14:paraId="767AF901" w14:textId="77777777" w:rsidR="00232678" w:rsidRDefault="00232678" w:rsidP="00835B42">
      <w:pPr>
        <w:pStyle w:val="ListParagraph"/>
        <w:rPr>
          <w:rStyle w:val="Hyperlink"/>
          <w:sz w:val="24"/>
          <w:szCs w:val="24"/>
        </w:rPr>
      </w:pPr>
    </w:p>
    <w:p w14:paraId="66AF85D6" w14:textId="77777777" w:rsidR="00232678" w:rsidRDefault="00232678" w:rsidP="00232678">
      <w:pPr>
        <w:pStyle w:val="ListParagraph"/>
        <w:numPr>
          <w:ilvl w:val="2"/>
          <w:numId w:val="52"/>
        </w:numPr>
        <w:rPr>
          <w:sz w:val="24"/>
          <w:szCs w:val="24"/>
        </w:rPr>
      </w:pPr>
      <w:r w:rsidRPr="00232678">
        <w:rPr>
          <w:sz w:val="24"/>
          <w:szCs w:val="24"/>
        </w:rPr>
        <w:t>The following summarises the success of the scheme to date:</w:t>
      </w:r>
    </w:p>
    <w:p w14:paraId="76AE40ED" w14:textId="77777777" w:rsidR="000C2D44" w:rsidRPr="00232678" w:rsidRDefault="000C2D44" w:rsidP="000C2D44">
      <w:pPr>
        <w:pStyle w:val="ListParagraph"/>
        <w:rPr>
          <w:sz w:val="24"/>
          <w:szCs w:val="24"/>
        </w:rPr>
      </w:pPr>
    </w:p>
    <w:p w14:paraId="15FDAA4E" w14:textId="77777777" w:rsidR="00232678" w:rsidRPr="000C2D44" w:rsidRDefault="00754C37" w:rsidP="000C2D44">
      <w:pPr>
        <w:pStyle w:val="ListParagraph"/>
        <w:numPr>
          <w:ilvl w:val="0"/>
          <w:numId w:val="81"/>
        </w:numPr>
        <w:rPr>
          <w:sz w:val="24"/>
          <w:szCs w:val="24"/>
        </w:rPr>
      </w:pPr>
      <w:r w:rsidRPr="000C2D44">
        <w:rPr>
          <w:sz w:val="24"/>
          <w:szCs w:val="24"/>
        </w:rPr>
        <w:t xml:space="preserve">Seven LAs have signed up to the Protecting the Vulnerable service and have submitted their vulnerable client data. </w:t>
      </w:r>
      <w:r w:rsidR="00232678" w:rsidRPr="000C2D44">
        <w:rPr>
          <w:sz w:val="24"/>
          <w:szCs w:val="24"/>
        </w:rPr>
        <w:t>This covers, approximately 1,000 individuals.</w:t>
      </w:r>
    </w:p>
    <w:p w14:paraId="3F7B1C85" w14:textId="77777777" w:rsidR="009B50FC" w:rsidRDefault="00232678" w:rsidP="009B50FC">
      <w:pPr>
        <w:pStyle w:val="ListParagraph"/>
        <w:numPr>
          <w:ilvl w:val="0"/>
          <w:numId w:val="76"/>
        </w:numPr>
        <w:rPr>
          <w:sz w:val="24"/>
          <w:szCs w:val="24"/>
        </w:rPr>
      </w:pPr>
      <w:r w:rsidRPr="00232678">
        <w:rPr>
          <w:sz w:val="24"/>
          <w:szCs w:val="24"/>
        </w:rPr>
        <w:t>CIFAS are engaged with a further twelve LAs who will be sharing their client data.</w:t>
      </w:r>
    </w:p>
    <w:p w14:paraId="7101FE45" w14:textId="77777777" w:rsidR="00232678" w:rsidRPr="009B50FC" w:rsidRDefault="00232678" w:rsidP="009B50FC">
      <w:pPr>
        <w:pStyle w:val="ListParagraph"/>
        <w:numPr>
          <w:ilvl w:val="0"/>
          <w:numId w:val="76"/>
        </w:numPr>
        <w:rPr>
          <w:sz w:val="24"/>
          <w:szCs w:val="24"/>
        </w:rPr>
      </w:pPr>
      <w:r w:rsidRPr="009B50FC">
        <w:rPr>
          <w:sz w:val="24"/>
          <w:szCs w:val="24"/>
        </w:rPr>
        <w:t>CIFAS have recruited a Protecting the Vulnerable Project Manager, demonstrating CIFAS’s commitment to delivering this service.</w:t>
      </w:r>
    </w:p>
    <w:p w14:paraId="748482BE" w14:textId="77777777" w:rsidR="00232678" w:rsidRPr="00232678" w:rsidRDefault="00232678" w:rsidP="00232678">
      <w:pPr>
        <w:pStyle w:val="ListParagraph"/>
        <w:numPr>
          <w:ilvl w:val="0"/>
          <w:numId w:val="76"/>
        </w:numPr>
        <w:rPr>
          <w:sz w:val="24"/>
          <w:szCs w:val="24"/>
        </w:rPr>
      </w:pPr>
      <w:r w:rsidRPr="00232678">
        <w:rPr>
          <w:sz w:val="24"/>
          <w:szCs w:val="24"/>
        </w:rPr>
        <w:t>The main priority is to sign up as many LAs as possible to extend the scheme coverage to the maximum number of individuals.</w:t>
      </w:r>
    </w:p>
    <w:p w14:paraId="1A989F99" w14:textId="77777777" w:rsidR="00232678" w:rsidRPr="00232678" w:rsidRDefault="00232678" w:rsidP="00232678">
      <w:pPr>
        <w:pStyle w:val="ListParagraph"/>
        <w:numPr>
          <w:ilvl w:val="0"/>
          <w:numId w:val="76"/>
        </w:numPr>
        <w:rPr>
          <w:sz w:val="24"/>
          <w:szCs w:val="24"/>
        </w:rPr>
      </w:pPr>
      <w:r w:rsidRPr="00232678">
        <w:rPr>
          <w:sz w:val="24"/>
          <w:szCs w:val="24"/>
        </w:rPr>
        <w:t>CIFAS have recently signed an agreement with the NFIB to receive details of destination bank accounts used in scams reported to Action Fraud which will be shared under the Confirmed Fraud Risk case type.</w:t>
      </w:r>
    </w:p>
    <w:p w14:paraId="6C2F6BB3" w14:textId="77777777" w:rsidR="00232678" w:rsidRPr="00232678" w:rsidRDefault="00232678" w:rsidP="00232678">
      <w:pPr>
        <w:pStyle w:val="ListParagraph"/>
        <w:numPr>
          <w:ilvl w:val="0"/>
          <w:numId w:val="76"/>
        </w:numPr>
        <w:rPr>
          <w:sz w:val="24"/>
          <w:szCs w:val="24"/>
        </w:rPr>
      </w:pPr>
      <w:r w:rsidRPr="00232678">
        <w:rPr>
          <w:sz w:val="24"/>
          <w:szCs w:val="24"/>
        </w:rPr>
        <w:t>CIFAS are interested to receive details of identified criminals/fraudsters to be flagged as Confirmed Fraud Risk.</w:t>
      </w:r>
    </w:p>
    <w:p w14:paraId="724397ED" w14:textId="77777777" w:rsidR="00232678" w:rsidRDefault="00232678" w:rsidP="00232678">
      <w:pPr>
        <w:pStyle w:val="ListParagraph"/>
        <w:numPr>
          <w:ilvl w:val="0"/>
          <w:numId w:val="76"/>
        </w:numPr>
        <w:rPr>
          <w:sz w:val="24"/>
          <w:szCs w:val="24"/>
        </w:rPr>
      </w:pPr>
      <w:r w:rsidRPr="00232678">
        <w:rPr>
          <w:sz w:val="24"/>
          <w:szCs w:val="24"/>
        </w:rPr>
        <w:t>CIFAS offer to data match identified victim details against their fraud database.</w:t>
      </w:r>
    </w:p>
    <w:p w14:paraId="26286080" w14:textId="77777777" w:rsidR="00232678" w:rsidRPr="00232678" w:rsidRDefault="00232678" w:rsidP="00232678">
      <w:pPr>
        <w:pStyle w:val="ListParagraph"/>
        <w:rPr>
          <w:sz w:val="24"/>
          <w:szCs w:val="24"/>
        </w:rPr>
      </w:pPr>
    </w:p>
    <w:p w14:paraId="760ADCA6" w14:textId="77777777" w:rsidR="002D6F85" w:rsidRPr="00232678" w:rsidRDefault="00BD5407" w:rsidP="00232678">
      <w:pPr>
        <w:pStyle w:val="ListParagraph"/>
        <w:numPr>
          <w:ilvl w:val="2"/>
          <w:numId w:val="52"/>
        </w:numPr>
        <w:rPr>
          <w:sz w:val="24"/>
          <w:szCs w:val="24"/>
        </w:rPr>
      </w:pPr>
      <w:r w:rsidRPr="00232678">
        <w:rPr>
          <w:sz w:val="24"/>
          <w:szCs w:val="24"/>
        </w:rPr>
        <w:t>The scheme could clearly provide additional protection for those DSC victims who may have had personal details taken by offenders, for example bank account details from cheques paid to offenders or other details accessed by offenders from documents in the victim’s home.</w:t>
      </w:r>
    </w:p>
    <w:p w14:paraId="19BFB774" w14:textId="77777777" w:rsidR="00232678" w:rsidRPr="00232678" w:rsidRDefault="00232678" w:rsidP="00232678">
      <w:pPr>
        <w:pStyle w:val="ListParagraph"/>
        <w:rPr>
          <w:sz w:val="24"/>
          <w:szCs w:val="24"/>
        </w:rPr>
      </w:pPr>
    </w:p>
    <w:p w14:paraId="6AEDAD63" w14:textId="77777777" w:rsidR="00622838" w:rsidRPr="00622838" w:rsidRDefault="00622838" w:rsidP="005F2F92">
      <w:pPr>
        <w:pStyle w:val="ListParagraph"/>
        <w:numPr>
          <w:ilvl w:val="1"/>
          <w:numId w:val="52"/>
        </w:numPr>
        <w:rPr>
          <w:b/>
          <w:sz w:val="24"/>
          <w:szCs w:val="24"/>
        </w:rPr>
      </w:pPr>
      <w:r w:rsidRPr="00622838">
        <w:rPr>
          <w:b/>
          <w:sz w:val="24"/>
          <w:szCs w:val="24"/>
        </w:rPr>
        <w:t xml:space="preserve">RBS / </w:t>
      </w:r>
      <w:proofErr w:type="spellStart"/>
      <w:r w:rsidRPr="00622838">
        <w:rPr>
          <w:b/>
          <w:sz w:val="24"/>
          <w:szCs w:val="24"/>
        </w:rPr>
        <w:t>Natwest</w:t>
      </w:r>
      <w:proofErr w:type="spellEnd"/>
      <w:r w:rsidRPr="00622838">
        <w:rPr>
          <w:b/>
          <w:sz w:val="24"/>
          <w:szCs w:val="24"/>
        </w:rPr>
        <w:t>:</w:t>
      </w:r>
    </w:p>
    <w:p w14:paraId="3B219D69" w14:textId="77777777" w:rsidR="00622838" w:rsidRPr="00622838" w:rsidRDefault="00622838" w:rsidP="00622838">
      <w:pPr>
        <w:pStyle w:val="ListParagraph"/>
        <w:rPr>
          <w:sz w:val="24"/>
          <w:szCs w:val="24"/>
        </w:rPr>
      </w:pPr>
    </w:p>
    <w:p w14:paraId="13A09519" w14:textId="77777777" w:rsidR="00622838" w:rsidRDefault="00DD17C2" w:rsidP="005F2F92">
      <w:pPr>
        <w:pStyle w:val="ListParagraph"/>
        <w:numPr>
          <w:ilvl w:val="2"/>
          <w:numId w:val="52"/>
        </w:numPr>
        <w:rPr>
          <w:sz w:val="24"/>
          <w:szCs w:val="24"/>
        </w:rPr>
      </w:pPr>
      <w:r>
        <w:rPr>
          <w:sz w:val="24"/>
          <w:szCs w:val="24"/>
        </w:rPr>
        <w:t xml:space="preserve">There are some companies within the financial sector who are proactively progressing their efforts to protect vulnerable customers and improve their interaction with law enforcement. One example is the RBS / </w:t>
      </w:r>
      <w:proofErr w:type="spellStart"/>
      <w:r>
        <w:rPr>
          <w:sz w:val="24"/>
          <w:szCs w:val="24"/>
        </w:rPr>
        <w:t>Natwest</w:t>
      </w:r>
      <w:proofErr w:type="spellEnd"/>
      <w:r>
        <w:rPr>
          <w:sz w:val="24"/>
          <w:szCs w:val="24"/>
        </w:rPr>
        <w:t>.</w:t>
      </w:r>
    </w:p>
    <w:p w14:paraId="12848C4B" w14:textId="77777777" w:rsidR="00DD17C2" w:rsidRDefault="00DD17C2" w:rsidP="00DD17C2">
      <w:pPr>
        <w:pStyle w:val="ListParagraph"/>
        <w:rPr>
          <w:sz w:val="24"/>
          <w:szCs w:val="24"/>
        </w:rPr>
      </w:pPr>
    </w:p>
    <w:p w14:paraId="0206D32B" w14:textId="77777777" w:rsidR="00DD17C2" w:rsidRDefault="00DD17C2" w:rsidP="005F2F92">
      <w:pPr>
        <w:pStyle w:val="ListParagraph"/>
        <w:numPr>
          <w:ilvl w:val="2"/>
          <w:numId w:val="52"/>
        </w:numPr>
        <w:rPr>
          <w:sz w:val="24"/>
          <w:szCs w:val="24"/>
        </w:rPr>
      </w:pPr>
      <w:r>
        <w:rPr>
          <w:sz w:val="24"/>
          <w:szCs w:val="24"/>
        </w:rPr>
        <w:t xml:space="preserve">The Business Community Partner in Branch &amp; Private Banking with </w:t>
      </w:r>
      <w:proofErr w:type="spellStart"/>
      <w:r>
        <w:rPr>
          <w:sz w:val="24"/>
          <w:szCs w:val="24"/>
        </w:rPr>
        <w:t>Natwest</w:t>
      </w:r>
      <w:proofErr w:type="spellEnd"/>
      <w:r>
        <w:rPr>
          <w:sz w:val="24"/>
          <w:szCs w:val="24"/>
        </w:rPr>
        <w:t xml:space="preserve"> attended the national conference in April 2014 and also presented at the Stakeholder’s Conference in October 2014. Part of the work she is undertaking is making contact on a regional basis with trading standards to discuss joint-working opportunities. They are also shortly to appoint a Community Protection Adviser for the North Region, who will act as a liaison point between front line staff and external agencies.</w:t>
      </w:r>
    </w:p>
    <w:p w14:paraId="5ADFDBC1" w14:textId="77777777" w:rsidR="00DD17C2" w:rsidRPr="00DD17C2" w:rsidRDefault="00DD17C2" w:rsidP="00DD17C2">
      <w:pPr>
        <w:pStyle w:val="ListParagraph"/>
        <w:rPr>
          <w:sz w:val="24"/>
          <w:szCs w:val="24"/>
        </w:rPr>
      </w:pPr>
    </w:p>
    <w:p w14:paraId="58FE71BA" w14:textId="77777777" w:rsidR="00DD17C2" w:rsidRDefault="00DD17C2" w:rsidP="005F2F92">
      <w:pPr>
        <w:pStyle w:val="ListParagraph"/>
        <w:numPr>
          <w:ilvl w:val="2"/>
          <w:numId w:val="52"/>
        </w:numPr>
        <w:rPr>
          <w:sz w:val="24"/>
          <w:szCs w:val="24"/>
        </w:rPr>
      </w:pPr>
      <w:r>
        <w:rPr>
          <w:sz w:val="24"/>
          <w:szCs w:val="24"/>
        </w:rPr>
        <w:t xml:space="preserve">In the Y &amp; H region, the Branch Community Partner is now working closely with the SAFER project team in West Yorkshire and also North Yorkshire Trading Standards to carry </w:t>
      </w:r>
      <w:r w:rsidR="00434F87">
        <w:rPr>
          <w:sz w:val="24"/>
          <w:szCs w:val="24"/>
        </w:rPr>
        <w:t xml:space="preserve">out </w:t>
      </w:r>
      <w:r>
        <w:rPr>
          <w:sz w:val="24"/>
          <w:szCs w:val="24"/>
        </w:rPr>
        <w:t xml:space="preserve">bespoke activities at local branches. This includes identifying </w:t>
      </w:r>
      <w:r>
        <w:rPr>
          <w:sz w:val="24"/>
          <w:szCs w:val="24"/>
        </w:rPr>
        <w:lastRenderedPageBreak/>
        <w:t xml:space="preserve">those branches with the highest older adult footfall and </w:t>
      </w:r>
      <w:r w:rsidR="00434F87">
        <w:rPr>
          <w:sz w:val="24"/>
          <w:szCs w:val="24"/>
        </w:rPr>
        <w:t xml:space="preserve">planning </w:t>
      </w:r>
      <w:r>
        <w:rPr>
          <w:sz w:val="24"/>
          <w:szCs w:val="24"/>
        </w:rPr>
        <w:t>activities in conjunction with Scams Awareness Month and other key events.</w:t>
      </w:r>
    </w:p>
    <w:p w14:paraId="345DCBA8" w14:textId="77777777" w:rsidR="00114554" w:rsidRPr="00114554" w:rsidRDefault="00114554" w:rsidP="00114554">
      <w:pPr>
        <w:pStyle w:val="ListParagraph"/>
        <w:rPr>
          <w:sz w:val="24"/>
          <w:szCs w:val="24"/>
        </w:rPr>
      </w:pPr>
    </w:p>
    <w:p w14:paraId="0D5AB2C4" w14:textId="77777777" w:rsidR="00114554" w:rsidRDefault="00114554" w:rsidP="005F2F92">
      <w:pPr>
        <w:pStyle w:val="ListParagraph"/>
        <w:numPr>
          <w:ilvl w:val="2"/>
          <w:numId w:val="52"/>
        </w:numPr>
        <w:rPr>
          <w:sz w:val="24"/>
          <w:szCs w:val="24"/>
        </w:rPr>
      </w:pPr>
      <w:r>
        <w:rPr>
          <w:sz w:val="24"/>
          <w:szCs w:val="24"/>
        </w:rPr>
        <w:t xml:space="preserve">Prior to this, </w:t>
      </w:r>
      <w:proofErr w:type="spellStart"/>
      <w:r>
        <w:rPr>
          <w:sz w:val="24"/>
          <w:szCs w:val="24"/>
        </w:rPr>
        <w:t>Natwest</w:t>
      </w:r>
      <w:proofErr w:type="spellEnd"/>
      <w:r>
        <w:rPr>
          <w:sz w:val="24"/>
          <w:szCs w:val="24"/>
        </w:rPr>
        <w:t xml:space="preserve"> ran eight pilot sites in the last year in conjunction with local police forces and trading standards services.</w:t>
      </w:r>
    </w:p>
    <w:p w14:paraId="6B88CEA9" w14:textId="77777777" w:rsidR="00DD17C2" w:rsidRPr="00DD17C2" w:rsidRDefault="00DD17C2" w:rsidP="00DD17C2">
      <w:pPr>
        <w:pStyle w:val="ListParagraph"/>
        <w:rPr>
          <w:sz w:val="24"/>
          <w:szCs w:val="24"/>
        </w:rPr>
      </w:pPr>
    </w:p>
    <w:p w14:paraId="7A6D11D7" w14:textId="77777777" w:rsidR="00DD17C2" w:rsidRPr="00622838" w:rsidRDefault="00DD17C2" w:rsidP="005F2F92">
      <w:pPr>
        <w:pStyle w:val="ListParagraph"/>
        <w:numPr>
          <w:ilvl w:val="2"/>
          <w:numId w:val="52"/>
        </w:numPr>
        <w:rPr>
          <w:sz w:val="24"/>
          <w:szCs w:val="24"/>
        </w:rPr>
      </w:pPr>
      <w:r>
        <w:rPr>
          <w:sz w:val="24"/>
          <w:szCs w:val="24"/>
        </w:rPr>
        <w:t>This provides examples of the opportunitie</w:t>
      </w:r>
      <w:r w:rsidR="00114554">
        <w:rPr>
          <w:sz w:val="24"/>
          <w:szCs w:val="24"/>
        </w:rPr>
        <w:t>s for LAs in partnership with financial sector partners in their areas.</w:t>
      </w:r>
    </w:p>
    <w:p w14:paraId="45526D66" w14:textId="77777777" w:rsidR="00DD621A" w:rsidRPr="00DD621A" w:rsidRDefault="00DD621A" w:rsidP="00DD621A">
      <w:pPr>
        <w:pStyle w:val="ListParagraph"/>
        <w:rPr>
          <w:sz w:val="24"/>
          <w:szCs w:val="24"/>
        </w:rPr>
      </w:pPr>
    </w:p>
    <w:p w14:paraId="063BCB7C" w14:textId="77777777" w:rsidR="005B6536" w:rsidRDefault="002D2497" w:rsidP="005F2F92">
      <w:pPr>
        <w:pStyle w:val="ListParagraph"/>
        <w:numPr>
          <w:ilvl w:val="1"/>
          <w:numId w:val="52"/>
        </w:numPr>
        <w:rPr>
          <w:b/>
          <w:sz w:val="24"/>
          <w:szCs w:val="24"/>
        </w:rPr>
      </w:pPr>
      <w:r w:rsidRPr="002D2497">
        <w:rPr>
          <w:b/>
          <w:sz w:val="24"/>
          <w:szCs w:val="24"/>
        </w:rPr>
        <w:t>Barclays Bank:</w:t>
      </w:r>
    </w:p>
    <w:p w14:paraId="3EF9F6F7" w14:textId="77777777" w:rsidR="002D2497" w:rsidRPr="002D2497" w:rsidRDefault="002D2497" w:rsidP="002D2497">
      <w:pPr>
        <w:pStyle w:val="ListParagraph"/>
        <w:ind w:left="420"/>
        <w:rPr>
          <w:b/>
          <w:sz w:val="24"/>
          <w:szCs w:val="24"/>
        </w:rPr>
      </w:pPr>
    </w:p>
    <w:p w14:paraId="16842DEF" w14:textId="77777777" w:rsidR="002D2497" w:rsidRDefault="002D2497" w:rsidP="002D2497">
      <w:pPr>
        <w:pStyle w:val="ListParagraph"/>
        <w:numPr>
          <w:ilvl w:val="2"/>
          <w:numId w:val="52"/>
        </w:numPr>
        <w:rPr>
          <w:sz w:val="24"/>
          <w:szCs w:val="24"/>
        </w:rPr>
      </w:pPr>
      <w:r w:rsidRPr="002D2497">
        <w:rPr>
          <w:sz w:val="24"/>
          <w:szCs w:val="24"/>
        </w:rPr>
        <w:t>Barclays Bank have also engaged with the NTSST and are keen to engage on a local basis with trading standards services. Further details can be obtained from the NTSST.</w:t>
      </w:r>
    </w:p>
    <w:p w14:paraId="67E2F93F" w14:textId="77777777" w:rsidR="002D2497" w:rsidRPr="002D2497" w:rsidRDefault="002D2497" w:rsidP="002D2497">
      <w:pPr>
        <w:pStyle w:val="ListParagraph"/>
        <w:rPr>
          <w:sz w:val="24"/>
          <w:szCs w:val="24"/>
        </w:rPr>
      </w:pPr>
    </w:p>
    <w:p w14:paraId="0980D469" w14:textId="77777777" w:rsidR="00DD621A" w:rsidRDefault="00DD621A" w:rsidP="005F2F92">
      <w:pPr>
        <w:pStyle w:val="ListParagraph"/>
        <w:numPr>
          <w:ilvl w:val="1"/>
          <w:numId w:val="52"/>
        </w:numPr>
        <w:rPr>
          <w:b/>
          <w:sz w:val="24"/>
          <w:szCs w:val="24"/>
        </w:rPr>
      </w:pPr>
      <w:r w:rsidRPr="00DD17C2">
        <w:rPr>
          <w:b/>
          <w:sz w:val="24"/>
          <w:szCs w:val="24"/>
        </w:rPr>
        <w:t>C</w:t>
      </w:r>
      <w:r w:rsidR="00A51493">
        <w:rPr>
          <w:b/>
          <w:sz w:val="24"/>
          <w:szCs w:val="24"/>
        </w:rPr>
        <w:t xml:space="preserve">onvention of </w:t>
      </w:r>
      <w:r w:rsidRPr="00DD17C2">
        <w:rPr>
          <w:b/>
          <w:sz w:val="24"/>
          <w:szCs w:val="24"/>
        </w:rPr>
        <w:t>S</w:t>
      </w:r>
      <w:r w:rsidR="00A51493">
        <w:rPr>
          <w:b/>
          <w:sz w:val="24"/>
          <w:szCs w:val="24"/>
        </w:rPr>
        <w:t xml:space="preserve">cottish </w:t>
      </w:r>
      <w:r w:rsidRPr="00DD17C2">
        <w:rPr>
          <w:b/>
          <w:sz w:val="24"/>
          <w:szCs w:val="24"/>
        </w:rPr>
        <w:t>L</w:t>
      </w:r>
      <w:r w:rsidR="00A51493">
        <w:rPr>
          <w:b/>
          <w:sz w:val="24"/>
          <w:szCs w:val="24"/>
        </w:rPr>
        <w:t xml:space="preserve">ocal </w:t>
      </w:r>
      <w:r w:rsidRPr="00DD17C2">
        <w:rPr>
          <w:b/>
          <w:sz w:val="24"/>
          <w:szCs w:val="24"/>
        </w:rPr>
        <w:t>A</w:t>
      </w:r>
      <w:r w:rsidR="00A51493">
        <w:rPr>
          <w:b/>
          <w:sz w:val="24"/>
          <w:szCs w:val="24"/>
        </w:rPr>
        <w:t>uthorities</w:t>
      </w:r>
      <w:r w:rsidR="00DD17C2">
        <w:rPr>
          <w:b/>
          <w:sz w:val="24"/>
          <w:szCs w:val="24"/>
        </w:rPr>
        <w:t>:</w:t>
      </w:r>
    </w:p>
    <w:p w14:paraId="2E61708D" w14:textId="77777777" w:rsidR="00A51493" w:rsidRDefault="00A51493" w:rsidP="00A51493">
      <w:pPr>
        <w:pStyle w:val="ListParagraph"/>
        <w:ind w:left="420"/>
        <w:rPr>
          <w:b/>
          <w:sz w:val="24"/>
          <w:szCs w:val="24"/>
        </w:rPr>
      </w:pPr>
    </w:p>
    <w:p w14:paraId="6B2791BC" w14:textId="77777777" w:rsidR="005B6536" w:rsidRPr="005B6536" w:rsidRDefault="005B6536" w:rsidP="005F2F92">
      <w:pPr>
        <w:pStyle w:val="ListParagraph"/>
        <w:numPr>
          <w:ilvl w:val="0"/>
          <w:numId w:val="53"/>
        </w:numPr>
        <w:rPr>
          <w:vanish/>
          <w:sz w:val="24"/>
          <w:szCs w:val="24"/>
        </w:rPr>
      </w:pPr>
    </w:p>
    <w:p w14:paraId="680EC232" w14:textId="77777777" w:rsidR="005B6536" w:rsidRPr="005B6536" w:rsidRDefault="005B6536" w:rsidP="005F2F92">
      <w:pPr>
        <w:pStyle w:val="ListParagraph"/>
        <w:numPr>
          <w:ilvl w:val="0"/>
          <w:numId w:val="53"/>
        </w:numPr>
        <w:rPr>
          <w:vanish/>
          <w:sz w:val="24"/>
          <w:szCs w:val="24"/>
        </w:rPr>
      </w:pPr>
    </w:p>
    <w:p w14:paraId="193CDD65" w14:textId="77777777" w:rsidR="005B6536" w:rsidRPr="005B6536" w:rsidRDefault="005B6536" w:rsidP="005F2F92">
      <w:pPr>
        <w:pStyle w:val="ListParagraph"/>
        <w:numPr>
          <w:ilvl w:val="0"/>
          <w:numId w:val="53"/>
        </w:numPr>
        <w:rPr>
          <w:vanish/>
          <w:sz w:val="24"/>
          <w:szCs w:val="24"/>
        </w:rPr>
      </w:pPr>
    </w:p>
    <w:p w14:paraId="4F062E61" w14:textId="77777777" w:rsidR="005B6536" w:rsidRPr="005B6536" w:rsidRDefault="005B6536" w:rsidP="005F2F92">
      <w:pPr>
        <w:pStyle w:val="ListParagraph"/>
        <w:numPr>
          <w:ilvl w:val="0"/>
          <w:numId w:val="53"/>
        </w:numPr>
        <w:rPr>
          <w:vanish/>
          <w:sz w:val="24"/>
          <w:szCs w:val="24"/>
        </w:rPr>
      </w:pPr>
    </w:p>
    <w:p w14:paraId="3B2E0C0A" w14:textId="77777777" w:rsidR="005B6536" w:rsidRPr="005B6536" w:rsidRDefault="005B6536" w:rsidP="005F2F92">
      <w:pPr>
        <w:pStyle w:val="ListParagraph"/>
        <w:numPr>
          <w:ilvl w:val="0"/>
          <w:numId w:val="53"/>
        </w:numPr>
        <w:rPr>
          <w:vanish/>
          <w:sz w:val="24"/>
          <w:szCs w:val="24"/>
        </w:rPr>
      </w:pPr>
    </w:p>
    <w:p w14:paraId="7090BC70" w14:textId="77777777" w:rsidR="005B6536" w:rsidRPr="005B6536" w:rsidRDefault="005B6536" w:rsidP="005F2F92">
      <w:pPr>
        <w:pStyle w:val="ListParagraph"/>
        <w:numPr>
          <w:ilvl w:val="0"/>
          <w:numId w:val="53"/>
        </w:numPr>
        <w:rPr>
          <w:vanish/>
          <w:sz w:val="24"/>
          <w:szCs w:val="24"/>
        </w:rPr>
      </w:pPr>
    </w:p>
    <w:p w14:paraId="7B9A0899" w14:textId="77777777" w:rsidR="005B6536" w:rsidRPr="005B6536" w:rsidRDefault="005B6536" w:rsidP="005F2F92">
      <w:pPr>
        <w:pStyle w:val="ListParagraph"/>
        <w:numPr>
          <w:ilvl w:val="0"/>
          <w:numId w:val="53"/>
        </w:numPr>
        <w:rPr>
          <w:vanish/>
          <w:sz w:val="24"/>
          <w:szCs w:val="24"/>
        </w:rPr>
      </w:pPr>
    </w:p>
    <w:p w14:paraId="5F48D5C8" w14:textId="77777777" w:rsidR="005B6536" w:rsidRPr="005B6536" w:rsidRDefault="005B6536" w:rsidP="005F2F92">
      <w:pPr>
        <w:pStyle w:val="ListParagraph"/>
        <w:numPr>
          <w:ilvl w:val="0"/>
          <w:numId w:val="53"/>
        </w:numPr>
        <w:rPr>
          <w:vanish/>
          <w:sz w:val="24"/>
          <w:szCs w:val="24"/>
        </w:rPr>
      </w:pPr>
    </w:p>
    <w:p w14:paraId="083E51C5" w14:textId="77777777" w:rsidR="005B6536" w:rsidRPr="005B6536" w:rsidRDefault="005B6536" w:rsidP="005F2F92">
      <w:pPr>
        <w:pStyle w:val="ListParagraph"/>
        <w:numPr>
          <w:ilvl w:val="0"/>
          <w:numId w:val="53"/>
        </w:numPr>
        <w:rPr>
          <w:vanish/>
          <w:sz w:val="24"/>
          <w:szCs w:val="24"/>
        </w:rPr>
      </w:pPr>
    </w:p>
    <w:p w14:paraId="59D3AC8F" w14:textId="77777777" w:rsidR="005B6536" w:rsidRPr="005B6536" w:rsidRDefault="005B6536" w:rsidP="005F2F92">
      <w:pPr>
        <w:pStyle w:val="ListParagraph"/>
        <w:numPr>
          <w:ilvl w:val="0"/>
          <w:numId w:val="53"/>
        </w:numPr>
        <w:rPr>
          <w:vanish/>
          <w:sz w:val="24"/>
          <w:szCs w:val="24"/>
        </w:rPr>
      </w:pPr>
    </w:p>
    <w:p w14:paraId="288FDA6B" w14:textId="77777777" w:rsidR="005B6536" w:rsidRPr="005B6536" w:rsidRDefault="005B6536" w:rsidP="005F2F92">
      <w:pPr>
        <w:pStyle w:val="ListParagraph"/>
        <w:numPr>
          <w:ilvl w:val="1"/>
          <w:numId w:val="53"/>
        </w:numPr>
        <w:rPr>
          <w:vanish/>
          <w:sz w:val="24"/>
          <w:szCs w:val="24"/>
        </w:rPr>
      </w:pPr>
    </w:p>
    <w:p w14:paraId="31BB0700" w14:textId="77777777" w:rsidR="005B6536" w:rsidRPr="005B6536" w:rsidRDefault="005B6536" w:rsidP="005F2F92">
      <w:pPr>
        <w:pStyle w:val="ListParagraph"/>
        <w:numPr>
          <w:ilvl w:val="1"/>
          <w:numId w:val="53"/>
        </w:numPr>
        <w:rPr>
          <w:vanish/>
          <w:sz w:val="24"/>
          <w:szCs w:val="24"/>
        </w:rPr>
      </w:pPr>
    </w:p>
    <w:p w14:paraId="6F085374" w14:textId="77777777" w:rsidR="005B6536" w:rsidRPr="005B6536" w:rsidRDefault="005B6536" w:rsidP="005F2F92">
      <w:pPr>
        <w:pStyle w:val="ListParagraph"/>
        <w:numPr>
          <w:ilvl w:val="1"/>
          <w:numId w:val="53"/>
        </w:numPr>
        <w:rPr>
          <w:vanish/>
          <w:sz w:val="24"/>
          <w:szCs w:val="24"/>
        </w:rPr>
      </w:pPr>
    </w:p>
    <w:p w14:paraId="2D767BC8" w14:textId="77777777" w:rsidR="005B6536" w:rsidRPr="005B6536" w:rsidRDefault="005B6536" w:rsidP="005F2F92">
      <w:pPr>
        <w:pStyle w:val="ListParagraph"/>
        <w:numPr>
          <w:ilvl w:val="1"/>
          <w:numId w:val="53"/>
        </w:numPr>
        <w:rPr>
          <w:vanish/>
          <w:sz w:val="24"/>
          <w:szCs w:val="24"/>
        </w:rPr>
      </w:pPr>
    </w:p>
    <w:p w14:paraId="35777E33" w14:textId="77777777" w:rsidR="005B6536" w:rsidRPr="005B6536" w:rsidRDefault="005B6536" w:rsidP="005F2F92">
      <w:pPr>
        <w:pStyle w:val="ListParagraph"/>
        <w:numPr>
          <w:ilvl w:val="1"/>
          <w:numId w:val="53"/>
        </w:numPr>
        <w:rPr>
          <w:vanish/>
          <w:sz w:val="24"/>
          <w:szCs w:val="24"/>
        </w:rPr>
      </w:pPr>
    </w:p>
    <w:p w14:paraId="44313C80" w14:textId="77777777" w:rsidR="005B6536" w:rsidRPr="005B6536" w:rsidRDefault="005B6536" w:rsidP="005F2F92">
      <w:pPr>
        <w:pStyle w:val="ListParagraph"/>
        <w:numPr>
          <w:ilvl w:val="1"/>
          <w:numId w:val="53"/>
        </w:numPr>
        <w:rPr>
          <w:vanish/>
          <w:sz w:val="24"/>
          <w:szCs w:val="24"/>
        </w:rPr>
      </w:pPr>
    </w:p>
    <w:p w14:paraId="2FEAC967" w14:textId="77777777" w:rsidR="005B6536" w:rsidRPr="005B6536" w:rsidRDefault="005B6536" w:rsidP="005F2F92">
      <w:pPr>
        <w:pStyle w:val="ListParagraph"/>
        <w:numPr>
          <w:ilvl w:val="1"/>
          <w:numId w:val="53"/>
        </w:numPr>
        <w:rPr>
          <w:vanish/>
          <w:sz w:val="24"/>
          <w:szCs w:val="24"/>
        </w:rPr>
      </w:pPr>
    </w:p>
    <w:p w14:paraId="5D3D3228" w14:textId="77777777" w:rsidR="005B6536" w:rsidRPr="005B6536" w:rsidRDefault="005B6536" w:rsidP="005F2F92">
      <w:pPr>
        <w:pStyle w:val="ListParagraph"/>
        <w:numPr>
          <w:ilvl w:val="1"/>
          <w:numId w:val="53"/>
        </w:numPr>
        <w:rPr>
          <w:vanish/>
          <w:sz w:val="24"/>
          <w:szCs w:val="24"/>
        </w:rPr>
      </w:pPr>
    </w:p>
    <w:p w14:paraId="0FBA1C26" w14:textId="77777777" w:rsidR="005B6536" w:rsidRPr="005B6536" w:rsidRDefault="005B6536" w:rsidP="005F2F92">
      <w:pPr>
        <w:pStyle w:val="ListParagraph"/>
        <w:numPr>
          <w:ilvl w:val="1"/>
          <w:numId w:val="53"/>
        </w:numPr>
        <w:rPr>
          <w:vanish/>
          <w:sz w:val="24"/>
          <w:szCs w:val="24"/>
        </w:rPr>
      </w:pPr>
    </w:p>
    <w:p w14:paraId="71D69BB1" w14:textId="77777777" w:rsidR="005B6536" w:rsidRPr="005B6536" w:rsidRDefault="005B6536" w:rsidP="005F2F92">
      <w:pPr>
        <w:pStyle w:val="ListParagraph"/>
        <w:numPr>
          <w:ilvl w:val="1"/>
          <w:numId w:val="53"/>
        </w:numPr>
        <w:rPr>
          <w:vanish/>
          <w:sz w:val="24"/>
          <w:szCs w:val="24"/>
        </w:rPr>
      </w:pPr>
    </w:p>
    <w:p w14:paraId="511FD6DA" w14:textId="77777777" w:rsidR="005B6536" w:rsidRPr="005B6536" w:rsidRDefault="005B6536" w:rsidP="005F2F92">
      <w:pPr>
        <w:pStyle w:val="ListParagraph"/>
        <w:numPr>
          <w:ilvl w:val="1"/>
          <w:numId w:val="53"/>
        </w:numPr>
        <w:rPr>
          <w:vanish/>
          <w:sz w:val="24"/>
          <w:szCs w:val="24"/>
        </w:rPr>
      </w:pPr>
    </w:p>
    <w:p w14:paraId="4D824548" w14:textId="77777777" w:rsidR="005B6536" w:rsidRPr="005B6536" w:rsidRDefault="005B6536" w:rsidP="005F2F92">
      <w:pPr>
        <w:pStyle w:val="ListParagraph"/>
        <w:numPr>
          <w:ilvl w:val="1"/>
          <w:numId w:val="53"/>
        </w:numPr>
        <w:rPr>
          <w:vanish/>
          <w:sz w:val="24"/>
          <w:szCs w:val="24"/>
        </w:rPr>
      </w:pPr>
    </w:p>
    <w:p w14:paraId="19A8BE10" w14:textId="77777777" w:rsidR="005B6536" w:rsidRPr="005B6536" w:rsidRDefault="005B6536" w:rsidP="005F2F92">
      <w:pPr>
        <w:pStyle w:val="ListParagraph"/>
        <w:numPr>
          <w:ilvl w:val="1"/>
          <w:numId w:val="53"/>
        </w:numPr>
        <w:rPr>
          <w:vanish/>
          <w:sz w:val="24"/>
          <w:szCs w:val="24"/>
        </w:rPr>
      </w:pPr>
    </w:p>
    <w:p w14:paraId="79903CA8" w14:textId="77777777" w:rsidR="005B6536" w:rsidRPr="005B6536" w:rsidRDefault="005B6536" w:rsidP="005F2F92">
      <w:pPr>
        <w:pStyle w:val="ListParagraph"/>
        <w:numPr>
          <w:ilvl w:val="1"/>
          <w:numId w:val="53"/>
        </w:numPr>
        <w:rPr>
          <w:vanish/>
          <w:sz w:val="24"/>
          <w:szCs w:val="24"/>
        </w:rPr>
      </w:pPr>
    </w:p>
    <w:p w14:paraId="2D73F8DC" w14:textId="77777777" w:rsidR="00A51493" w:rsidRDefault="00A51493" w:rsidP="005F2F92">
      <w:pPr>
        <w:pStyle w:val="ListParagraph"/>
        <w:numPr>
          <w:ilvl w:val="2"/>
          <w:numId w:val="53"/>
        </w:numPr>
        <w:rPr>
          <w:sz w:val="24"/>
          <w:szCs w:val="24"/>
        </w:rPr>
      </w:pPr>
      <w:r>
        <w:rPr>
          <w:sz w:val="24"/>
          <w:szCs w:val="24"/>
        </w:rPr>
        <w:t>In 2014/15 COSLA remade the original “The Bank Job” DVD, to make it available in an updated form to the financial sector</w:t>
      </w:r>
      <w:r w:rsidR="00434F87">
        <w:rPr>
          <w:sz w:val="24"/>
          <w:szCs w:val="24"/>
        </w:rPr>
        <w:t>,</w:t>
      </w:r>
      <w:r>
        <w:rPr>
          <w:sz w:val="24"/>
          <w:szCs w:val="24"/>
        </w:rPr>
        <w:t xml:space="preserve"> for use in training front line staff and raising awareness of DSC.</w:t>
      </w:r>
    </w:p>
    <w:p w14:paraId="551EE544" w14:textId="77777777" w:rsidR="00A51493" w:rsidRDefault="00A51493" w:rsidP="00A51493">
      <w:pPr>
        <w:pStyle w:val="ListParagraph"/>
        <w:rPr>
          <w:sz w:val="24"/>
          <w:szCs w:val="24"/>
        </w:rPr>
      </w:pPr>
    </w:p>
    <w:p w14:paraId="1D4E3746" w14:textId="77777777" w:rsidR="00A51493" w:rsidRPr="00186834" w:rsidRDefault="00A51493" w:rsidP="005F2F92">
      <w:pPr>
        <w:pStyle w:val="ListParagraph"/>
        <w:numPr>
          <w:ilvl w:val="2"/>
          <w:numId w:val="53"/>
        </w:numPr>
        <w:rPr>
          <w:sz w:val="24"/>
          <w:szCs w:val="24"/>
        </w:rPr>
      </w:pPr>
      <w:r>
        <w:rPr>
          <w:sz w:val="24"/>
          <w:szCs w:val="24"/>
        </w:rPr>
        <w:t xml:space="preserve">The DVD can be accessed through </w:t>
      </w:r>
      <w:r w:rsidRPr="00186834">
        <w:rPr>
          <w:sz w:val="24"/>
          <w:szCs w:val="24"/>
        </w:rPr>
        <w:t>the following link:</w:t>
      </w:r>
    </w:p>
    <w:p w14:paraId="5CAB3C8A" w14:textId="77777777" w:rsidR="00186834" w:rsidRPr="00186834" w:rsidRDefault="00186834" w:rsidP="00186834">
      <w:pPr>
        <w:pStyle w:val="ListParagraph"/>
        <w:rPr>
          <w:sz w:val="24"/>
          <w:szCs w:val="24"/>
        </w:rPr>
      </w:pPr>
    </w:p>
    <w:p w14:paraId="303E583E" w14:textId="77777777" w:rsidR="00186834" w:rsidRDefault="00C55783" w:rsidP="00186834">
      <w:pPr>
        <w:pStyle w:val="ListParagraph"/>
        <w:rPr>
          <w:sz w:val="24"/>
          <w:szCs w:val="24"/>
        </w:rPr>
      </w:pPr>
      <w:hyperlink r:id="rId27" w:history="1">
        <w:r w:rsidR="00186834" w:rsidRPr="009A28AA">
          <w:rPr>
            <w:rStyle w:val="Hyperlink"/>
            <w:sz w:val="24"/>
            <w:szCs w:val="24"/>
          </w:rPr>
          <w:t>https://vimeo.com/109036581</w:t>
        </w:r>
      </w:hyperlink>
    </w:p>
    <w:p w14:paraId="62CC21C1" w14:textId="77777777" w:rsidR="00DD621A" w:rsidRPr="00DD621A" w:rsidRDefault="00DD621A" w:rsidP="00DD621A">
      <w:pPr>
        <w:pStyle w:val="ListParagraph"/>
        <w:rPr>
          <w:sz w:val="24"/>
          <w:szCs w:val="24"/>
        </w:rPr>
      </w:pPr>
    </w:p>
    <w:p w14:paraId="4C37E425" w14:textId="77777777" w:rsidR="00DD621A" w:rsidRDefault="00A51493" w:rsidP="005F2F92">
      <w:pPr>
        <w:pStyle w:val="ListParagraph"/>
        <w:numPr>
          <w:ilvl w:val="1"/>
          <w:numId w:val="52"/>
        </w:numPr>
        <w:rPr>
          <w:b/>
          <w:sz w:val="24"/>
          <w:szCs w:val="24"/>
        </w:rPr>
      </w:pPr>
      <w:r w:rsidRPr="00A51493">
        <w:rPr>
          <w:b/>
          <w:sz w:val="24"/>
          <w:szCs w:val="24"/>
        </w:rPr>
        <w:t xml:space="preserve">The </w:t>
      </w:r>
      <w:r w:rsidR="00DD621A" w:rsidRPr="00A51493">
        <w:rPr>
          <w:b/>
          <w:sz w:val="24"/>
          <w:szCs w:val="24"/>
        </w:rPr>
        <w:t>Law Society</w:t>
      </w:r>
      <w:r>
        <w:rPr>
          <w:b/>
          <w:sz w:val="24"/>
          <w:szCs w:val="24"/>
        </w:rPr>
        <w:t>:</w:t>
      </w:r>
    </w:p>
    <w:p w14:paraId="17384306" w14:textId="77777777" w:rsidR="00A51493" w:rsidRDefault="00A51493" w:rsidP="00A51493">
      <w:pPr>
        <w:pStyle w:val="ListParagraph"/>
        <w:ind w:left="420"/>
        <w:rPr>
          <w:b/>
          <w:sz w:val="24"/>
          <w:szCs w:val="24"/>
        </w:rPr>
      </w:pPr>
    </w:p>
    <w:p w14:paraId="64700004" w14:textId="77777777" w:rsidR="005B6536" w:rsidRPr="005B6536" w:rsidRDefault="005B6536" w:rsidP="005F2F92">
      <w:pPr>
        <w:pStyle w:val="ListParagraph"/>
        <w:numPr>
          <w:ilvl w:val="0"/>
          <w:numId w:val="54"/>
        </w:numPr>
        <w:rPr>
          <w:vanish/>
          <w:sz w:val="24"/>
          <w:szCs w:val="24"/>
        </w:rPr>
      </w:pPr>
    </w:p>
    <w:p w14:paraId="37BD7431" w14:textId="77777777" w:rsidR="005B6536" w:rsidRPr="005B6536" w:rsidRDefault="005B6536" w:rsidP="005F2F92">
      <w:pPr>
        <w:pStyle w:val="ListParagraph"/>
        <w:numPr>
          <w:ilvl w:val="0"/>
          <w:numId w:val="54"/>
        </w:numPr>
        <w:rPr>
          <w:vanish/>
          <w:sz w:val="24"/>
          <w:szCs w:val="24"/>
        </w:rPr>
      </w:pPr>
    </w:p>
    <w:p w14:paraId="7A1F545D" w14:textId="77777777" w:rsidR="005B6536" w:rsidRPr="005B6536" w:rsidRDefault="005B6536" w:rsidP="005F2F92">
      <w:pPr>
        <w:pStyle w:val="ListParagraph"/>
        <w:numPr>
          <w:ilvl w:val="0"/>
          <w:numId w:val="54"/>
        </w:numPr>
        <w:rPr>
          <w:vanish/>
          <w:sz w:val="24"/>
          <w:szCs w:val="24"/>
        </w:rPr>
      </w:pPr>
    </w:p>
    <w:p w14:paraId="1EF46873" w14:textId="77777777" w:rsidR="005B6536" w:rsidRPr="005B6536" w:rsidRDefault="005B6536" w:rsidP="005F2F92">
      <w:pPr>
        <w:pStyle w:val="ListParagraph"/>
        <w:numPr>
          <w:ilvl w:val="0"/>
          <w:numId w:val="54"/>
        </w:numPr>
        <w:rPr>
          <w:vanish/>
          <w:sz w:val="24"/>
          <w:szCs w:val="24"/>
        </w:rPr>
      </w:pPr>
    </w:p>
    <w:p w14:paraId="2157D693" w14:textId="77777777" w:rsidR="005B6536" w:rsidRPr="005B6536" w:rsidRDefault="005B6536" w:rsidP="005F2F92">
      <w:pPr>
        <w:pStyle w:val="ListParagraph"/>
        <w:numPr>
          <w:ilvl w:val="0"/>
          <w:numId w:val="54"/>
        </w:numPr>
        <w:rPr>
          <w:vanish/>
          <w:sz w:val="24"/>
          <w:szCs w:val="24"/>
        </w:rPr>
      </w:pPr>
    </w:p>
    <w:p w14:paraId="41CF943A" w14:textId="77777777" w:rsidR="005B6536" w:rsidRPr="005B6536" w:rsidRDefault="005B6536" w:rsidP="005F2F92">
      <w:pPr>
        <w:pStyle w:val="ListParagraph"/>
        <w:numPr>
          <w:ilvl w:val="0"/>
          <w:numId w:val="54"/>
        </w:numPr>
        <w:rPr>
          <w:vanish/>
          <w:sz w:val="24"/>
          <w:szCs w:val="24"/>
        </w:rPr>
      </w:pPr>
    </w:p>
    <w:p w14:paraId="53765235" w14:textId="77777777" w:rsidR="005B6536" w:rsidRPr="005B6536" w:rsidRDefault="005B6536" w:rsidP="005F2F92">
      <w:pPr>
        <w:pStyle w:val="ListParagraph"/>
        <w:numPr>
          <w:ilvl w:val="0"/>
          <w:numId w:val="54"/>
        </w:numPr>
        <w:rPr>
          <w:vanish/>
          <w:sz w:val="24"/>
          <w:szCs w:val="24"/>
        </w:rPr>
      </w:pPr>
    </w:p>
    <w:p w14:paraId="7D3C8C9F" w14:textId="77777777" w:rsidR="005B6536" w:rsidRPr="005B6536" w:rsidRDefault="005B6536" w:rsidP="005F2F92">
      <w:pPr>
        <w:pStyle w:val="ListParagraph"/>
        <w:numPr>
          <w:ilvl w:val="0"/>
          <w:numId w:val="54"/>
        </w:numPr>
        <w:rPr>
          <w:vanish/>
          <w:sz w:val="24"/>
          <w:szCs w:val="24"/>
        </w:rPr>
      </w:pPr>
    </w:p>
    <w:p w14:paraId="16EBBA02" w14:textId="77777777" w:rsidR="005B6536" w:rsidRPr="005B6536" w:rsidRDefault="005B6536" w:rsidP="005F2F92">
      <w:pPr>
        <w:pStyle w:val="ListParagraph"/>
        <w:numPr>
          <w:ilvl w:val="0"/>
          <w:numId w:val="54"/>
        </w:numPr>
        <w:rPr>
          <w:vanish/>
          <w:sz w:val="24"/>
          <w:szCs w:val="24"/>
        </w:rPr>
      </w:pPr>
    </w:p>
    <w:p w14:paraId="6C4B9725" w14:textId="77777777" w:rsidR="005B6536" w:rsidRPr="005B6536" w:rsidRDefault="005B6536" w:rsidP="005F2F92">
      <w:pPr>
        <w:pStyle w:val="ListParagraph"/>
        <w:numPr>
          <w:ilvl w:val="0"/>
          <w:numId w:val="54"/>
        </w:numPr>
        <w:rPr>
          <w:vanish/>
          <w:sz w:val="24"/>
          <w:szCs w:val="24"/>
        </w:rPr>
      </w:pPr>
    </w:p>
    <w:p w14:paraId="2AF25E07" w14:textId="77777777" w:rsidR="005B6536" w:rsidRPr="005B6536" w:rsidRDefault="005B6536" w:rsidP="005F2F92">
      <w:pPr>
        <w:pStyle w:val="ListParagraph"/>
        <w:numPr>
          <w:ilvl w:val="1"/>
          <w:numId w:val="54"/>
        </w:numPr>
        <w:rPr>
          <w:vanish/>
          <w:sz w:val="24"/>
          <w:szCs w:val="24"/>
        </w:rPr>
      </w:pPr>
    </w:p>
    <w:p w14:paraId="2F0E087D" w14:textId="77777777" w:rsidR="005B6536" w:rsidRPr="005B6536" w:rsidRDefault="005B6536" w:rsidP="005F2F92">
      <w:pPr>
        <w:pStyle w:val="ListParagraph"/>
        <w:numPr>
          <w:ilvl w:val="1"/>
          <w:numId w:val="54"/>
        </w:numPr>
        <w:rPr>
          <w:vanish/>
          <w:sz w:val="24"/>
          <w:szCs w:val="24"/>
        </w:rPr>
      </w:pPr>
    </w:p>
    <w:p w14:paraId="48686400" w14:textId="77777777" w:rsidR="005B6536" w:rsidRPr="005B6536" w:rsidRDefault="005B6536" w:rsidP="005F2F92">
      <w:pPr>
        <w:pStyle w:val="ListParagraph"/>
        <w:numPr>
          <w:ilvl w:val="1"/>
          <w:numId w:val="54"/>
        </w:numPr>
        <w:rPr>
          <w:vanish/>
          <w:sz w:val="24"/>
          <w:szCs w:val="24"/>
        </w:rPr>
      </w:pPr>
    </w:p>
    <w:p w14:paraId="67D11D81" w14:textId="77777777" w:rsidR="005B6536" w:rsidRPr="005B6536" w:rsidRDefault="005B6536" w:rsidP="005F2F92">
      <w:pPr>
        <w:pStyle w:val="ListParagraph"/>
        <w:numPr>
          <w:ilvl w:val="1"/>
          <w:numId w:val="54"/>
        </w:numPr>
        <w:rPr>
          <w:vanish/>
          <w:sz w:val="24"/>
          <w:szCs w:val="24"/>
        </w:rPr>
      </w:pPr>
    </w:p>
    <w:p w14:paraId="5C65BEF8" w14:textId="77777777" w:rsidR="005B6536" w:rsidRPr="005B6536" w:rsidRDefault="005B6536" w:rsidP="005F2F92">
      <w:pPr>
        <w:pStyle w:val="ListParagraph"/>
        <w:numPr>
          <w:ilvl w:val="1"/>
          <w:numId w:val="54"/>
        </w:numPr>
        <w:rPr>
          <w:vanish/>
          <w:sz w:val="24"/>
          <w:szCs w:val="24"/>
        </w:rPr>
      </w:pPr>
    </w:p>
    <w:p w14:paraId="465C1985" w14:textId="77777777" w:rsidR="005B6536" w:rsidRPr="005B6536" w:rsidRDefault="005B6536" w:rsidP="005F2F92">
      <w:pPr>
        <w:pStyle w:val="ListParagraph"/>
        <w:numPr>
          <w:ilvl w:val="1"/>
          <w:numId w:val="54"/>
        </w:numPr>
        <w:rPr>
          <w:vanish/>
          <w:sz w:val="24"/>
          <w:szCs w:val="24"/>
        </w:rPr>
      </w:pPr>
    </w:p>
    <w:p w14:paraId="564BCC98" w14:textId="77777777" w:rsidR="005B6536" w:rsidRPr="005B6536" w:rsidRDefault="005B6536" w:rsidP="005F2F92">
      <w:pPr>
        <w:pStyle w:val="ListParagraph"/>
        <w:numPr>
          <w:ilvl w:val="1"/>
          <w:numId w:val="54"/>
        </w:numPr>
        <w:rPr>
          <w:vanish/>
          <w:sz w:val="24"/>
          <w:szCs w:val="24"/>
        </w:rPr>
      </w:pPr>
    </w:p>
    <w:p w14:paraId="34F4D5C9" w14:textId="77777777" w:rsidR="005B6536" w:rsidRPr="005B6536" w:rsidRDefault="005B6536" w:rsidP="005F2F92">
      <w:pPr>
        <w:pStyle w:val="ListParagraph"/>
        <w:numPr>
          <w:ilvl w:val="1"/>
          <w:numId w:val="54"/>
        </w:numPr>
        <w:rPr>
          <w:vanish/>
          <w:sz w:val="24"/>
          <w:szCs w:val="24"/>
        </w:rPr>
      </w:pPr>
    </w:p>
    <w:p w14:paraId="2FBA4F72" w14:textId="77777777" w:rsidR="005B6536" w:rsidRPr="005B6536" w:rsidRDefault="005B6536" w:rsidP="005F2F92">
      <w:pPr>
        <w:pStyle w:val="ListParagraph"/>
        <w:numPr>
          <w:ilvl w:val="1"/>
          <w:numId w:val="54"/>
        </w:numPr>
        <w:rPr>
          <w:vanish/>
          <w:sz w:val="24"/>
          <w:szCs w:val="24"/>
        </w:rPr>
      </w:pPr>
    </w:p>
    <w:p w14:paraId="19869093" w14:textId="77777777" w:rsidR="005B6536" w:rsidRPr="005B6536" w:rsidRDefault="005B6536" w:rsidP="005F2F92">
      <w:pPr>
        <w:pStyle w:val="ListParagraph"/>
        <w:numPr>
          <w:ilvl w:val="1"/>
          <w:numId w:val="54"/>
        </w:numPr>
        <w:rPr>
          <w:vanish/>
          <w:sz w:val="24"/>
          <w:szCs w:val="24"/>
        </w:rPr>
      </w:pPr>
    </w:p>
    <w:p w14:paraId="5A6507CE" w14:textId="77777777" w:rsidR="005B6536" w:rsidRPr="005B6536" w:rsidRDefault="005B6536" w:rsidP="005F2F92">
      <w:pPr>
        <w:pStyle w:val="ListParagraph"/>
        <w:numPr>
          <w:ilvl w:val="1"/>
          <w:numId w:val="54"/>
        </w:numPr>
        <w:rPr>
          <w:vanish/>
          <w:sz w:val="24"/>
          <w:szCs w:val="24"/>
        </w:rPr>
      </w:pPr>
    </w:p>
    <w:p w14:paraId="70E950B6" w14:textId="77777777" w:rsidR="005B6536" w:rsidRPr="005B6536" w:rsidRDefault="005B6536" w:rsidP="005F2F92">
      <w:pPr>
        <w:pStyle w:val="ListParagraph"/>
        <w:numPr>
          <w:ilvl w:val="1"/>
          <w:numId w:val="54"/>
        </w:numPr>
        <w:rPr>
          <w:vanish/>
          <w:sz w:val="24"/>
          <w:szCs w:val="24"/>
        </w:rPr>
      </w:pPr>
    </w:p>
    <w:p w14:paraId="41CA3F04" w14:textId="77777777" w:rsidR="005B6536" w:rsidRPr="005B6536" w:rsidRDefault="005B6536" w:rsidP="005F2F92">
      <w:pPr>
        <w:pStyle w:val="ListParagraph"/>
        <w:numPr>
          <w:ilvl w:val="1"/>
          <w:numId w:val="54"/>
        </w:numPr>
        <w:rPr>
          <w:vanish/>
          <w:sz w:val="24"/>
          <w:szCs w:val="24"/>
        </w:rPr>
      </w:pPr>
    </w:p>
    <w:p w14:paraId="06E061AF" w14:textId="77777777" w:rsidR="005B6536" w:rsidRPr="005B6536" w:rsidRDefault="005B6536" w:rsidP="005F2F92">
      <w:pPr>
        <w:pStyle w:val="ListParagraph"/>
        <w:numPr>
          <w:ilvl w:val="1"/>
          <w:numId w:val="54"/>
        </w:numPr>
        <w:rPr>
          <w:vanish/>
          <w:sz w:val="24"/>
          <w:szCs w:val="24"/>
        </w:rPr>
      </w:pPr>
    </w:p>
    <w:p w14:paraId="69103942" w14:textId="77777777" w:rsidR="005B6536" w:rsidRPr="005B6536" w:rsidRDefault="005B6536" w:rsidP="005F2F92">
      <w:pPr>
        <w:pStyle w:val="ListParagraph"/>
        <w:numPr>
          <w:ilvl w:val="1"/>
          <w:numId w:val="54"/>
        </w:numPr>
        <w:rPr>
          <w:vanish/>
          <w:sz w:val="24"/>
          <w:szCs w:val="24"/>
        </w:rPr>
      </w:pPr>
    </w:p>
    <w:p w14:paraId="2E718C25" w14:textId="77777777" w:rsidR="00A51493" w:rsidRDefault="008640BF" w:rsidP="005F2F92">
      <w:pPr>
        <w:pStyle w:val="ListParagraph"/>
        <w:numPr>
          <w:ilvl w:val="2"/>
          <w:numId w:val="54"/>
        </w:numPr>
        <w:rPr>
          <w:sz w:val="24"/>
          <w:szCs w:val="24"/>
        </w:rPr>
      </w:pPr>
      <w:r>
        <w:rPr>
          <w:sz w:val="24"/>
          <w:szCs w:val="24"/>
        </w:rPr>
        <w:t>Foll</w:t>
      </w:r>
      <w:r w:rsidR="0015070A">
        <w:rPr>
          <w:sz w:val="24"/>
          <w:szCs w:val="24"/>
        </w:rPr>
        <w:t xml:space="preserve">owing attendance at a dementia conference in Manchester in June 2014, the project team were invited to submit an article about DSC </w:t>
      </w:r>
      <w:r w:rsidR="00434F87">
        <w:rPr>
          <w:sz w:val="24"/>
          <w:szCs w:val="24"/>
        </w:rPr>
        <w:t>to</w:t>
      </w:r>
      <w:r w:rsidR="0015070A">
        <w:rPr>
          <w:sz w:val="24"/>
          <w:szCs w:val="24"/>
        </w:rPr>
        <w:t xml:space="preserve"> the </w:t>
      </w:r>
      <w:r w:rsidR="00F73011">
        <w:rPr>
          <w:sz w:val="24"/>
          <w:szCs w:val="24"/>
        </w:rPr>
        <w:t xml:space="preserve">Law Society </w:t>
      </w:r>
      <w:r w:rsidR="0015070A" w:rsidRPr="0015070A">
        <w:rPr>
          <w:i/>
          <w:sz w:val="24"/>
          <w:szCs w:val="24"/>
        </w:rPr>
        <w:t>“PS Magazine”</w:t>
      </w:r>
      <w:r w:rsidR="0015070A">
        <w:rPr>
          <w:sz w:val="24"/>
          <w:szCs w:val="24"/>
        </w:rPr>
        <w:t>. This publication is specifically targeted at solicitors dealing with and managing the financial affairs of private clients, including those with a Power of Attorney or those with a specific vulnerability, many of whom are older adults. The article appeared in the November issue and included specific advice for solicitors about advising clients not to deal with DS callers</w:t>
      </w:r>
      <w:r w:rsidR="00F73011">
        <w:rPr>
          <w:sz w:val="24"/>
          <w:szCs w:val="24"/>
        </w:rPr>
        <w:t xml:space="preserve">, </w:t>
      </w:r>
      <w:r w:rsidR="0015070A">
        <w:rPr>
          <w:sz w:val="24"/>
          <w:szCs w:val="24"/>
        </w:rPr>
        <w:t>how to spot the signs of DSC with their clients and what to do when it is identified.</w:t>
      </w:r>
    </w:p>
    <w:p w14:paraId="551A21E2" w14:textId="77777777" w:rsidR="004D122A" w:rsidRDefault="00C55783" w:rsidP="00EC0E0C">
      <w:pPr>
        <w:ind w:firstLine="720"/>
        <w:rPr>
          <w:sz w:val="24"/>
          <w:szCs w:val="24"/>
        </w:rPr>
      </w:pPr>
      <w:hyperlink r:id="rId28" w:history="1">
        <w:r w:rsidR="004D122A" w:rsidRPr="00AE019A">
          <w:rPr>
            <w:rStyle w:val="Hyperlink"/>
            <w:sz w:val="24"/>
            <w:szCs w:val="24"/>
          </w:rPr>
          <w:t>http://communities.lawsociety.org.uk/private-client/ps-magazine/november-2014/</w:t>
        </w:r>
      </w:hyperlink>
    </w:p>
    <w:p w14:paraId="6692CF03" w14:textId="77777777" w:rsidR="004D122A" w:rsidRPr="004D122A" w:rsidRDefault="004D122A" w:rsidP="004D122A">
      <w:pPr>
        <w:rPr>
          <w:sz w:val="24"/>
          <w:szCs w:val="24"/>
        </w:rPr>
      </w:pPr>
    </w:p>
    <w:p w14:paraId="291CA638" w14:textId="77777777" w:rsidR="005E4F4F" w:rsidRPr="005E4F4F" w:rsidRDefault="005E4F4F" w:rsidP="00552014">
      <w:pPr>
        <w:pStyle w:val="ListParagraph"/>
        <w:ind w:left="480"/>
        <w:rPr>
          <w:sz w:val="24"/>
          <w:szCs w:val="24"/>
        </w:rPr>
      </w:pPr>
    </w:p>
    <w:p w14:paraId="4B217D0C" w14:textId="77777777" w:rsidR="001F1741" w:rsidRPr="00327901" w:rsidRDefault="001F1741">
      <w:pPr>
        <w:rPr>
          <w:b/>
          <w:sz w:val="24"/>
          <w:szCs w:val="24"/>
        </w:rPr>
      </w:pPr>
      <w:r w:rsidRPr="00327901">
        <w:rPr>
          <w:b/>
          <w:sz w:val="24"/>
          <w:szCs w:val="24"/>
        </w:rPr>
        <w:br w:type="page"/>
      </w:r>
    </w:p>
    <w:p w14:paraId="5EC712DE" w14:textId="77777777" w:rsidR="00DC6657" w:rsidRDefault="00A3386E" w:rsidP="005F2F92">
      <w:pPr>
        <w:pStyle w:val="ListParagraph"/>
        <w:numPr>
          <w:ilvl w:val="0"/>
          <w:numId w:val="69"/>
        </w:numPr>
        <w:rPr>
          <w:b/>
          <w:sz w:val="24"/>
          <w:szCs w:val="24"/>
        </w:rPr>
      </w:pPr>
      <w:r>
        <w:rPr>
          <w:b/>
          <w:sz w:val="24"/>
          <w:szCs w:val="24"/>
        </w:rPr>
        <w:lastRenderedPageBreak/>
        <w:t xml:space="preserve">The </w:t>
      </w:r>
      <w:r w:rsidR="00512DB1">
        <w:rPr>
          <w:b/>
          <w:sz w:val="24"/>
          <w:szCs w:val="24"/>
        </w:rPr>
        <w:t>Police</w:t>
      </w:r>
      <w:r w:rsidR="00437579" w:rsidRPr="00327901">
        <w:rPr>
          <w:b/>
          <w:sz w:val="24"/>
          <w:szCs w:val="24"/>
        </w:rPr>
        <w:t xml:space="preserve"> </w:t>
      </w:r>
      <w:r w:rsidR="00512DB1">
        <w:rPr>
          <w:b/>
          <w:sz w:val="24"/>
          <w:szCs w:val="24"/>
        </w:rPr>
        <w:t xml:space="preserve">response to </w:t>
      </w:r>
      <w:r>
        <w:rPr>
          <w:b/>
          <w:sz w:val="24"/>
          <w:szCs w:val="24"/>
        </w:rPr>
        <w:t>doorstep crime</w:t>
      </w:r>
      <w:r w:rsidR="00480852" w:rsidRPr="00327901">
        <w:rPr>
          <w:b/>
          <w:sz w:val="24"/>
          <w:szCs w:val="24"/>
        </w:rPr>
        <w:t>:</w:t>
      </w:r>
    </w:p>
    <w:p w14:paraId="162BC2DD" w14:textId="77777777" w:rsidR="00BE15D9" w:rsidRPr="00327901" w:rsidRDefault="00BE15D9" w:rsidP="00BE15D9">
      <w:pPr>
        <w:pStyle w:val="ListParagraph"/>
        <w:ind w:left="360"/>
        <w:rPr>
          <w:b/>
          <w:sz w:val="24"/>
          <w:szCs w:val="24"/>
        </w:rPr>
      </w:pPr>
    </w:p>
    <w:p w14:paraId="27DF6790" w14:textId="77777777" w:rsidR="00E75C41" w:rsidRDefault="004D122A" w:rsidP="005F2F92">
      <w:pPr>
        <w:pStyle w:val="ListParagraph"/>
        <w:numPr>
          <w:ilvl w:val="1"/>
          <w:numId w:val="55"/>
        </w:numPr>
        <w:rPr>
          <w:sz w:val="24"/>
          <w:szCs w:val="24"/>
        </w:rPr>
      </w:pPr>
      <w:r>
        <w:rPr>
          <w:sz w:val="24"/>
          <w:szCs w:val="24"/>
        </w:rPr>
        <w:t xml:space="preserve">The 2013/14 national survey indicated there is already good engagement </w:t>
      </w:r>
      <w:r w:rsidR="00FB09D3">
        <w:rPr>
          <w:sz w:val="24"/>
          <w:szCs w:val="24"/>
        </w:rPr>
        <w:t>between</w:t>
      </w:r>
      <w:r w:rsidR="00A86470">
        <w:rPr>
          <w:sz w:val="24"/>
          <w:szCs w:val="24"/>
        </w:rPr>
        <w:t xml:space="preserve"> individual</w:t>
      </w:r>
      <w:r>
        <w:rPr>
          <w:sz w:val="24"/>
          <w:szCs w:val="24"/>
        </w:rPr>
        <w:t xml:space="preserve"> police forces</w:t>
      </w:r>
      <w:r w:rsidR="00E75C41">
        <w:rPr>
          <w:sz w:val="24"/>
          <w:szCs w:val="24"/>
        </w:rPr>
        <w:t xml:space="preserve"> and LAs in England and Wales. 98% of LAs said they were working with the police. This level has remained high at </w:t>
      </w:r>
      <w:r w:rsidR="007E7933">
        <w:rPr>
          <w:b/>
          <w:sz w:val="24"/>
          <w:szCs w:val="24"/>
        </w:rPr>
        <w:t>96</w:t>
      </w:r>
      <w:r w:rsidR="00E75C41" w:rsidRPr="00AB201F">
        <w:rPr>
          <w:b/>
          <w:sz w:val="24"/>
          <w:szCs w:val="24"/>
        </w:rPr>
        <w:t>%</w:t>
      </w:r>
      <w:r w:rsidR="00E75C41">
        <w:rPr>
          <w:sz w:val="24"/>
          <w:szCs w:val="24"/>
        </w:rPr>
        <w:t xml:space="preserve"> in 2014/15.</w:t>
      </w:r>
    </w:p>
    <w:p w14:paraId="4094B988" w14:textId="77777777" w:rsidR="00E75C41" w:rsidRDefault="00E75C41" w:rsidP="00E75C41">
      <w:pPr>
        <w:pStyle w:val="ListParagraph"/>
        <w:ind w:left="420"/>
        <w:rPr>
          <w:sz w:val="24"/>
          <w:szCs w:val="24"/>
        </w:rPr>
      </w:pPr>
    </w:p>
    <w:p w14:paraId="249E756B" w14:textId="77777777" w:rsidR="005518B5" w:rsidRDefault="00E75C41" w:rsidP="005F2F92">
      <w:pPr>
        <w:pStyle w:val="ListParagraph"/>
        <w:numPr>
          <w:ilvl w:val="1"/>
          <w:numId w:val="55"/>
        </w:numPr>
        <w:rPr>
          <w:sz w:val="24"/>
          <w:szCs w:val="24"/>
        </w:rPr>
      </w:pPr>
      <w:r>
        <w:rPr>
          <w:sz w:val="24"/>
          <w:szCs w:val="24"/>
        </w:rPr>
        <w:t xml:space="preserve">However, </w:t>
      </w:r>
      <w:r w:rsidR="003735FE">
        <w:rPr>
          <w:sz w:val="24"/>
          <w:szCs w:val="24"/>
        </w:rPr>
        <w:t xml:space="preserve">the levels </w:t>
      </w:r>
      <w:r w:rsidR="00A86470">
        <w:rPr>
          <w:sz w:val="24"/>
          <w:szCs w:val="24"/>
        </w:rPr>
        <w:t xml:space="preserve">and types </w:t>
      </w:r>
      <w:r w:rsidR="003735FE">
        <w:rPr>
          <w:sz w:val="24"/>
          <w:szCs w:val="24"/>
        </w:rPr>
        <w:t>of engagement vary considerably from force to force.</w:t>
      </w:r>
    </w:p>
    <w:p w14:paraId="6E0B49A2" w14:textId="77777777" w:rsidR="005518B5" w:rsidRPr="005518B5" w:rsidRDefault="005518B5" w:rsidP="005518B5">
      <w:pPr>
        <w:pStyle w:val="ListParagraph"/>
        <w:rPr>
          <w:b/>
          <w:sz w:val="24"/>
          <w:szCs w:val="24"/>
        </w:rPr>
      </w:pPr>
    </w:p>
    <w:p w14:paraId="4214BBCB" w14:textId="77777777" w:rsidR="005518B5" w:rsidRDefault="00EC0E0C" w:rsidP="005F2F92">
      <w:pPr>
        <w:pStyle w:val="ListParagraph"/>
        <w:numPr>
          <w:ilvl w:val="1"/>
          <w:numId w:val="55"/>
        </w:numPr>
        <w:rPr>
          <w:sz w:val="24"/>
          <w:szCs w:val="24"/>
        </w:rPr>
      </w:pPr>
      <w:r>
        <w:rPr>
          <w:b/>
          <w:sz w:val="24"/>
          <w:szCs w:val="24"/>
        </w:rPr>
        <w:t>71</w:t>
      </w:r>
      <w:r w:rsidR="00AB201F" w:rsidRPr="00AB201F">
        <w:rPr>
          <w:b/>
          <w:sz w:val="24"/>
          <w:szCs w:val="24"/>
        </w:rPr>
        <w:t xml:space="preserve">% </w:t>
      </w:r>
      <w:r w:rsidR="00AB201F" w:rsidRPr="00AB201F">
        <w:rPr>
          <w:sz w:val="24"/>
          <w:szCs w:val="24"/>
        </w:rPr>
        <w:t xml:space="preserve">of LAs stated in the survey that they do not have an MOU in place with their force regarding </w:t>
      </w:r>
      <w:r w:rsidR="00AB201F">
        <w:rPr>
          <w:sz w:val="24"/>
          <w:szCs w:val="24"/>
        </w:rPr>
        <w:t>tackling DSC (compared to 68% in 2013/14).</w:t>
      </w:r>
    </w:p>
    <w:p w14:paraId="307542F9" w14:textId="77777777" w:rsidR="00AB201F" w:rsidRPr="00AB201F" w:rsidRDefault="00AB201F" w:rsidP="00AB201F">
      <w:pPr>
        <w:pStyle w:val="ListParagraph"/>
        <w:ind w:left="420"/>
        <w:rPr>
          <w:sz w:val="24"/>
          <w:szCs w:val="24"/>
        </w:rPr>
      </w:pPr>
    </w:p>
    <w:p w14:paraId="1D971756" w14:textId="77777777" w:rsidR="003735FE" w:rsidRDefault="003735FE" w:rsidP="005F2F92">
      <w:pPr>
        <w:pStyle w:val="ListParagraph"/>
        <w:numPr>
          <w:ilvl w:val="1"/>
          <w:numId w:val="55"/>
        </w:numPr>
        <w:rPr>
          <w:sz w:val="24"/>
          <w:szCs w:val="24"/>
        </w:rPr>
      </w:pPr>
      <w:r>
        <w:rPr>
          <w:sz w:val="24"/>
          <w:szCs w:val="24"/>
        </w:rPr>
        <w:t>In addition, there is still no crime recording code for DSC for forces to use, so the ability to measure reports of DSC to forces is very poor.</w:t>
      </w:r>
    </w:p>
    <w:p w14:paraId="4866FFA8" w14:textId="77777777" w:rsidR="003735FE" w:rsidRDefault="003735FE" w:rsidP="003735FE">
      <w:pPr>
        <w:pStyle w:val="ListParagraph"/>
        <w:ind w:left="420"/>
        <w:rPr>
          <w:sz w:val="24"/>
          <w:szCs w:val="24"/>
        </w:rPr>
      </w:pPr>
    </w:p>
    <w:p w14:paraId="326A9976" w14:textId="77777777" w:rsidR="00BE15D9" w:rsidRDefault="004B5887" w:rsidP="005F2F92">
      <w:pPr>
        <w:pStyle w:val="ListParagraph"/>
        <w:numPr>
          <w:ilvl w:val="1"/>
          <w:numId w:val="55"/>
        </w:numPr>
        <w:rPr>
          <w:sz w:val="24"/>
          <w:szCs w:val="24"/>
        </w:rPr>
      </w:pPr>
      <w:r w:rsidRPr="00BE15D9">
        <w:rPr>
          <w:sz w:val="24"/>
          <w:szCs w:val="24"/>
        </w:rPr>
        <w:t xml:space="preserve">In September 2015 a survey was </w:t>
      </w:r>
      <w:r w:rsidR="00FB09D3">
        <w:rPr>
          <w:sz w:val="24"/>
          <w:szCs w:val="24"/>
        </w:rPr>
        <w:t xml:space="preserve">devised by the project team and </w:t>
      </w:r>
      <w:r w:rsidRPr="00BE15D9">
        <w:rPr>
          <w:sz w:val="24"/>
          <w:szCs w:val="24"/>
        </w:rPr>
        <w:t>distributed on</w:t>
      </w:r>
      <w:r w:rsidR="00FB09D3">
        <w:rPr>
          <w:sz w:val="24"/>
          <w:szCs w:val="24"/>
        </w:rPr>
        <w:t xml:space="preserve"> their</w:t>
      </w:r>
      <w:r w:rsidRPr="00BE15D9">
        <w:rPr>
          <w:sz w:val="24"/>
          <w:szCs w:val="24"/>
        </w:rPr>
        <w:t xml:space="preserve"> behalf</w:t>
      </w:r>
      <w:r w:rsidR="001D7918" w:rsidRPr="00BE15D9">
        <w:rPr>
          <w:sz w:val="24"/>
          <w:szCs w:val="24"/>
        </w:rPr>
        <w:t xml:space="preserve"> </w:t>
      </w:r>
      <w:r w:rsidR="0027374A" w:rsidRPr="00BE15D9">
        <w:rPr>
          <w:sz w:val="24"/>
          <w:szCs w:val="24"/>
        </w:rPr>
        <w:t>by Operation Liberal at Leicestershire Police</w:t>
      </w:r>
      <w:r w:rsidRPr="00BE15D9">
        <w:rPr>
          <w:sz w:val="24"/>
          <w:szCs w:val="24"/>
        </w:rPr>
        <w:t xml:space="preserve">. </w:t>
      </w:r>
    </w:p>
    <w:p w14:paraId="3E8E1E02" w14:textId="77777777" w:rsidR="00BE15D9" w:rsidRDefault="00BE15D9" w:rsidP="00BE15D9">
      <w:pPr>
        <w:pStyle w:val="ListParagraph"/>
        <w:ind w:left="420"/>
        <w:rPr>
          <w:sz w:val="24"/>
          <w:szCs w:val="24"/>
        </w:rPr>
      </w:pPr>
    </w:p>
    <w:p w14:paraId="6D21F9E8" w14:textId="77777777" w:rsidR="003735FE" w:rsidRDefault="004B5887" w:rsidP="005F2F92">
      <w:pPr>
        <w:pStyle w:val="ListParagraph"/>
        <w:numPr>
          <w:ilvl w:val="1"/>
          <w:numId w:val="55"/>
        </w:numPr>
        <w:rPr>
          <w:sz w:val="24"/>
          <w:szCs w:val="24"/>
        </w:rPr>
      </w:pPr>
      <w:r w:rsidRPr="00BE15D9">
        <w:rPr>
          <w:sz w:val="24"/>
          <w:szCs w:val="24"/>
        </w:rPr>
        <w:t xml:space="preserve">The purpose of the survey was to demonstrate the </w:t>
      </w:r>
      <w:r w:rsidR="003735FE">
        <w:rPr>
          <w:sz w:val="24"/>
          <w:szCs w:val="24"/>
        </w:rPr>
        <w:t xml:space="preserve">levels of </w:t>
      </w:r>
      <w:r w:rsidRPr="00BE15D9">
        <w:rPr>
          <w:sz w:val="24"/>
          <w:szCs w:val="24"/>
        </w:rPr>
        <w:t>response</w:t>
      </w:r>
      <w:r w:rsidR="0027374A" w:rsidRPr="00BE15D9">
        <w:rPr>
          <w:sz w:val="24"/>
          <w:szCs w:val="24"/>
        </w:rPr>
        <w:t>, resources</w:t>
      </w:r>
      <w:r w:rsidRPr="00BE15D9">
        <w:rPr>
          <w:sz w:val="24"/>
          <w:szCs w:val="24"/>
        </w:rPr>
        <w:t xml:space="preserve"> and priority given to doorstep crime by forces currently, their ability to </w:t>
      </w:r>
      <w:r w:rsidR="0027374A" w:rsidRPr="00BE15D9">
        <w:rPr>
          <w:sz w:val="24"/>
          <w:szCs w:val="24"/>
        </w:rPr>
        <w:t xml:space="preserve">measure levels of doorstep crime within their force areas, what training is provided to officers, and whether the force had any </w:t>
      </w:r>
      <w:r w:rsidR="00A86470">
        <w:rPr>
          <w:sz w:val="24"/>
          <w:szCs w:val="24"/>
        </w:rPr>
        <w:t>DSC</w:t>
      </w:r>
      <w:r w:rsidR="0027374A" w:rsidRPr="00BE15D9">
        <w:rPr>
          <w:sz w:val="24"/>
          <w:szCs w:val="24"/>
        </w:rPr>
        <w:t xml:space="preserve"> offenders s</w:t>
      </w:r>
      <w:r w:rsidR="003735FE">
        <w:rPr>
          <w:sz w:val="24"/>
          <w:szCs w:val="24"/>
        </w:rPr>
        <w:t xml:space="preserve">cored as </w:t>
      </w:r>
      <w:r w:rsidR="00A86470">
        <w:rPr>
          <w:sz w:val="24"/>
          <w:szCs w:val="24"/>
        </w:rPr>
        <w:t>OCG</w:t>
      </w:r>
      <w:r w:rsidR="003735FE">
        <w:rPr>
          <w:sz w:val="24"/>
          <w:szCs w:val="24"/>
        </w:rPr>
        <w:t>s.</w:t>
      </w:r>
    </w:p>
    <w:p w14:paraId="4B7D288D" w14:textId="77777777" w:rsidR="003735FE" w:rsidRPr="003735FE" w:rsidRDefault="003735FE" w:rsidP="003735FE">
      <w:pPr>
        <w:pStyle w:val="ListParagraph"/>
        <w:rPr>
          <w:sz w:val="24"/>
          <w:szCs w:val="24"/>
        </w:rPr>
      </w:pPr>
    </w:p>
    <w:p w14:paraId="1B897906" w14:textId="77777777" w:rsidR="00C72EB8" w:rsidRDefault="00C72EB8" w:rsidP="005F2F92">
      <w:pPr>
        <w:pStyle w:val="ListParagraph"/>
        <w:numPr>
          <w:ilvl w:val="1"/>
          <w:numId w:val="55"/>
        </w:numPr>
        <w:rPr>
          <w:sz w:val="24"/>
          <w:szCs w:val="24"/>
        </w:rPr>
      </w:pPr>
      <w:r>
        <w:rPr>
          <w:sz w:val="24"/>
          <w:szCs w:val="24"/>
        </w:rPr>
        <w:t xml:space="preserve">A </w:t>
      </w:r>
      <w:r w:rsidRPr="00FB09D3">
        <w:rPr>
          <w:b/>
          <w:sz w:val="24"/>
          <w:szCs w:val="24"/>
        </w:rPr>
        <w:t>50%</w:t>
      </w:r>
      <w:r>
        <w:rPr>
          <w:sz w:val="24"/>
          <w:szCs w:val="24"/>
        </w:rPr>
        <w:t xml:space="preserve"> response rate to the survey was achieved.</w:t>
      </w:r>
    </w:p>
    <w:p w14:paraId="03F49FD1" w14:textId="77777777" w:rsidR="00C72EB8" w:rsidRPr="00C72EB8" w:rsidRDefault="00C72EB8" w:rsidP="00C72EB8">
      <w:pPr>
        <w:pStyle w:val="ListParagraph"/>
        <w:rPr>
          <w:sz w:val="24"/>
          <w:szCs w:val="24"/>
        </w:rPr>
      </w:pPr>
    </w:p>
    <w:p w14:paraId="5AA3D716" w14:textId="77777777" w:rsidR="001D7918" w:rsidRDefault="001D7918" w:rsidP="005F2F92">
      <w:pPr>
        <w:pStyle w:val="ListParagraph"/>
        <w:numPr>
          <w:ilvl w:val="1"/>
          <w:numId w:val="55"/>
        </w:numPr>
        <w:rPr>
          <w:sz w:val="24"/>
          <w:szCs w:val="24"/>
        </w:rPr>
      </w:pPr>
      <w:r w:rsidRPr="003735FE">
        <w:rPr>
          <w:sz w:val="24"/>
          <w:szCs w:val="24"/>
        </w:rPr>
        <w:t>There were a number of key findings from the survey responses</w:t>
      </w:r>
      <w:r w:rsidR="00A86470">
        <w:rPr>
          <w:sz w:val="24"/>
          <w:szCs w:val="24"/>
        </w:rPr>
        <w:t>, as follows</w:t>
      </w:r>
      <w:r w:rsidRPr="003735FE">
        <w:rPr>
          <w:sz w:val="24"/>
          <w:szCs w:val="24"/>
        </w:rPr>
        <w:t>:</w:t>
      </w:r>
    </w:p>
    <w:p w14:paraId="5A7F4FBE" w14:textId="77777777" w:rsidR="003735FE" w:rsidRPr="003735FE" w:rsidRDefault="003735FE" w:rsidP="003735FE">
      <w:pPr>
        <w:pStyle w:val="ListParagraph"/>
        <w:ind w:left="420"/>
        <w:rPr>
          <w:sz w:val="24"/>
          <w:szCs w:val="24"/>
        </w:rPr>
      </w:pPr>
    </w:p>
    <w:p w14:paraId="61230350" w14:textId="77777777" w:rsidR="00462495" w:rsidRPr="00462495" w:rsidRDefault="00462495" w:rsidP="00462495">
      <w:pPr>
        <w:pStyle w:val="ListParagraph"/>
        <w:numPr>
          <w:ilvl w:val="0"/>
          <w:numId w:val="54"/>
        </w:numPr>
        <w:rPr>
          <w:b/>
          <w:vanish/>
          <w:sz w:val="24"/>
          <w:szCs w:val="24"/>
        </w:rPr>
      </w:pPr>
    </w:p>
    <w:p w14:paraId="1743055B" w14:textId="77777777" w:rsidR="00462495" w:rsidRPr="00462495" w:rsidRDefault="00462495" w:rsidP="00462495">
      <w:pPr>
        <w:pStyle w:val="ListParagraph"/>
        <w:numPr>
          <w:ilvl w:val="1"/>
          <w:numId w:val="54"/>
        </w:numPr>
        <w:rPr>
          <w:b/>
          <w:vanish/>
          <w:sz w:val="24"/>
          <w:szCs w:val="24"/>
        </w:rPr>
      </w:pPr>
    </w:p>
    <w:p w14:paraId="0131401D" w14:textId="77777777" w:rsidR="00462495" w:rsidRPr="00462495" w:rsidRDefault="00462495" w:rsidP="00462495">
      <w:pPr>
        <w:pStyle w:val="ListParagraph"/>
        <w:numPr>
          <w:ilvl w:val="1"/>
          <w:numId w:val="54"/>
        </w:numPr>
        <w:rPr>
          <w:b/>
          <w:vanish/>
          <w:sz w:val="24"/>
          <w:szCs w:val="24"/>
        </w:rPr>
      </w:pPr>
    </w:p>
    <w:p w14:paraId="59755A05" w14:textId="77777777" w:rsidR="00462495" w:rsidRPr="00462495" w:rsidRDefault="00462495" w:rsidP="00462495">
      <w:pPr>
        <w:pStyle w:val="ListParagraph"/>
        <w:numPr>
          <w:ilvl w:val="1"/>
          <w:numId w:val="54"/>
        </w:numPr>
        <w:rPr>
          <w:b/>
          <w:vanish/>
          <w:sz w:val="24"/>
          <w:szCs w:val="24"/>
        </w:rPr>
      </w:pPr>
    </w:p>
    <w:p w14:paraId="060B6895" w14:textId="77777777" w:rsidR="00462495" w:rsidRPr="00462495" w:rsidRDefault="00462495" w:rsidP="00462495">
      <w:pPr>
        <w:pStyle w:val="ListParagraph"/>
        <w:numPr>
          <w:ilvl w:val="1"/>
          <w:numId w:val="54"/>
        </w:numPr>
        <w:rPr>
          <w:b/>
          <w:vanish/>
          <w:sz w:val="24"/>
          <w:szCs w:val="24"/>
        </w:rPr>
      </w:pPr>
    </w:p>
    <w:p w14:paraId="7EB7D73E" w14:textId="77777777" w:rsidR="00462495" w:rsidRPr="00462495" w:rsidRDefault="00462495" w:rsidP="00462495">
      <w:pPr>
        <w:pStyle w:val="ListParagraph"/>
        <w:numPr>
          <w:ilvl w:val="1"/>
          <w:numId w:val="54"/>
        </w:numPr>
        <w:rPr>
          <w:b/>
          <w:vanish/>
          <w:sz w:val="24"/>
          <w:szCs w:val="24"/>
        </w:rPr>
      </w:pPr>
    </w:p>
    <w:p w14:paraId="6DC971C9" w14:textId="77777777" w:rsidR="00A86470" w:rsidRDefault="00BD5816" w:rsidP="00462495">
      <w:pPr>
        <w:pStyle w:val="ListParagraph"/>
        <w:numPr>
          <w:ilvl w:val="2"/>
          <w:numId w:val="54"/>
        </w:numPr>
        <w:rPr>
          <w:sz w:val="24"/>
          <w:szCs w:val="24"/>
        </w:rPr>
      </w:pPr>
      <w:r w:rsidRPr="003735FE">
        <w:rPr>
          <w:b/>
          <w:sz w:val="24"/>
          <w:szCs w:val="24"/>
        </w:rPr>
        <w:t>14</w:t>
      </w:r>
      <w:r w:rsidR="001D7918" w:rsidRPr="003735FE">
        <w:rPr>
          <w:b/>
          <w:sz w:val="24"/>
          <w:szCs w:val="24"/>
        </w:rPr>
        <w:t>%</w:t>
      </w:r>
      <w:r w:rsidR="001D7918" w:rsidRPr="003735FE">
        <w:rPr>
          <w:sz w:val="24"/>
          <w:szCs w:val="24"/>
        </w:rPr>
        <w:t xml:space="preserve"> of forces stated they give high priority to doorstep crime, whilst </w:t>
      </w:r>
      <w:r w:rsidR="001D7918" w:rsidRPr="003735FE">
        <w:rPr>
          <w:b/>
          <w:sz w:val="24"/>
          <w:szCs w:val="24"/>
        </w:rPr>
        <w:t>5</w:t>
      </w:r>
      <w:r w:rsidRPr="003735FE">
        <w:rPr>
          <w:b/>
          <w:sz w:val="24"/>
          <w:szCs w:val="24"/>
        </w:rPr>
        <w:t>5</w:t>
      </w:r>
      <w:r w:rsidR="001D7918" w:rsidRPr="003735FE">
        <w:rPr>
          <w:b/>
          <w:sz w:val="24"/>
          <w:szCs w:val="24"/>
        </w:rPr>
        <w:t>%</w:t>
      </w:r>
      <w:r w:rsidR="001D7918" w:rsidRPr="003735FE">
        <w:rPr>
          <w:sz w:val="24"/>
          <w:szCs w:val="24"/>
        </w:rPr>
        <w:t xml:space="preserve"> of forces give medium priority and </w:t>
      </w:r>
      <w:r w:rsidR="001D7918" w:rsidRPr="003735FE">
        <w:rPr>
          <w:b/>
          <w:sz w:val="24"/>
          <w:szCs w:val="24"/>
        </w:rPr>
        <w:t>3</w:t>
      </w:r>
      <w:r w:rsidRPr="003735FE">
        <w:rPr>
          <w:b/>
          <w:sz w:val="24"/>
          <w:szCs w:val="24"/>
        </w:rPr>
        <w:t>2</w:t>
      </w:r>
      <w:r w:rsidR="001D7918" w:rsidRPr="003735FE">
        <w:rPr>
          <w:sz w:val="24"/>
          <w:szCs w:val="24"/>
        </w:rPr>
        <w:t>% give low priority.</w:t>
      </w:r>
      <w:r w:rsidR="00A86470" w:rsidRPr="00A86470">
        <w:rPr>
          <w:noProof/>
          <w:sz w:val="24"/>
          <w:szCs w:val="24"/>
          <w:lang w:eastAsia="en-GB"/>
        </w:rPr>
        <w:t xml:space="preserve"> </w:t>
      </w:r>
    </w:p>
    <w:p w14:paraId="641F2D6B" w14:textId="77777777" w:rsidR="001D7918" w:rsidRDefault="00A86470" w:rsidP="00A86470">
      <w:pPr>
        <w:pStyle w:val="ListParagraph"/>
        <w:jc w:val="center"/>
        <w:rPr>
          <w:sz w:val="24"/>
          <w:szCs w:val="24"/>
        </w:rPr>
      </w:pPr>
      <w:r>
        <w:rPr>
          <w:noProof/>
          <w:lang w:val="en-US"/>
        </w:rPr>
        <w:drawing>
          <wp:inline distT="0" distB="0" distL="0" distR="0" wp14:anchorId="013E5AD1" wp14:editId="502EC20A">
            <wp:extent cx="4533900" cy="2349500"/>
            <wp:effectExtent l="0" t="0" r="1905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B1E5663" w14:textId="77777777" w:rsidR="00A86470" w:rsidRPr="00A86470" w:rsidRDefault="00A86470" w:rsidP="00A86470">
      <w:pPr>
        <w:pStyle w:val="ListParagraph"/>
        <w:rPr>
          <w:sz w:val="24"/>
          <w:szCs w:val="24"/>
        </w:rPr>
      </w:pPr>
    </w:p>
    <w:p w14:paraId="75E4D8BF" w14:textId="77777777" w:rsidR="001D7918" w:rsidRDefault="001D7918" w:rsidP="005F2F92">
      <w:pPr>
        <w:pStyle w:val="ListParagraph"/>
        <w:numPr>
          <w:ilvl w:val="2"/>
          <w:numId w:val="54"/>
        </w:numPr>
        <w:rPr>
          <w:sz w:val="24"/>
          <w:szCs w:val="24"/>
        </w:rPr>
      </w:pPr>
      <w:r w:rsidRPr="00A86470">
        <w:rPr>
          <w:sz w:val="24"/>
          <w:szCs w:val="24"/>
        </w:rPr>
        <w:lastRenderedPageBreak/>
        <w:t>When asked what stops doorstep crime receiving a higher priority, the following reasons were indicated:</w:t>
      </w:r>
    </w:p>
    <w:p w14:paraId="675C0DD9" w14:textId="77777777" w:rsidR="004E672C" w:rsidRPr="00A86470" w:rsidRDefault="004E672C" w:rsidP="004E672C">
      <w:pPr>
        <w:pStyle w:val="ListParagraph"/>
        <w:rPr>
          <w:sz w:val="24"/>
          <w:szCs w:val="24"/>
        </w:rPr>
      </w:pPr>
    </w:p>
    <w:p w14:paraId="518C1E6A" w14:textId="77777777" w:rsidR="004E672C" w:rsidRDefault="004D122A" w:rsidP="005F2F92">
      <w:pPr>
        <w:pStyle w:val="ListParagraph"/>
        <w:numPr>
          <w:ilvl w:val="0"/>
          <w:numId w:val="58"/>
        </w:numPr>
        <w:rPr>
          <w:sz w:val="24"/>
          <w:szCs w:val="24"/>
        </w:rPr>
      </w:pPr>
      <w:r w:rsidRPr="004E672C">
        <w:rPr>
          <w:sz w:val="24"/>
          <w:szCs w:val="24"/>
        </w:rPr>
        <w:t xml:space="preserve">Resources </w:t>
      </w:r>
      <w:r w:rsidRPr="004E672C">
        <w:rPr>
          <w:b/>
          <w:sz w:val="24"/>
          <w:szCs w:val="24"/>
        </w:rPr>
        <w:t>72</w:t>
      </w:r>
      <w:r w:rsidR="001D7918" w:rsidRPr="004E672C">
        <w:rPr>
          <w:b/>
          <w:sz w:val="24"/>
          <w:szCs w:val="24"/>
        </w:rPr>
        <w:t>%</w:t>
      </w:r>
      <w:r w:rsidR="001D7918" w:rsidRPr="004E672C">
        <w:rPr>
          <w:sz w:val="24"/>
          <w:szCs w:val="24"/>
        </w:rPr>
        <w:t xml:space="preserve"> </w:t>
      </w:r>
    </w:p>
    <w:p w14:paraId="0777A785" w14:textId="77777777" w:rsidR="004E672C" w:rsidRDefault="004D122A" w:rsidP="005F2F92">
      <w:pPr>
        <w:pStyle w:val="ListParagraph"/>
        <w:numPr>
          <w:ilvl w:val="0"/>
          <w:numId w:val="58"/>
        </w:numPr>
        <w:rPr>
          <w:sz w:val="24"/>
          <w:szCs w:val="24"/>
        </w:rPr>
      </w:pPr>
      <w:r w:rsidRPr="004E672C">
        <w:rPr>
          <w:sz w:val="24"/>
          <w:szCs w:val="24"/>
        </w:rPr>
        <w:t xml:space="preserve">Other higher priorities </w:t>
      </w:r>
      <w:r w:rsidRPr="004E672C">
        <w:rPr>
          <w:b/>
          <w:sz w:val="24"/>
          <w:szCs w:val="24"/>
        </w:rPr>
        <w:t>7</w:t>
      </w:r>
      <w:r w:rsidR="001D7918" w:rsidRPr="004E672C">
        <w:rPr>
          <w:b/>
          <w:sz w:val="24"/>
          <w:szCs w:val="24"/>
        </w:rPr>
        <w:t>8%</w:t>
      </w:r>
      <w:r w:rsidR="001D7918" w:rsidRPr="004E672C">
        <w:rPr>
          <w:sz w:val="24"/>
          <w:szCs w:val="24"/>
        </w:rPr>
        <w:t xml:space="preserve"> </w:t>
      </w:r>
    </w:p>
    <w:p w14:paraId="14625915" w14:textId="77777777" w:rsidR="004E672C" w:rsidRDefault="00A86470" w:rsidP="005F2F92">
      <w:pPr>
        <w:pStyle w:val="ListParagraph"/>
        <w:numPr>
          <w:ilvl w:val="0"/>
          <w:numId w:val="58"/>
        </w:numPr>
        <w:rPr>
          <w:sz w:val="24"/>
          <w:szCs w:val="24"/>
        </w:rPr>
      </w:pPr>
      <w:r w:rsidRPr="004E672C">
        <w:rPr>
          <w:sz w:val="24"/>
          <w:szCs w:val="24"/>
        </w:rPr>
        <w:t>DSC c</w:t>
      </w:r>
      <w:r w:rsidR="001D7918" w:rsidRPr="004E672C">
        <w:rPr>
          <w:sz w:val="24"/>
          <w:szCs w:val="24"/>
        </w:rPr>
        <w:t xml:space="preserve">onsidered </w:t>
      </w:r>
      <w:r w:rsidR="004D122A" w:rsidRPr="004E672C">
        <w:rPr>
          <w:sz w:val="24"/>
          <w:szCs w:val="24"/>
        </w:rPr>
        <w:t xml:space="preserve">to be a low-priority area </w:t>
      </w:r>
      <w:r w:rsidR="004D122A" w:rsidRPr="004E672C">
        <w:rPr>
          <w:b/>
          <w:sz w:val="24"/>
          <w:szCs w:val="24"/>
        </w:rPr>
        <w:t>11</w:t>
      </w:r>
      <w:r w:rsidR="001D7918" w:rsidRPr="004E672C">
        <w:rPr>
          <w:b/>
          <w:sz w:val="24"/>
          <w:szCs w:val="24"/>
        </w:rPr>
        <w:t>%</w:t>
      </w:r>
      <w:r w:rsidR="001D7918" w:rsidRPr="004E672C">
        <w:rPr>
          <w:sz w:val="24"/>
          <w:szCs w:val="24"/>
        </w:rPr>
        <w:t xml:space="preserve"> </w:t>
      </w:r>
    </w:p>
    <w:p w14:paraId="1C004436" w14:textId="77777777" w:rsidR="004E672C" w:rsidRDefault="004D122A" w:rsidP="005F2F92">
      <w:pPr>
        <w:pStyle w:val="ListParagraph"/>
        <w:numPr>
          <w:ilvl w:val="0"/>
          <w:numId w:val="58"/>
        </w:numPr>
        <w:rPr>
          <w:sz w:val="24"/>
          <w:szCs w:val="24"/>
        </w:rPr>
      </w:pPr>
      <w:r w:rsidRPr="004E672C">
        <w:rPr>
          <w:sz w:val="24"/>
          <w:szCs w:val="24"/>
        </w:rPr>
        <w:t xml:space="preserve">Lack of awareness </w:t>
      </w:r>
      <w:r w:rsidRPr="004E672C">
        <w:rPr>
          <w:b/>
          <w:sz w:val="24"/>
          <w:szCs w:val="24"/>
        </w:rPr>
        <w:t>33</w:t>
      </w:r>
      <w:r w:rsidR="001D7918" w:rsidRPr="004E672C">
        <w:rPr>
          <w:b/>
          <w:sz w:val="24"/>
          <w:szCs w:val="24"/>
        </w:rPr>
        <w:t>%</w:t>
      </w:r>
      <w:r w:rsidR="001D7918" w:rsidRPr="004E672C">
        <w:rPr>
          <w:sz w:val="24"/>
          <w:szCs w:val="24"/>
        </w:rPr>
        <w:t xml:space="preserve"> </w:t>
      </w:r>
    </w:p>
    <w:p w14:paraId="51458D54" w14:textId="77777777" w:rsidR="004E672C" w:rsidRDefault="004D122A" w:rsidP="005F2F92">
      <w:pPr>
        <w:pStyle w:val="ListParagraph"/>
        <w:numPr>
          <w:ilvl w:val="0"/>
          <w:numId w:val="58"/>
        </w:numPr>
        <w:rPr>
          <w:sz w:val="24"/>
          <w:szCs w:val="24"/>
        </w:rPr>
      </w:pPr>
      <w:r w:rsidRPr="004E672C">
        <w:rPr>
          <w:sz w:val="24"/>
          <w:szCs w:val="24"/>
        </w:rPr>
        <w:t xml:space="preserve">Lack of training </w:t>
      </w:r>
      <w:r w:rsidRPr="004E672C">
        <w:rPr>
          <w:b/>
          <w:sz w:val="24"/>
          <w:szCs w:val="24"/>
        </w:rPr>
        <w:t>1</w:t>
      </w:r>
      <w:r w:rsidR="001D7918" w:rsidRPr="004E672C">
        <w:rPr>
          <w:b/>
          <w:sz w:val="24"/>
          <w:szCs w:val="24"/>
        </w:rPr>
        <w:t>7%</w:t>
      </w:r>
      <w:r w:rsidR="001D7918" w:rsidRPr="004E672C">
        <w:rPr>
          <w:sz w:val="24"/>
          <w:szCs w:val="24"/>
        </w:rPr>
        <w:t xml:space="preserve"> </w:t>
      </w:r>
    </w:p>
    <w:p w14:paraId="744BB4D1" w14:textId="77777777" w:rsidR="004E672C" w:rsidRDefault="001D7918" w:rsidP="005F2F92">
      <w:pPr>
        <w:pStyle w:val="ListParagraph"/>
        <w:numPr>
          <w:ilvl w:val="0"/>
          <w:numId w:val="58"/>
        </w:numPr>
        <w:rPr>
          <w:sz w:val="24"/>
          <w:szCs w:val="24"/>
        </w:rPr>
      </w:pPr>
      <w:r w:rsidRPr="004E672C">
        <w:rPr>
          <w:sz w:val="24"/>
          <w:szCs w:val="24"/>
        </w:rPr>
        <w:t xml:space="preserve">Lack of </w:t>
      </w:r>
      <w:r w:rsidR="004D122A" w:rsidRPr="004E672C">
        <w:rPr>
          <w:sz w:val="24"/>
          <w:szCs w:val="24"/>
        </w:rPr>
        <w:t xml:space="preserve">necessary skills </w:t>
      </w:r>
      <w:r w:rsidR="004D122A" w:rsidRPr="004E672C">
        <w:rPr>
          <w:b/>
          <w:sz w:val="24"/>
          <w:szCs w:val="24"/>
        </w:rPr>
        <w:t>1</w:t>
      </w:r>
      <w:r w:rsidRPr="004E672C">
        <w:rPr>
          <w:b/>
          <w:sz w:val="24"/>
          <w:szCs w:val="24"/>
        </w:rPr>
        <w:t>7%</w:t>
      </w:r>
      <w:r w:rsidRPr="004E672C">
        <w:rPr>
          <w:sz w:val="24"/>
          <w:szCs w:val="24"/>
        </w:rPr>
        <w:t xml:space="preserve"> </w:t>
      </w:r>
    </w:p>
    <w:p w14:paraId="1764A5F2" w14:textId="77777777" w:rsidR="004E672C" w:rsidRDefault="004D122A" w:rsidP="005F2F92">
      <w:pPr>
        <w:pStyle w:val="ListParagraph"/>
        <w:numPr>
          <w:ilvl w:val="0"/>
          <w:numId w:val="58"/>
        </w:numPr>
        <w:rPr>
          <w:sz w:val="24"/>
          <w:szCs w:val="24"/>
        </w:rPr>
      </w:pPr>
      <w:r w:rsidRPr="004E672C">
        <w:rPr>
          <w:sz w:val="24"/>
          <w:szCs w:val="24"/>
        </w:rPr>
        <w:t xml:space="preserve">Lack of understanding </w:t>
      </w:r>
      <w:r w:rsidRPr="004E672C">
        <w:rPr>
          <w:b/>
          <w:sz w:val="24"/>
          <w:szCs w:val="24"/>
        </w:rPr>
        <w:t>22</w:t>
      </w:r>
      <w:r w:rsidR="001D7918" w:rsidRPr="004E672C">
        <w:rPr>
          <w:b/>
          <w:sz w:val="24"/>
          <w:szCs w:val="24"/>
        </w:rPr>
        <w:t>%</w:t>
      </w:r>
      <w:r w:rsidR="001D7918" w:rsidRPr="004E672C">
        <w:rPr>
          <w:sz w:val="24"/>
          <w:szCs w:val="24"/>
        </w:rPr>
        <w:t xml:space="preserve"> </w:t>
      </w:r>
    </w:p>
    <w:p w14:paraId="0B3EFDAC" w14:textId="77777777" w:rsidR="004E672C" w:rsidRDefault="001D7918" w:rsidP="005F2F92">
      <w:pPr>
        <w:pStyle w:val="ListParagraph"/>
        <w:numPr>
          <w:ilvl w:val="0"/>
          <w:numId w:val="58"/>
        </w:numPr>
        <w:rPr>
          <w:sz w:val="24"/>
          <w:szCs w:val="24"/>
        </w:rPr>
      </w:pPr>
      <w:r w:rsidRPr="004E672C">
        <w:rPr>
          <w:sz w:val="24"/>
          <w:szCs w:val="24"/>
        </w:rPr>
        <w:t>Absence of a</w:t>
      </w:r>
      <w:r w:rsidR="004D122A" w:rsidRPr="004E672C">
        <w:rPr>
          <w:sz w:val="24"/>
          <w:szCs w:val="24"/>
        </w:rPr>
        <w:t xml:space="preserve"> national reporting requirement </w:t>
      </w:r>
      <w:r w:rsidR="004D122A" w:rsidRPr="004E672C">
        <w:rPr>
          <w:b/>
          <w:sz w:val="24"/>
          <w:szCs w:val="24"/>
        </w:rPr>
        <w:t>22</w:t>
      </w:r>
      <w:r w:rsidRPr="004E672C">
        <w:rPr>
          <w:b/>
          <w:sz w:val="24"/>
          <w:szCs w:val="24"/>
        </w:rPr>
        <w:t>%</w:t>
      </w:r>
      <w:r w:rsidRPr="004E672C">
        <w:rPr>
          <w:sz w:val="24"/>
          <w:szCs w:val="24"/>
        </w:rPr>
        <w:t xml:space="preserve"> </w:t>
      </w:r>
    </w:p>
    <w:p w14:paraId="0A967146" w14:textId="77777777" w:rsidR="001D7918" w:rsidRPr="004E672C" w:rsidRDefault="004D122A" w:rsidP="005F2F92">
      <w:pPr>
        <w:pStyle w:val="ListParagraph"/>
        <w:numPr>
          <w:ilvl w:val="0"/>
          <w:numId w:val="58"/>
        </w:numPr>
        <w:rPr>
          <w:sz w:val="24"/>
          <w:szCs w:val="24"/>
        </w:rPr>
      </w:pPr>
      <w:r w:rsidRPr="004E672C">
        <w:rPr>
          <w:sz w:val="24"/>
          <w:szCs w:val="24"/>
        </w:rPr>
        <w:t xml:space="preserve">Low crime levels </w:t>
      </w:r>
      <w:r w:rsidRPr="004E672C">
        <w:rPr>
          <w:b/>
          <w:sz w:val="24"/>
          <w:szCs w:val="24"/>
        </w:rPr>
        <w:t>1</w:t>
      </w:r>
      <w:r w:rsidR="001D7918" w:rsidRPr="004E672C">
        <w:rPr>
          <w:b/>
          <w:sz w:val="24"/>
          <w:szCs w:val="24"/>
        </w:rPr>
        <w:t>7%</w:t>
      </w:r>
      <w:r w:rsidR="001D7918" w:rsidRPr="004E672C">
        <w:rPr>
          <w:sz w:val="24"/>
          <w:szCs w:val="24"/>
        </w:rPr>
        <w:t xml:space="preserve">  </w:t>
      </w:r>
    </w:p>
    <w:p w14:paraId="48845056" w14:textId="77777777" w:rsidR="00A86470" w:rsidRPr="00327901" w:rsidRDefault="00A86470" w:rsidP="001D7918">
      <w:pPr>
        <w:pStyle w:val="ListParagraph"/>
        <w:ind w:left="1080"/>
        <w:rPr>
          <w:sz w:val="24"/>
          <w:szCs w:val="24"/>
        </w:rPr>
      </w:pPr>
    </w:p>
    <w:p w14:paraId="170ADF24" w14:textId="77777777" w:rsidR="001D7918" w:rsidRDefault="00F60E10" w:rsidP="005F2F92">
      <w:pPr>
        <w:pStyle w:val="ListParagraph"/>
        <w:numPr>
          <w:ilvl w:val="2"/>
          <w:numId w:val="54"/>
        </w:numPr>
        <w:rPr>
          <w:sz w:val="24"/>
          <w:szCs w:val="24"/>
        </w:rPr>
      </w:pPr>
      <w:r w:rsidRPr="00A86470">
        <w:rPr>
          <w:b/>
          <w:sz w:val="24"/>
          <w:szCs w:val="24"/>
        </w:rPr>
        <w:t>62</w:t>
      </w:r>
      <w:r w:rsidR="00E55BA2" w:rsidRPr="00A86470">
        <w:rPr>
          <w:b/>
          <w:sz w:val="24"/>
          <w:szCs w:val="24"/>
        </w:rPr>
        <w:t>%</w:t>
      </w:r>
      <w:r w:rsidR="00E55BA2" w:rsidRPr="00A86470">
        <w:rPr>
          <w:sz w:val="24"/>
          <w:szCs w:val="24"/>
        </w:rPr>
        <w:t xml:space="preserve"> of forces stated they are currently unable to analyse and monitor levels of doorstep crime within their force areas. Only a third of forces had introduced a system to enable such monitoring</w:t>
      </w:r>
      <w:r w:rsidR="004E672C">
        <w:rPr>
          <w:sz w:val="24"/>
          <w:szCs w:val="24"/>
        </w:rPr>
        <w:t xml:space="preserve">, but many of them did not report any specific figures </w:t>
      </w:r>
      <w:r w:rsidR="00F52721">
        <w:rPr>
          <w:sz w:val="24"/>
          <w:szCs w:val="24"/>
        </w:rPr>
        <w:t xml:space="preserve">when asked </w:t>
      </w:r>
      <w:r w:rsidR="004E672C">
        <w:rPr>
          <w:sz w:val="24"/>
          <w:szCs w:val="24"/>
        </w:rPr>
        <w:t>because they said it would be too time</w:t>
      </w:r>
      <w:r w:rsidR="009A0C3C">
        <w:rPr>
          <w:sz w:val="24"/>
          <w:szCs w:val="24"/>
        </w:rPr>
        <w:t>-</w:t>
      </w:r>
      <w:r w:rsidR="004E672C">
        <w:rPr>
          <w:sz w:val="24"/>
          <w:szCs w:val="24"/>
        </w:rPr>
        <w:t>consuming</w:t>
      </w:r>
      <w:r w:rsidR="00E55BA2" w:rsidRPr="00A86470">
        <w:rPr>
          <w:sz w:val="24"/>
          <w:szCs w:val="24"/>
        </w:rPr>
        <w:t>.</w:t>
      </w:r>
    </w:p>
    <w:p w14:paraId="171F3123" w14:textId="77777777" w:rsidR="00A86470" w:rsidRDefault="00A86470" w:rsidP="00A86470">
      <w:pPr>
        <w:pStyle w:val="ListParagraph"/>
        <w:rPr>
          <w:sz w:val="24"/>
          <w:szCs w:val="24"/>
        </w:rPr>
      </w:pPr>
    </w:p>
    <w:p w14:paraId="22ACC304" w14:textId="77777777" w:rsidR="00E55BA2" w:rsidRDefault="00E55BA2" w:rsidP="005F2F92">
      <w:pPr>
        <w:pStyle w:val="ListParagraph"/>
        <w:numPr>
          <w:ilvl w:val="2"/>
          <w:numId w:val="54"/>
        </w:numPr>
        <w:rPr>
          <w:sz w:val="24"/>
          <w:szCs w:val="24"/>
        </w:rPr>
      </w:pPr>
      <w:r w:rsidRPr="00A86470">
        <w:rPr>
          <w:sz w:val="24"/>
          <w:szCs w:val="24"/>
        </w:rPr>
        <w:t>As a consequence of the above, forces are also unable to report on the number of investigations conducted in relation to doorstep crime for any given period, and the number of prosecutions of offenders for doorstep crime for any given period.</w:t>
      </w:r>
    </w:p>
    <w:p w14:paraId="58C225E0" w14:textId="77777777" w:rsidR="00A86470" w:rsidRPr="00A86470" w:rsidRDefault="00A86470" w:rsidP="00A86470">
      <w:pPr>
        <w:pStyle w:val="ListParagraph"/>
        <w:rPr>
          <w:sz w:val="24"/>
          <w:szCs w:val="24"/>
        </w:rPr>
      </w:pPr>
    </w:p>
    <w:p w14:paraId="2B33EFC6" w14:textId="77777777" w:rsidR="00E55BA2" w:rsidRDefault="00E55BA2" w:rsidP="005F2F92">
      <w:pPr>
        <w:pStyle w:val="ListParagraph"/>
        <w:numPr>
          <w:ilvl w:val="2"/>
          <w:numId w:val="54"/>
        </w:numPr>
        <w:rPr>
          <w:sz w:val="24"/>
          <w:szCs w:val="24"/>
        </w:rPr>
      </w:pPr>
      <w:r w:rsidRPr="00A86470">
        <w:rPr>
          <w:sz w:val="24"/>
          <w:szCs w:val="24"/>
        </w:rPr>
        <w:t xml:space="preserve">In relation to </w:t>
      </w:r>
      <w:r w:rsidR="00A86470">
        <w:rPr>
          <w:sz w:val="24"/>
          <w:szCs w:val="24"/>
        </w:rPr>
        <w:t xml:space="preserve">the </w:t>
      </w:r>
      <w:r w:rsidRPr="00A86470">
        <w:rPr>
          <w:sz w:val="24"/>
          <w:szCs w:val="24"/>
        </w:rPr>
        <w:t>training of officers, the forces stated the following percentages of key staff do get specific training in relation to doorstep crime:</w:t>
      </w:r>
    </w:p>
    <w:p w14:paraId="028239E7" w14:textId="77777777" w:rsidR="00A86470" w:rsidRPr="00A86470" w:rsidRDefault="00A86470" w:rsidP="00A86470">
      <w:pPr>
        <w:pStyle w:val="ListParagraph"/>
        <w:rPr>
          <w:sz w:val="24"/>
          <w:szCs w:val="24"/>
        </w:rPr>
      </w:pPr>
    </w:p>
    <w:p w14:paraId="58F40485" w14:textId="77777777" w:rsidR="00A86470" w:rsidRPr="00A86470" w:rsidRDefault="00E55BA2" w:rsidP="005F2F92">
      <w:pPr>
        <w:pStyle w:val="ListParagraph"/>
        <w:numPr>
          <w:ilvl w:val="0"/>
          <w:numId w:val="56"/>
        </w:numPr>
        <w:spacing w:line="240" w:lineRule="auto"/>
        <w:rPr>
          <w:sz w:val="24"/>
          <w:szCs w:val="24"/>
        </w:rPr>
      </w:pPr>
      <w:r w:rsidRPr="00A86470">
        <w:rPr>
          <w:sz w:val="24"/>
          <w:szCs w:val="24"/>
        </w:rPr>
        <w:t>O</w:t>
      </w:r>
      <w:r w:rsidR="00F60E10" w:rsidRPr="00A86470">
        <w:rPr>
          <w:sz w:val="24"/>
          <w:szCs w:val="24"/>
        </w:rPr>
        <w:t xml:space="preserve">perational Uniform Officers </w:t>
      </w:r>
      <w:r w:rsidR="00F60E10" w:rsidRPr="00A86470">
        <w:rPr>
          <w:b/>
          <w:sz w:val="24"/>
          <w:szCs w:val="24"/>
        </w:rPr>
        <w:t>62</w:t>
      </w:r>
      <w:r w:rsidRPr="00A86470">
        <w:rPr>
          <w:b/>
          <w:sz w:val="24"/>
          <w:szCs w:val="24"/>
        </w:rPr>
        <w:t>%</w:t>
      </w:r>
    </w:p>
    <w:p w14:paraId="245E459A" w14:textId="77777777" w:rsidR="00A86470" w:rsidRPr="00A86470" w:rsidRDefault="00E55BA2" w:rsidP="005F2F92">
      <w:pPr>
        <w:pStyle w:val="ListParagraph"/>
        <w:numPr>
          <w:ilvl w:val="0"/>
          <w:numId w:val="56"/>
        </w:numPr>
        <w:spacing w:line="240" w:lineRule="auto"/>
        <w:rPr>
          <w:sz w:val="24"/>
          <w:szCs w:val="24"/>
        </w:rPr>
      </w:pPr>
      <w:r w:rsidRPr="00A86470">
        <w:rPr>
          <w:sz w:val="24"/>
          <w:szCs w:val="24"/>
        </w:rPr>
        <w:t>PCSOs</w:t>
      </w:r>
      <w:r w:rsidR="00F60E10" w:rsidRPr="00A86470">
        <w:rPr>
          <w:sz w:val="24"/>
          <w:szCs w:val="24"/>
        </w:rPr>
        <w:t xml:space="preserve"> </w:t>
      </w:r>
      <w:r w:rsidR="00F60E10" w:rsidRPr="00A86470">
        <w:rPr>
          <w:b/>
          <w:sz w:val="24"/>
          <w:szCs w:val="24"/>
        </w:rPr>
        <w:t>60</w:t>
      </w:r>
      <w:r w:rsidRPr="00A86470">
        <w:rPr>
          <w:b/>
          <w:sz w:val="24"/>
          <w:szCs w:val="24"/>
        </w:rPr>
        <w:t>%</w:t>
      </w:r>
    </w:p>
    <w:p w14:paraId="4FA0E2E9" w14:textId="77777777" w:rsidR="00A86470" w:rsidRPr="00A86470" w:rsidRDefault="00E55BA2" w:rsidP="005F2F92">
      <w:pPr>
        <w:pStyle w:val="ListParagraph"/>
        <w:numPr>
          <w:ilvl w:val="0"/>
          <w:numId w:val="56"/>
        </w:numPr>
        <w:spacing w:line="240" w:lineRule="auto"/>
        <w:rPr>
          <w:sz w:val="24"/>
          <w:szCs w:val="24"/>
        </w:rPr>
      </w:pPr>
      <w:r w:rsidRPr="00A86470">
        <w:rPr>
          <w:sz w:val="24"/>
          <w:szCs w:val="24"/>
        </w:rPr>
        <w:t>Cal</w:t>
      </w:r>
      <w:r w:rsidR="00F60E10" w:rsidRPr="00A86470">
        <w:rPr>
          <w:sz w:val="24"/>
          <w:szCs w:val="24"/>
        </w:rPr>
        <w:t xml:space="preserve">l centre/control room staff </w:t>
      </w:r>
      <w:r w:rsidR="00F60E10" w:rsidRPr="00A86470">
        <w:rPr>
          <w:b/>
          <w:sz w:val="24"/>
          <w:szCs w:val="24"/>
        </w:rPr>
        <w:t>53</w:t>
      </w:r>
      <w:r w:rsidRPr="00A86470">
        <w:rPr>
          <w:b/>
          <w:sz w:val="24"/>
          <w:szCs w:val="24"/>
        </w:rPr>
        <w:t>%</w:t>
      </w:r>
    </w:p>
    <w:p w14:paraId="6A2DE6CC" w14:textId="77777777" w:rsidR="00A86470" w:rsidRPr="00A86470" w:rsidRDefault="00F60E10" w:rsidP="005F2F92">
      <w:pPr>
        <w:pStyle w:val="ListParagraph"/>
        <w:numPr>
          <w:ilvl w:val="0"/>
          <w:numId w:val="56"/>
        </w:numPr>
        <w:spacing w:line="240" w:lineRule="auto"/>
        <w:rPr>
          <w:sz w:val="24"/>
          <w:szCs w:val="24"/>
        </w:rPr>
      </w:pPr>
      <w:r w:rsidRPr="00A86470">
        <w:rPr>
          <w:sz w:val="24"/>
          <w:szCs w:val="24"/>
        </w:rPr>
        <w:t xml:space="preserve">CID officers </w:t>
      </w:r>
      <w:r w:rsidRPr="00A86470">
        <w:rPr>
          <w:b/>
          <w:sz w:val="24"/>
          <w:szCs w:val="24"/>
        </w:rPr>
        <w:t>39</w:t>
      </w:r>
      <w:r w:rsidR="00E55BA2" w:rsidRPr="00A86470">
        <w:rPr>
          <w:b/>
          <w:sz w:val="24"/>
          <w:szCs w:val="24"/>
        </w:rPr>
        <w:t>%</w:t>
      </w:r>
    </w:p>
    <w:p w14:paraId="7DFC1E5C" w14:textId="77777777" w:rsidR="00A86470" w:rsidRDefault="00E55BA2" w:rsidP="005F2F92">
      <w:pPr>
        <w:pStyle w:val="ListParagraph"/>
        <w:numPr>
          <w:ilvl w:val="0"/>
          <w:numId w:val="56"/>
        </w:numPr>
        <w:spacing w:line="240" w:lineRule="auto"/>
        <w:rPr>
          <w:sz w:val="24"/>
          <w:szCs w:val="24"/>
        </w:rPr>
      </w:pPr>
      <w:r w:rsidRPr="00A86470">
        <w:rPr>
          <w:sz w:val="24"/>
          <w:szCs w:val="24"/>
        </w:rPr>
        <w:t>Economic crime unit / financ</w:t>
      </w:r>
      <w:r w:rsidR="00F60E10" w:rsidRPr="00A86470">
        <w:rPr>
          <w:sz w:val="24"/>
          <w:szCs w:val="24"/>
        </w:rPr>
        <w:t xml:space="preserve">ial investigation unit staff </w:t>
      </w:r>
      <w:r w:rsidR="00F60E10" w:rsidRPr="00A86470">
        <w:rPr>
          <w:b/>
          <w:sz w:val="24"/>
          <w:szCs w:val="24"/>
        </w:rPr>
        <w:t>3</w:t>
      </w:r>
      <w:r w:rsidRPr="00A86470">
        <w:rPr>
          <w:b/>
          <w:sz w:val="24"/>
          <w:szCs w:val="24"/>
        </w:rPr>
        <w:t>9%</w:t>
      </w:r>
      <w:r w:rsidRPr="00A86470">
        <w:rPr>
          <w:sz w:val="24"/>
          <w:szCs w:val="24"/>
        </w:rPr>
        <w:t xml:space="preserve"> </w:t>
      </w:r>
    </w:p>
    <w:p w14:paraId="4C25B219" w14:textId="77777777" w:rsidR="00EC0E0C" w:rsidRDefault="00EC0E0C" w:rsidP="00EC0E0C">
      <w:pPr>
        <w:pStyle w:val="ListParagraph"/>
        <w:spacing w:line="240" w:lineRule="auto"/>
        <w:ind w:left="1080"/>
        <w:rPr>
          <w:sz w:val="24"/>
          <w:szCs w:val="24"/>
        </w:rPr>
      </w:pPr>
    </w:p>
    <w:p w14:paraId="5D2E3A87" w14:textId="77777777" w:rsidR="00952464" w:rsidRPr="00EC0E0C" w:rsidRDefault="00F60E10" w:rsidP="00EC0E0C">
      <w:pPr>
        <w:pStyle w:val="ListParagraph"/>
        <w:numPr>
          <w:ilvl w:val="2"/>
          <w:numId w:val="54"/>
        </w:numPr>
        <w:spacing w:line="240" w:lineRule="auto"/>
        <w:rPr>
          <w:sz w:val="24"/>
          <w:szCs w:val="24"/>
        </w:rPr>
      </w:pPr>
      <w:r w:rsidRPr="00EC0E0C">
        <w:rPr>
          <w:b/>
          <w:sz w:val="24"/>
          <w:szCs w:val="24"/>
        </w:rPr>
        <w:t>70</w:t>
      </w:r>
      <w:r w:rsidR="00952464" w:rsidRPr="00EC0E0C">
        <w:rPr>
          <w:b/>
          <w:sz w:val="24"/>
          <w:szCs w:val="24"/>
        </w:rPr>
        <w:t>%</w:t>
      </w:r>
      <w:r w:rsidR="00952464" w:rsidRPr="00EC0E0C">
        <w:rPr>
          <w:sz w:val="24"/>
          <w:szCs w:val="24"/>
        </w:rPr>
        <w:t xml:space="preserve"> of respondents agreed more training was needed.</w:t>
      </w:r>
    </w:p>
    <w:p w14:paraId="518837E4" w14:textId="77777777" w:rsidR="00A86470" w:rsidRPr="00A86470" w:rsidRDefault="00A86470" w:rsidP="00A86470">
      <w:pPr>
        <w:pStyle w:val="ListParagraph"/>
        <w:spacing w:line="240" w:lineRule="auto"/>
        <w:ind w:left="1080"/>
        <w:rPr>
          <w:sz w:val="24"/>
          <w:szCs w:val="24"/>
        </w:rPr>
      </w:pPr>
    </w:p>
    <w:p w14:paraId="71D5006A" w14:textId="77777777" w:rsidR="00A86470" w:rsidRDefault="00F60E10" w:rsidP="005F2F92">
      <w:pPr>
        <w:pStyle w:val="ListParagraph"/>
        <w:numPr>
          <w:ilvl w:val="2"/>
          <w:numId w:val="54"/>
        </w:numPr>
        <w:rPr>
          <w:sz w:val="24"/>
          <w:szCs w:val="24"/>
        </w:rPr>
      </w:pPr>
      <w:r w:rsidRPr="00A86470">
        <w:rPr>
          <w:sz w:val="24"/>
          <w:szCs w:val="24"/>
        </w:rPr>
        <w:t xml:space="preserve">Only </w:t>
      </w:r>
      <w:r w:rsidRPr="00A86470">
        <w:rPr>
          <w:b/>
          <w:sz w:val="24"/>
          <w:szCs w:val="24"/>
        </w:rPr>
        <w:t>9</w:t>
      </w:r>
      <w:r w:rsidR="00952464" w:rsidRPr="00A86470">
        <w:rPr>
          <w:b/>
          <w:sz w:val="24"/>
          <w:szCs w:val="24"/>
        </w:rPr>
        <w:t>%</w:t>
      </w:r>
      <w:r w:rsidR="00952464" w:rsidRPr="00A86470">
        <w:rPr>
          <w:sz w:val="24"/>
          <w:szCs w:val="24"/>
        </w:rPr>
        <w:t xml:space="preserve"> of respondents said their force has a specialist team to deal with doorstep crime incidents.</w:t>
      </w:r>
      <w:r w:rsidR="00A86470" w:rsidRPr="00A86470">
        <w:rPr>
          <w:sz w:val="24"/>
          <w:szCs w:val="24"/>
        </w:rPr>
        <w:t xml:space="preserve"> </w:t>
      </w:r>
    </w:p>
    <w:p w14:paraId="137DD381" w14:textId="77777777" w:rsidR="00A86470" w:rsidRDefault="00A86470" w:rsidP="00A86470">
      <w:pPr>
        <w:pStyle w:val="ListParagraph"/>
        <w:rPr>
          <w:sz w:val="24"/>
          <w:szCs w:val="24"/>
        </w:rPr>
      </w:pPr>
    </w:p>
    <w:p w14:paraId="5D27AC0A" w14:textId="77777777" w:rsidR="00A86470" w:rsidRDefault="00F60E10" w:rsidP="005F2F92">
      <w:pPr>
        <w:pStyle w:val="ListParagraph"/>
        <w:numPr>
          <w:ilvl w:val="2"/>
          <w:numId w:val="54"/>
        </w:numPr>
        <w:rPr>
          <w:sz w:val="24"/>
          <w:szCs w:val="24"/>
        </w:rPr>
      </w:pPr>
      <w:r w:rsidRPr="00A86470">
        <w:rPr>
          <w:b/>
          <w:sz w:val="24"/>
          <w:szCs w:val="24"/>
        </w:rPr>
        <w:t>32</w:t>
      </w:r>
      <w:r w:rsidR="00952464" w:rsidRPr="00A86470">
        <w:rPr>
          <w:b/>
          <w:sz w:val="24"/>
          <w:szCs w:val="24"/>
        </w:rPr>
        <w:t>%</w:t>
      </w:r>
      <w:r w:rsidR="00952464" w:rsidRPr="00A86470">
        <w:rPr>
          <w:sz w:val="24"/>
          <w:szCs w:val="24"/>
        </w:rPr>
        <w:t xml:space="preserve"> of forc</w:t>
      </w:r>
      <w:r w:rsidR="00A86470">
        <w:rPr>
          <w:sz w:val="24"/>
          <w:szCs w:val="24"/>
        </w:rPr>
        <w:t>es said they currently have OCGs</w:t>
      </w:r>
      <w:r w:rsidR="00952464" w:rsidRPr="00A86470">
        <w:rPr>
          <w:sz w:val="24"/>
          <w:szCs w:val="24"/>
        </w:rPr>
        <w:t xml:space="preserve"> scored in relation to doorstep crime.</w:t>
      </w:r>
    </w:p>
    <w:p w14:paraId="55FFF3F7" w14:textId="77777777" w:rsidR="00A86470" w:rsidRPr="00A86470" w:rsidRDefault="00A86470" w:rsidP="00A86470">
      <w:pPr>
        <w:pStyle w:val="ListParagraph"/>
        <w:rPr>
          <w:sz w:val="24"/>
          <w:szCs w:val="24"/>
        </w:rPr>
      </w:pPr>
    </w:p>
    <w:p w14:paraId="573F3FFE" w14:textId="77777777" w:rsidR="00A86470" w:rsidRDefault="00952464" w:rsidP="005F2F92">
      <w:pPr>
        <w:pStyle w:val="ListParagraph"/>
        <w:numPr>
          <w:ilvl w:val="2"/>
          <w:numId w:val="54"/>
        </w:numPr>
        <w:rPr>
          <w:sz w:val="24"/>
          <w:szCs w:val="24"/>
        </w:rPr>
      </w:pPr>
      <w:r w:rsidRPr="00A86470">
        <w:rPr>
          <w:sz w:val="24"/>
          <w:szCs w:val="24"/>
        </w:rPr>
        <w:t>For the financial year of 2013/14, only two forces had referred any doorstep crime offenders for regional tasking.</w:t>
      </w:r>
    </w:p>
    <w:p w14:paraId="3086D761" w14:textId="77777777" w:rsidR="00A86470" w:rsidRPr="00A86470" w:rsidRDefault="00A86470" w:rsidP="00A86470">
      <w:pPr>
        <w:pStyle w:val="ListParagraph"/>
        <w:rPr>
          <w:b/>
          <w:sz w:val="24"/>
          <w:szCs w:val="24"/>
        </w:rPr>
      </w:pPr>
    </w:p>
    <w:p w14:paraId="4001717D" w14:textId="77777777" w:rsidR="00A86470" w:rsidRDefault="00F60E10" w:rsidP="005F2F92">
      <w:pPr>
        <w:pStyle w:val="ListParagraph"/>
        <w:numPr>
          <w:ilvl w:val="2"/>
          <w:numId w:val="54"/>
        </w:numPr>
        <w:rPr>
          <w:sz w:val="24"/>
          <w:szCs w:val="24"/>
        </w:rPr>
      </w:pPr>
      <w:r w:rsidRPr="00A86470">
        <w:rPr>
          <w:b/>
          <w:sz w:val="24"/>
          <w:szCs w:val="24"/>
        </w:rPr>
        <w:lastRenderedPageBreak/>
        <w:t>32</w:t>
      </w:r>
      <w:r w:rsidR="00952464" w:rsidRPr="00A86470">
        <w:rPr>
          <w:b/>
          <w:sz w:val="24"/>
          <w:szCs w:val="24"/>
        </w:rPr>
        <w:t>%</w:t>
      </w:r>
      <w:r w:rsidR="00952464" w:rsidRPr="00A86470">
        <w:rPr>
          <w:sz w:val="24"/>
          <w:szCs w:val="24"/>
        </w:rPr>
        <w:t xml:space="preserve"> of respondents said their force did not investigate doorstep crime to the same standard as other crimes.</w:t>
      </w:r>
    </w:p>
    <w:p w14:paraId="126BACAB" w14:textId="77777777" w:rsidR="00820432" w:rsidRPr="00820432" w:rsidRDefault="00820432" w:rsidP="00820432">
      <w:pPr>
        <w:pStyle w:val="ListParagraph"/>
        <w:rPr>
          <w:sz w:val="24"/>
          <w:szCs w:val="24"/>
        </w:rPr>
      </w:pPr>
    </w:p>
    <w:p w14:paraId="47CBD0F2" w14:textId="77777777" w:rsidR="00820432" w:rsidRDefault="00820432" w:rsidP="005F2F92">
      <w:pPr>
        <w:pStyle w:val="ListParagraph"/>
        <w:numPr>
          <w:ilvl w:val="2"/>
          <w:numId w:val="54"/>
        </w:numPr>
        <w:rPr>
          <w:sz w:val="24"/>
          <w:szCs w:val="24"/>
        </w:rPr>
      </w:pPr>
      <w:r>
        <w:rPr>
          <w:sz w:val="24"/>
          <w:szCs w:val="24"/>
        </w:rPr>
        <w:t xml:space="preserve">The following responses were given to the question “Who </w:t>
      </w:r>
      <w:r w:rsidR="009C4183">
        <w:rPr>
          <w:sz w:val="24"/>
          <w:szCs w:val="24"/>
        </w:rPr>
        <w:t>is responsible for investigating</w:t>
      </w:r>
      <w:r>
        <w:rPr>
          <w:sz w:val="24"/>
          <w:szCs w:val="24"/>
        </w:rPr>
        <w:t xml:space="preserve"> DSC incidents in your force</w:t>
      </w:r>
      <w:r w:rsidR="009C4183">
        <w:rPr>
          <w:sz w:val="24"/>
          <w:szCs w:val="24"/>
        </w:rPr>
        <w:t xml:space="preserve"> area</w:t>
      </w:r>
      <w:r>
        <w:rPr>
          <w:sz w:val="24"/>
          <w:szCs w:val="24"/>
        </w:rPr>
        <w:t>?”:</w:t>
      </w:r>
    </w:p>
    <w:p w14:paraId="711BAFEC" w14:textId="77777777" w:rsidR="00820432" w:rsidRPr="00820432" w:rsidRDefault="00820432" w:rsidP="00820432">
      <w:pPr>
        <w:pStyle w:val="ListParagraph"/>
        <w:rPr>
          <w:sz w:val="24"/>
          <w:szCs w:val="24"/>
        </w:rPr>
      </w:pPr>
    </w:p>
    <w:tbl>
      <w:tblPr>
        <w:tblStyle w:val="TableGrid"/>
        <w:tblW w:w="0" w:type="auto"/>
        <w:tblLook w:val="04A0" w:firstRow="1" w:lastRow="0" w:firstColumn="1" w:lastColumn="0" w:noHBand="0" w:noVBand="1"/>
      </w:tblPr>
      <w:tblGrid>
        <w:gridCol w:w="9242"/>
      </w:tblGrid>
      <w:tr w:rsidR="00820432" w:rsidRPr="00820432" w14:paraId="79D0754F" w14:textId="77777777" w:rsidTr="00AF330A">
        <w:trPr>
          <w:trHeight w:val="420"/>
        </w:trPr>
        <w:tc>
          <w:tcPr>
            <w:tcW w:w="9242" w:type="dxa"/>
            <w:hideMark/>
          </w:tcPr>
          <w:p w14:paraId="4E38F309" w14:textId="77777777" w:rsidR="00820432" w:rsidRPr="00820432" w:rsidRDefault="00820432">
            <w:pPr>
              <w:rPr>
                <w:sz w:val="24"/>
                <w:szCs w:val="24"/>
              </w:rPr>
            </w:pPr>
            <w:r>
              <w:rPr>
                <w:sz w:val="24"/>
                <w:szCs w:val="24"/>
              </w:rPr>
              <w:t>Each division with</w:t>
            </w:r>
            <w:r w:rsidRPr="00820432">
              <w:rPr>
                <w:sz w:val="24"/>
                <w:szCs w:val="24"/>
              </w:rPr>
              <w:t>in the Force is responsible for investigating and allocating divisional staff to each crime. Previously when there was a large spate of doorstep crime with the same MO and offenders a Specialist crime team was set up to actively investigate this.</w:t>
            </w:r>
          </w:p>
        </w:tc>
      </w:tr>
      <w:tr w:rsidR="00820432" w:rsidRPr="00820432" w14:paraId="79F4A001" w14:textId="77777777" w:rsidTr="00AF330A">
        <w:trPr>
          <w:trHeight w:val="300"/>
        </w:trPr>
        <w:tc>
          <w:tcPr>
            <w:tcW w:w="9242" w:type="dxa"/>
            <w:hideMark/>
          </w:tcPr>
          <w:p w14:paraId="4D315E1F" w14:textId="77777777" w:rsidR="00820432" w:rsidRPr="00820432" w:rsidRDefault="00820432">
            <w:pPr>
              <w:rPr>
                <w:sz w:val="24"/>
                <w:szCs w:val="24"/>
              </w:rPr>
            </w:pPr>
            <w:r w:rsidRPr="00820432">
              <w:rPr>
                <w:sz w:val="24"/>
                <w:szCs w:val="24"/>
              </w:rPr>
              <w:t>UNFORM OFFICERS/LOCAL CID OR TRADING STANDARDS INBEDDED OFFICER - DEPENDS ON THE OFFENCE</w:t>
            </w:r>
          </w:p>
        </w:tc>
      </w:tr>
      <w:tr w:rsidR="00820432" w:rsidRPr="00820432" w14:paraId="1A803FE0" w14:textId="77777777" w:rsidTr="00AF330A">
        <w:trPr>
          <w:trHeight w:val="300"/>
        </w:trPr>
        <w:tc>
          <w:tcPr>
            <w:tcW w:w="9242" w:type="dxa"/>
            <w:hideMark/>
          </w:tcPr>
          <w:p w14:paraId="38AB30E9" w14:textId="77777777" w:rsidR="00820432" w:rsidRPr="00820432" w:rsidRDefault="00820432">
            <w:pPr>
              <w:rPr>
                <w:sz w:val="24"/>
                <w:szCs w:val="24"/>
              </w:rPr>
            </w:pPr>
            <w:r w:rsidRPr="00820432">
              <w:rPr>
                <w:sz w:val="24"/>
                <w:szCs w:val="24"/>
              </w:rPr>
              <w:t>RESPONSE AND NPT STAFF ASSISTED BY CPO AND DOCO</w:t>
            </w:r>
          </w:p>
        </w:tc>
      </w:tr>
      <w:tr w:rsidR="00820432" w:rsidRPr="00820432" w14:paraId="59902D9D" w14:textId="77777777" w:rsidTr="00AF330A">
        <w:trPr>
          <w:trHeight w:val="300"/>
        </w:trPr>
        <w:tc>
          <w:tcPr>
            <w:tcW w:w="9242" w:type="dxa"/>
            <w:hideMark/>
          </w:tcPr>
          <w:p w14:paraId="451F3710" w14:textId="77777777" w:rsidR="00820432" w:rsidRPr="00820432" w:rsidRDefault="00820432">
            <w:pPr>
              <w:rPr>
                <w:sz w:val="24"/>
                <w:szCs w:val="24"/>
              </w:rPr>
            </w:pPr>
            <w:r w:rsidRPr="00820432">
              <w:rPr>
                <w:sz w:val="24"/>
                <w:szCs w:val="24"/>
              </w:rPr>
              <w:t>Local investigation or CID depending on the particular incident</w:t>
            </w:r>
          </w:p>
        </w:tc>
      </w:tr>
      <w:tr w:rsidR="00820432" w:rsidRPr="00820432" w14:paraId="351CEC05" w14:textId="77777777" w:rsidTr="00AF330A">
        <w:trPr>
          <w:trHeight w:val="300"/>
        </w:trPr>
        <w:tc>
          <w:tcPr>
            <w:tcW w:w="9242" w:type="dxa"/>
            <w:hideMark/>
          </w:tcPr>
          <w:p w14:paraId="0B32C0D9" w14:textId="77777777" w:rsidR="00820432" w:rsidRPr="00820432" w:rsidRDefault="00820432">
            <w:pPr>
              <w:rPr>
                <w:sz w:val="24"/>
                <w:szCs w:val="24"/>
              </w:rPr>
            </w:pPr>
            <w:r w:rsidRPr="00820432">
              <w:rPr>
                <w:sz w:val="24"/>
                <w:szCs w:val="24"/>
              </w:rPr>
              <w:t>Whichever officer gets allocated the crime</w:t>
            </w:r>
          </w:p>
        </w:tc>
      </w:tr>
      <w:tr w:rsidR="00820432" w:rsidRPr="00820432" w14:paraId="15BAFFD6" w14:textId="77777777" w:rsidTr="00AF330A">
        <w:trPr>
          <w:trHeight w:val="300"/>
        </w:trPr>
        <w:tc>
          <w:tcPr>
            <w:tcW w:w="9242" w:type="dxa"/>
            <w:hideMark/>
          </w:tcPr>
          <w:p w14:paraId="31975595" w14:textId="77777777" w:rsidR="00820432" w:rsidRPr="00820432" w:rsidRDefault="00820432">
            <w:pPr>
              <w:rPr>
                <w:sz w:val="24"/>
                <w:szCs w:val="24"/>
              </w:rPr>
            </w:pPr>
            <w:r w:rsidRPr="00820432">
              <w:rPr>
                <w:sz w:val="24"/>
                <w:szCs w:val="24"/>
              </w:rPr>
              <w:t>Trading Standards (unless there is clear evidence of fraud)</w:t>
            </w:r>
          </w:p>
        </w:tc>
      </w:tr>
      <w:tr w:rsidR="00820432" w:rsidRPr="00820432" w14:paraId="7F38D7AD" w14:textId="77777777" w:rsidTr="00AF330A">
        <w:trPr>
          <w:trHeight w:val="300"/>
        </w:trPr>
        <w:tc>
          <w:tcPr>
            <w:tcW w:w="9242" w:type="dxa"/>
            <w:hideMark/>
          </w:tcPr>
          <w:p w14:paraId="41F56BE4" w14:textId="77777777" w:rsidR="00820432" w:rsidRPr="00820432" w:rsidRDefault="00820432">
            <w:pPr>
              <w:rPr>
                <w:sz w:val="24"/>
                <w:szCs w:val="24"/>
              </w:rPr>
            </w:pPr>
            <w:r w:rsidRPr="00820432">
              <w:rPr>
                <w:sz w:val="24"/>
                <w:szCs w:val="24"/>
              </w:rPr>
              <w:t>Volume Crime Units generally.</w:t>
            </w:r>
          </w:p>
        </w:tc>
      </w:tr>
      <w:tr w:rsidR="00820432" w:rsidRPr="00820432" w14:paraId="01275EC9" w14:textId="77777777" w:rsidTr="00AF330A">
        <w:trPr>
          <w:trHeight w:val="300"/>
        </w:trPr>
        <w:tc>
          <w:tcPr>
            <w:tcW w:w="9242" w:type="dxa"/>
            <w:hideMark/>
          </w:tcPr>
          <w:p w14:paraId="42B6FD7C" w14:textId="77777777" w:rsidR="00820432" w:rsidRPr="00820432" w:rsidRDefault="00820432">
            <w:pPr>
              <w:rPr>
                <w:sz w:val="24"/>
                <w:szCs w:val="24"/>
              </w:rPr>
            </w:pPr>
            <w:r w:rsidRPr="00820432">
              <w:rPr>
                <w:sz w:val="24"/>
                <w:szCs w:val="24"/>
              </w:rPr>
              <w:t>Neighbourhood Policing Teams/Trading Standards</w:t>
            </w:r>
          </w:p>
        </w:tc>
      </w:tr>
      <w:tr w:rsidR="00820432" w:rsidRPr="00820432" w14:paraId="6C46330B" w14:textId="77777777" w:rsidTr="00AF330A">
        <w:trPr>
          <w:trHeight w:val="420"/>
        </w:trPr>
        <w:tc>
          <w:tcPr>
            <w:tcW w:w="9242" w:type="dxa"/>
            <w:hideMark/>
          </w:tcPr>
          <w:p w14:paraId="5E6BE53D" w14:textId="77777777" w:rsidR="00820432" w:rsidRPr="00820432" w:rsidRDefault="00820432" w:rsidP="00AF330A">
            <w:pPr>
              <w:rPr>
                <w:sz w:val="24"/>
                <w:szCs w:val="24"/>
              </w:rPr>
            </w:pPr>
            <w:r w:rsidRPr="00820432">
              <w:rPr>
                <w:sz w:val="24"/>
                <w:szCs w:val="24"/>
              </w:rPr>
              <w:t>Like</w:t>
            </w:r>
            <w:r>
              <w:rPr>
                <w:sz w:val="24"/>
                <w:szCs w:val="24"/>
              </w:rPr>
              <w:t>l</w:t>
            </w:r>
            <w:r w:rsidRPr="00820432">
              <w:rPr>
                <w:sz w:val="24"/>
                <w:szCs w:val="24"/>
              </w:rPr>
              <w:t>y as not the unifo</w:t>
            </w:r>
            <w:r>
              <w:rPr>
                <w:sz w:val="24"/>
                <w:szCs w:val="24"/>
              </w:rPr>
              <w:t>r</w:t>
            </w:r>
            <w:r w:rsidRPr="00820432">
              <w:rPr>
                <w:sz w:val="24"/>
                <w:szCs w:val="24"/>
              </w:rPr>
              <w:t>med officer who attends the original report will investigate the crime. However where there appears to be a pattern or a more serious case</w:t>
            </w:r>
            <w:r w:rsidR="00AF330A">
              <w:rPr>
                <w:sz w:val="24"/>
                <w:szCs w:val="24"/>
              </w:rPr>
              <w:t>,</w:t>
            </w:r>
            <w:r w:rsidRPr="00820432">
              <w:rPr>
                <w:sz w:val="24"/>
                <w:szCs w:val="24"/>
              </w:rPr>
              <w:t xml:space="preserve"> i.e. larger substantial loss</w:t>
            </w:r>
            <w:r w:rsidR="00AF330A">
              <w:rPr>
                <w:sz w:val="24"/>
                <w:szCs w:val="24"/>
              </w:rPr>
              <w:t>,</w:t>
            </w:r>
            <w:r w:rsidRPr="00820432">
              <w:rPr>
                <w:sz w:val="24"/>
                <w:szCs w:val="24"/>
              </w:rPr>
              <w:t xml:space="preserve"> it may pass to Volume Crime to investigate.</w:t>
            </w:r>
          </w:p>
        </w:tc>
      </w:tr>
      <w:tr w:rsidR="00820432" w:rsidRPr="00820432" w14:paraId="7F349641" w14:textId="77777777" w:rsidTr="00AF330A">
        <w:trPr>
          <w:trHeight w:val="300"/>
        </w:trPr>
        <w:tc>
          <w:tcPr>
            <w:tcW w:w="9242" w:type="dxa"/>
            <w:hideMark/>
          </w:tcPr>
          <w:p w14:paraId="5C212927" w14:textId="77777777" w:rsidR="00820432" w:rsidRPr="00820432" w:rsidRDefault="00820432">
            <w:pPr>
              <w:rPr>
                <w:sz w:val="24"/>
                <w:szCs w:val="24"/>
              </w:rPr>
            </w:pPr>
            <w:r w:rsidRPr="00820432">
              <w:rPr>
                <w:sz w:val="24"/>
                <w:szCs w:val="24"/>
              </w:rPr>
              <w:t>Local police.</w:t>
            </w:r>
          </w:p>
        </w:tc>
      </w:tr>
      <w:tr w:rsidR="00820432" w:rsidRPr="00820432" w14:paraId="6F597489" w14:textId="77777777" w:rsidTr="00AF330A">
        <w:trPr>
          <w:trHeight w:val="300"/>
        </w:trPr>
        <w:tc>
          <w:tcPr>
            <w:tcW w:w="9242" w:type="dxa"/>
            <w:hideMark/>
          </w:tcPr>
          <w:p w14:paraId="1F753AB2" w14:textId="77777777" w:rsidR="00820432" w:rsidRPr="00820432" w:rsidRDefault="00820432">
            <w:pPr>
              <w:rPr>
                <w:sz w:val="24"/>
                <w:szCs w:val="24"/>
              </w:rPr>
            </w:pPr>
            <w:r w:rsidRPr="00820432">
              <w:rPr>
                <w:sz w:val="24"/>
                <w:szCs w:val="24"/>
              </w:rPr>
              <w:t>Neighbourhood policing teams</w:t>
            </w:r>
          </w:p>
        </w:tc>
      </w:tr>
      <w:tr w:rsidR="00820432" w:rsidRPr="00820432" w14:paraId="71FCFBCA" w14:textId="77777777" w:rsidTr="00AF330A">
        <w:trPr>
          <w:trHeight w:val="300"/>
        </w:trPr>
        <w:tc>
          <w:tcPr>
            <w:tcW w:w="9242" w:type="dxa"/>
            <w:hideMark/>
          </w:tcPr>
          <w:p w14:paraId="55D89C9C" w14:textId="77777777" w:rsidR="00820432" w:rsidRPr="00820432" w:rsidRDefault="00820432">
            <w:pPr>
              <w:rPr>
                <w:sz w:val="24"/>
                <w:szCs w:val="24"/>
              </w:rPr>
            </w:pPr>
            <w:r w:rsidRPr="00820432">
              <w:rPr>
                <w:sz w:val="24"/>
                <w:szCs w:val="24"/>
              </w:rPr>
              <w:t>And officer available whether this is a PCSO or police officer</w:t>
            </w:r>
          </w:p>
        </w:tc>
      </w:tr>
      <w:tr w:rsidR="00820432" w:rsidRPr="00820432" w14:paraId="6C6EB9D3" w14:textId="77777777" w:rsidTr="00AF330A">
        <w:trPr>
          <w:trHeight w:val="300"/>
        </w:trPr>
        <w:tc>
          <w:tcPr>
            <w:tcW w:w="9242" w:type="dxa"/>
            <w:hideMark/>
          </w:tcPr>
          <w:p w14:paraId="11545C89" w14:textId="77777777" w:rsidR="00820432" w:rsidRPr="00820432" w:rsidRDefault="00820432">
            <w:pPr>
              <w:rPr>
                <w:sz w:val="24"/>
                <w:szCs w:val="24"/>
              </w:rPr>
            </w:pPr>
            <w:r>
              <w:rPr>
                <w:sz w:val="24"/>
                <w:szCs w:val="24"/>
              </w:rPr>
              <w:t>Respons</w:t>
            </w:r>
            <w:r w:rsidRPr="00820432">
              <w:rPr>
                <w:sz w:val="24"/>
                <w:szCs w:val="24"/>
              </w:rPr>
              <w:t>e/LCT</w:t>
            </w:r>
          </w:p>
        </w:tc>
      </w:tr>
      <w:tr w:rsidR="00820432" w:rsidRPr="00820432" w14:paraId="0166F561" w14:textId="77777777" w:rsidTr="00AF330A">
        <w:trPr>
          <w:trHeight w:val="630"/>
        </w:trPr>
        <w:tc>
          <w:tcPr>
            <w:tcW w:w="9242" w:type="dxa"/>
            <w:hideMark/>
          </w:tcPr>
          <w:p w14:paraId="6EDBCD7C" w14:textId="77777777" w:rsidR="00820432" w:rsidRPr="00820432" w:rsidRDefault="00820432" w:rsidP="00820432">
            <w:pPr>
              <w:rPr>
                <w:sz w:val="24"/>
                <w:szCs w:val="24"/>
              </w:rPr>
            </w:pPr>
            <w:r w:rsidRPr="00820432">
              <w:rPr>
                <w:sz w:val="24"/>
                <w:szCs w:val="24"/>
              </w:rPr>
              <w:t>Alloca</w:t>
            </w:r>
            <w:r>
              <w:rPr>
                <w:sz w:val="24"/>
                <w:szCs w:val="24"/>
              </w:rPr>
              <w:t>t</w:t>
            </w:r>
            <w:r w:rsidRPr="00820432">
              <w:rPr>
                <w:sz w:val="24"/>
                <w:szCs w:val="24"/>
              </w:rPr>
              <w:t xml:space="preserve">ed to relevant area to deal. Regularly have to re-open incidents finalised as "civil matters or no offences" and get the job </w:t>
            </w:r>
            <w:proofErr w:type="spellStart"/>
            <w:r w:rsidRPr="00820432">
              <w:rPr>
                <w:sz w:val="24"/>
                <w:szCs w:val="24"/>
              </w:rPr>
              <w:t>crimed</w:t>
            </w:r>
            <w:proofErr w:type="spellEnd"/>
            <w:r w:rsidRPr="00820432">
              <w:rPr>
                <w:sz w:val="24"/>
                <w:szCs w:val="24"/>
              </w:rPr>
              <w:t xml:space="preserve">. Once </w:t>
            </w:r>
            <w:proofErr w:type="spellStart"/>
            <w:r w:rsidRPr="00820432">
              <w:rPr>
                <w:sz w:val="24"/>
                <w:szCs w:val="24"/>
              </w:rPr>
              <w:t>crimed</w:t>
            </w:r>
            <w:proofErr w:type="spellEnd"/>
            <w:r w:rsidR="00AF330A">
              <w:rPr>
                <w:sz w:val="24"/>
                <w:szCs w:val="24"/>
              </w:rPr>
              <w:t>,</w:t>
            </w:r>
            <w:r w:rsidRPr="00820432">
              <w:rPr>
                <w:sz w:val="24"/>
                <w:szCs w:val="24"/>
              </w:rPr>
              <w:t xml:space="preserve"> usually allocated to incident response/local neighbourhood team and generally eventually finalised as no further action. Rarely taken on by CID/more specialist officers.</w:t>
            </w:r>
          </w:p>
        </w:tc>
      </w:tr>
      <w:tr w:rsidR="00820432" w:rsidRPr="00820432" w14:paraId="63B5894B" w14:textId="77777777" w:rsidTr="00AF330A">
        <w:trPr>
          <w:trHeight w:val="420"/>
        </w:trPr>
        <w:tc>
          <w:tcPr>
            <w:tcW w:w="9242" w:type="dxa"/>
            <w:hideMark/>
          </w:tcPr>
          <w:p w14:paraId="65E029EE" w14:textId="77777777" w:rsidR="00820432" w:rsidRPr="00820432" w:rsidRDefault="00820432" w:rsidP="00820432">
            <w:pPr>
              <w:rPr>
                <w:sz w:val="24"/>
                <w:szCs w:val="24"/>
              </w:rPr>
            </w:pPr>
            <w:r w:rsidRPr="00820432">
              <w:rPr>
                <w:sz w:val="24"/>
                <w:szCs w:val="24"/>
              </w:rPr>
              <w:t>Apart from th</w:t>
            </w:r>
            <w:r>
              <w:rPr>
                <w:sz w:val="24"/>
                <w:szCs w:val="24"/>
              </w:rPr>
              <w:t>e</w:t>
            </w:r>
            <w:r w:rsidRPr="00820432">
              <w:rPr>
                <w:sz w:val="24"/>
                <w:szCs w:val="24"/>
              </w:rPr>
              <w:t xml:space="preserve"> Bristol Doorstep Crime Team, which is being disbanded shortly, it is mainly uniformed officers or PCSOs, often in partnership with TS.</w:t>
            </w:r>
          </w:p>
        </w:tc>
      </w:tr>
      <w:tr w:rsidR="00820432" w:rsidRPr="00820432" w14:paraId="109F7EDC" w14:textId="77777777" w:rsidTr="00AF330A">
        <w:trPr>
          <w:trHeight w:val="300"/>
        </w:trPr>
        <w:tc>
          <w:tcPr>
            <w:tcW w:w="9242" w:type="dxa"/>
            <w:hideMark/>
          </w:tcPr>
          <w:p w14:paraId="4660F4E3" w14:textId="77777777" w:rsidR="00820432" w:rsidRPr="00820432" w:rsidRDefault="00820432">
            <w:pPr>
              <w:rPr>
                <w:sz w:val="24"/>
                <w:szCs w:val="24"/>
              </w:rPr>
            </w:pPr>
            <w:r w:rsidRPr="00820432">
              <w:rPr>
                <w:sz w:val="24"/>
                <w:szCs w:val="24"/>
              </w:rPr>
              <w:t>PCT &amp; SNT's</w:t>
            </w:r>
          </w:p>
        </w:tc>
      </w:tr>
      <w:tr w:rsidR="00820432" w:rsidRPr="00820432" w14:paraId="13D06B26" w14:textId="77777777" w:rsidTr="00AF330A">
        <w:trPr>
          <w:trHeight w:val="300"/>
        </w:trPr>
        <w:tc>
          <w:tcPr>
            <w:tcW w:w="9242" w:type="dxa"/>
            <w:hideMark/>
          </w:tcPr>
          <w:p w14:paraId="51D281F5" w14:textId="77777777" w:rsidR="00820432" w:rsidRPr="00820432" w:rsidRDefault="00820432">
            <w:pPr>
              <w:rPr>
                <w:sz w:val="24"/>
                <w:szCs w:val="24"/>
              </w:rPr>
            </w:pPr>
            <w:r>
              <w:rPr>
                <w:sz w:val="24"/>
                <w:szCs w:val="24"/>
              </w:rPr>
              <w:t>Uniform/CID</w:t>
            </w:r>
            <w:r w:rsidRPr="00820432">
              <w:rPr>
                <w:sz w:val="24"/>
                <w:szCs w:val="24"/>
              </w:rPr>
              <w:t xml:space="preserve"> officers</w:t>
            </w:r>
          </w:p>
        </w:tc>
      </w:tr>
      <w:tr w:rsidR="00820432" w:rsidRPr="00820432" w14:paraId="6FD45F67" w14:textId="77777777" w:rsidTr="00AF330A">
        <w:trPr>
          <w:trHeight w:val="300"/>
        </w:trPr>
        <w:tc>
          <w:tcPr>
            <w:tcW w:w="9242" w:type="dxa"/>
            <w:hideMark/>
          </w:tcPr>
          <w:p w14:paraId="3DAB4DCC" w14:textId="77777777" w:rsidR="00820432" w:rsidRPr="00820432" w:rsidRDefault="00820432">
            <w:pPr>
              <w:rPr>
                <w:sz w:val="24"/>
                <w:szCs w:val="24"/>
              </w:rPr>
            </w:pPr>
            <w:r w:rsidRPr="00820432">
              <w:rPr>
                <w:sz w:val="24"/>
                <w:szCs w:val="24"/>
              </w:rPr>
              <w:t>Local Officers &amp; CID</w:t>
            </w:r>
          </w:p>
        </w:tc>
      </w:tr>
    </w:tbl>
    <w:p w14:paraId="415CD985" w14:textId="77777777" w:rsidR="00820432" w:rsidRPr="00820432" w:rsidRDefault="00820432" w:rsidP="00820432">
      <w:pPr>
        <w:rPr>
          <w:sz w:val="24"/>
          <w:szCs w:val="24"/>
        </w:rPr>
      </w:pPr>
    </w:p>
    <w:p w14:paraId="22119AC3" w14:textId="77777777" w:rsidR="00952464" w:rsidRDefault="00952464" w:rsidP="005F2F92">
      <w:pPr>
        <w:pStyle w:val="ListParagraph"/>
        <w:numPr>
          <w:ilvl w:val="2"/>
          <w:numId w:val="54"/>
        </w:numPr>
        <w:rPr>
          <w:sz w:val="24"/>
          <w:szCs w:val="24"/>
        </w:rPr>
      </w:pPr>
      <w:r w:rsidRPr="00A86470">
        <w:rPr>
          <w:b/>
          <w:sz w:val="24"/>
          <w:szCs w:val="24"/>
        </w:rPr>
        <w:t>100%</w:t>
      </w:r>
      <w:r w:rsidRPr="00A86470">
        <w:rPr>
          <w:sz w:val="24"/>
          <w:szCs w:val="24"/>
        </w:rPr>
        <w:t xml:space="preserve"> of respondents agreed doorstep crime is a police matter.</w:t>
      </w:r>
      <w:r w:rsidR="00A86470">
        <w:rPr>
          <w:sz w:val="24"/>
          <w:szCs w:val="24"/>
        </w:rPr>
        <w:t xml:space="preserve"> </w:t>
      </w:r>
    </w:p>
    <w:p w14:paraId="186ADD58" w14:textId="77777777" w:rsidR="00A86470" w:rsidRPr="00A86470" w:rsidRDefault="00A86470" w:rsidP="00A86470">
      <w:pPr>
        <w:pStyle w:val="ListParagraph"/>
        <w:rPr>
          <w:sz w:val="24"/>
          <w:szCs w:val="24"/>
        </w:rPr>
      </w:pPr>
    </w:p>
    <w:p w14:paraId="56BA3CC7" w14:textId="77777777" w:rsidR="00A86470" w:rsidRDefault="00F60E10" w:rsidP="005F2F92">
      <w:pPr>
        <w:pStyle w:val="ListParagraph"/>
        <w:numPr>
          <w:ilvl w:val="2"/>
          <w:numId w:val="54"/>
        </w:numPr>
        <w:rPr>
          <w:sz w:val="24"/>
          <w:szCs w:val="24"/>
        </w:rPr>
      </w:pPr>
      <w:r w:rsidRPr="00A86470">
        <w:rPr>
          <w:b/>
          <w:sz w:val="24"/>
          <w:szCs w:val="24"/>
        </w:rPr>
        <w:t>96</w:t>
      </w:r>
      <w:r w:rsidR="00952464" w:rsidRPr="00A86470">
        <w:rPr>
          <w:b/>
          <w:sz w:val="24"/>
          <w:szCs w:val="24"/>
        </w:rPr>
        <w:t>%</w:t>
      </w:r>
      <w:r w:rsidR="00952464" w:rsidRPr="00A86470">
        <w:rPr>
          <w:sz w:val="24"/>
          <w:szCs w:val="24"/>
        </w:rPr>
        <w:t xml:space="preserve"> of respondents said tackling doorstep crime in their areas could be improved.</w:t>
      </w:r>
    </w:p>
    <w:p w14:paraId="41BA86E5" w14:textId="77777777" w:rsidR="00A86470" w:rsidRPr="00A86470" w:rsidRDefault="00A86470" w:rsidP="00A86470">
      <w:pPr>
        <w:pStyle w:val="ListParagraph"/>
        <w:rPr>
          <w:b/>
          <w:sz w:val="24"/>
          <w:szCs w:val="24"/>
        </w:rPr>
      </w:pPr>
    </w:p>
    <w:p w14:paraId="2BD5C88C" w14:textId="77777777" w:rsidR="00952464" w:rsidRDefault="00F60E10" w:rsidP="005F2F92">
      <w:pPr>
        <w:pStyle w:val="ListParagraph"/>
        <w:numPr>
          <w:ilvl w:val="2"/>
          <w:numId w:val="54"/>
        </w:numPr>
        <w:rPr>
          <w:sz w:val="24"/>
          <w:szCs w:val="24"/>
        </w:rPr>
      </w:pPr>
      <w:r w:rsidRPr="00A86470">
        <w:rPr>
          <w:b/>
          <w:sz w:val="24"/>
          <w:szCs w:val="24"/>
        </w:rPr>
        <w:t>86</w:t>
      </w:r>
      <w:r w:rsidR="00952464" w:rsidRPr="00A86470">
        <w:rPr>
          <w:b/>
          <w:sz w:val="24"/>
          <w:szCs w:val="24"/>
        </w:rPr>
        <w:t>%</w:t>
      </w:r>
      <w:r w:rsidR="00952464" w:rsidRPr="00A86470">
        <w:rPr>
          <w:sz w:val="24"/>
          <w:szCs w:val="24"/>
        </w:rPr>
        <w:t xml:space="preserve"> of respondents said the introduction of a specific crime recording code would improve their response to doorstep crime.</w:t>
      </w:r>
    </w:p>
    <w:p w14:paraId="437B7608" w14:textId="77777777" w:rsidR="00A86470" w:rsidRPr="00A86470" w:rsidRDefault="00A86470" w:rsidP="00A86470">
      <w:pPr>
        <w:pStyle w:val="ListParagraph"/>
        <w:rPr>
          <w:sz w:val="24"/>
          <w:szCs w:val="24"/>
        </w:rPr>
      </w:pPr>
    </w:p>
    <w:p w14:paraId="726BDC35" w14:textId="77777777" w:rsidR="00A86470" w:rsidRDefault="00F60E10" w:rsidP="005F2F92">
      <w:pPr>
        <w:pStyle w:val="ListParagraph"/>
        <w:numPr>
          <w:ilvl w:val="2"/>
          <w:numId w:val="54"/>
        </w:numPr>
        <w:rPr>
          <w:sz w:val="24"/>
          <w:szCs w:val="24"/>
        </w:rPr>
      </w:pPr>
      <w:r w:rsidRPr="00A86470">
        <w:rPr>
          <w:b/>
          <w:sz w:val="24"/>
          <w:szCs w:val="24"/>
        </w:rPr>
        <w:lastRenderedPageBreak/>
        <w:t>48</w:t>
      </w:r>
      <w:r w:rsidR="00952464" w:rsidRPr="00A86470">
        <w:rPr>
          <w:b/>
          <w:sz w:val="24"/>
          <w:szCs w:val="24"/>
        </w:rPr>
        <w:t>%</w:t>
      </w:r>
      <w:r w:rsidR="00952464" w:rsidRPr="00A86470">
        <w:rPr>
          <w:sz w:val="24"/>
          <w:szCs w:val="24"/>
        </w:rPr>
        <w:t xml:space="preserve"> of respondents said </w:t>
      </w:r>
      <w:r w:rsidR="00212EE4" w:rsidRPr="00A86470">
        <w:rPr>
          <w:sz w:val="24"/>
          <w:szCs w:val="24"/>
        </w:rPr>
        <w:t>their response to vulnerable victims could be improved.</w:t>
      </w:r>
    </w:p>
    <w:p w14:paraId="2EEBCC26" w14:textId="77777777" w:rsidR="00A86470" w:rsidRPr="00A86470" w:rsidRDefault="00A86470" w:rsidP="00A86470">
      <w:pPr>
        <w:pStyle w:val="ListParagraph"/>
        <w:rPr>
          <w:b/>
          <w:sz w:val="24"/>
          <w:szCs w:val="24"/>
        </w:rPr>
      </w:pPr>
    </w:p>
    <w:p w14:paraId="2703A10D" w14:textId="77777777" w:rsidR="00A86470" w:rsidRDefault="00F60E10" w:rsidP="005F2F92">
      <w:pPr>
        <w:pStyle w:val="ListParagraph"/>
        <w:numPr>
          <w:ilvl w:val="2"/>
          <w:numId w:val="54"/>
        </w:numPr>
        <w:rPr>
          <w:sz w:val="24"/>
          <w:szCs w:val="24"/>
        </w:rPr>
      </w:pPr>
      <w:r w:rsidRPr="00A86470">
        <w:rPr>
          <w:b/>
          <w:sz w:val="24"/>
          <w:szCs w:val="24"/>
        </w:rPr>
        <w:t>95</w:t>
      </w:r>
      <w:r w:rsidR="00212EE4" w:rsidRPr="00A86470">
        <w:rPr>
          <w:b/>
          <w:sz w:val="24"/>
          <w:szCs w:val="24"/>
        </w:rPr>
        <w:t>%</w:t>
      </w:r>
      <w:r w:rsidR="00212EE4" w:rsidRPr="00A86470">
        <w:rPr>
          <w:sz w:val="24"/>
          <w:szCs w:val="24"/>
        </w:rPr>
        <w:t xml:space="preserve"> of forces said their crime plan / PCC’s strategy included protecting the vulnerable.</w:t>
      </w:r>
    </w:p>
    <w:p w14:paraId="514641FE" w14:textId="77777777" w:rsidR="00A86470" w:rsidRPr="00A86470" w:rsidRDefault="00A86470" w:rsidP="00A86470">
      <w:pPr>
        <w:pStyle w:val="ListParagraph"/>
        <w:rPr>
          <w:sz w:val="24"/>
          <w:szCs w:val="24"/>
        </w:rPr>
      </w:pPr>
    </w:p>
    <w:p w14:paraId="0F5E980D" w14:textId="77777777" w:rsidR="00212EE4" w:rsidRDefault="00212EE4" w:rsidP="005F2F92">
      <w:pPr>
        <w:pStyle w:val="ListParagraph"/>
        <w:numPr>
          <w:ilvl w:val="2"/>
          <w:numId w:val="54"/>
        </w:numPr>
        <w:rPr>
          <w:sz w:val="24"/>
          <w:szCs w:val="24"/>
        </w:rPr>
      </w:pPr>
      <w:r w:rsidRPr="00A86470">
        <w:rPr>
          <w:sz w:val="24"/>
          <w:szCs w:val="24"/>
        </w:rPr>
        <w:t xml:space="preserve">In relation to other offending </w:t>
      </w:r>
      <w:r w:rsidR="00820432">
        <w:rPr>
          <w:sz w:val="24"/>
          <w:szCs w:val="24"/>
        </w:rPr>
        <w:t xml:space="preserve">carried out </w:t>
      </w:r>
      <w:r w:rsidRPr="00A86470">
        <w:rPr>
          <w:sz w:val="24"/>
          <w:szCs w:val="24"/>
        </w:rPr>
        <w:t>by doorstep criminals, the following crime types were identified:</w:t>
      </w:r>
    </w:p>
    <w:p w14:paraId="3AFBD7FB" w14:textId="77777777" w:rsidR="00A86470" w:rsidRPr="00A86470" w:rsidRDefault="00A86470" w:rsidP="00A86470">
      <w:pPr>
        <w:pStyle w:val="ListParagraph"/>
        <w:rPr>
          <w:sz w:val="24"/>
          <w:szCs w:val="24"/>
        </w:rPr>
      </w:pPr>
    </w:p>
    <w:p w14:paraId="6A9986EE" w14:textId="77777777" w:rsidR="00A86470" w:rsidRDefault="00F60E10" w:rsidP="005F2F92">
      <w:pPr>
        <w:pStyle w:val="ListParagraph"/>
        <w:numPr>
          <w:ilvl w:val="0"/>
          <w:numId w:val="57"/>
        </w:numPr>
        <w:rPr>
          <w:sz w:val="24"/>
          <w:szCs w:val="24"/>
        </w:rPr>
      </w:pPr>
      <w:r w:rsidRPr="00A86470">
        <w:rPr>
          <w:sz w:val="24"/>
          <w:szCs w:val="24"/>
        </w:rPr>
        <w:t xml:space="preserve">Metal thefts </w:t>
      </w:r>
      <w:r w:rsidRPr="00A86470">
        <w:rPr>
          <w:b/>
          <w:sz w:val="24"/>
          <w:szCs w:val="24"/>
        </w:rPr>
        <w:t>56</w:t>
      </w:r>
      <w:r w:rsidR="00212EE4" w:rsidRPr="00A86470">
        <w:rPr>
          <w:b/>
          <w:sz w:val="24"/>
          <w:szCs w:val="24"/>
        </w:rPr>
        <w:t>%</w:t>
      </w:r>
      <w:r w:rsidR="00212EE4" w:rsidRPr="00A86470">
        <w:rPr>
          <w:sz w:val="24"/>
          <w:szCs w:val="24"/>
        </w:rPr>
        <w:t xml:space="preserve"> </w:t>
      </w:r>
    </w:p>
    <w:p w14:paraId="1EDA54FE" w14:textId="77777777" w:rsidR="00A86470" w:rsidRDefault="00F60E10" w:rsidP="005F2F92">
      <w:pPr>
        <w:pStyle w:val="ListParagraph"/>
        <w:numPr>
          <w:ilvl w:val="0"/>
          <w:numId w:val="57"/>
        </w:numPr>
        <w:rPr>
          <w:sz w:val="24"/>
          <w:szCs w:val="24"/>
        </w:rPr>
      </w:pPr>
      <w:r w:rsidRPr="00A86470">
        <w:rPr>
          <w:sz w:val="24"/>
          <w:szCs w:val="24"/>
        </w:rPr>
        <w:t xml:space="preserve">Distraction burglaries </w:t>
      </w:r>
      <w:r w:rsidRPr="00A86470">
        <w:rPr>
          <w:b/>
          <w:sz w:val="24"/>
          <w:szCs w:val="24"/>
        </w:rPr>
        <w:t>94</w:t>
      </w:r>
      <w:r w:rsidR="00212EE4" w:rsidRPr="00A86470">
        <w:rPr>
          <w:b/>
          <w:sz w:val="24"/>
          <w:szCs w:val="24"/>
        </w:rPr>
        <w:t>%</w:t>
      </w:r>
      <w:r w:rsidR="00212EE4" w:rsidRPr="00A86470">
        <w:rPr>
          <w:sz w:val="24"/>
          <w:szCs w:val="24"/>
        </w:rPr>
        <w:t xml:space="preserve"> </w:t>
      </w:r>
    </w:p>
    <w:p w14:paraId="38FB69C4" w14:textId="77777777" w:rsidR="00A86470" w:rsidRDefault="00212EE4" w:rsidP="005F2F92">
      <w:pPr>
        <w:pStyle w:val="ListParagraph"/>
        <w:numPr>
          <w:ilvl w:val="0"/>
          <w:numId w:val="57"/>
        </w:numPr>
        <w:rPr>
          <w:sz w:val="24"/>
          <w:szCs w:val="24"/>
        </w:rPr>
      </w:pPr>
      <w:r w:rsidRPr="00A86470">
        <w:rPr>
          <w:sz w:val="24"/>
          <w:szCs w:val="24"/>
        </w:rPr>
        <w:t xml:space="preserve">Vehicle crime </w:t>
      </w:r>
      <w:r w:rsidRPr="00A86470">
        <w:rPr>
          <w:b/>
          <w:sz w:val="24"/>
          <w:szCs w:val="24"/>
        </w:rPr>
        <w:t>50%</w:t>
      </w:r>
      <w:r w:rsidRPr="00A86470">
        <w:rPr>
          <w:sz w:val="24"/>
          <w:szCs w:val="24"/>
        </w:rPr>
        <w:t xml:space="preserve"> </w:t>
      </w:r>
    </w:p>
    <w:p w14:paraId="201567B6" w14:textId="77777777" w:rsidR="00A86470" w:rsidRDefault="00F60E10" w:rsidP="005F2F92">
      <w:pPr>
        <w:pStyle w:val="ListParagraph"/>
        <w:numPr>
          <w:ilvl w:val="0"/>
          <w:numId w:val="57"/>
        </w:numPr>
        <w:rPr>
          <w:sz w:val="24"/>
          <w:szCs w:val="24"/>
        </w:rPr>
      </w:pPr>
      <w:r w:rsidRPr="00A86470">
        <w:rPr>
          <w:sz w:val="24"/>
          <w:szCs w:val="24"/>
        </w:rPr>
        <w:t xml:space="preserve">Drug supply </w:t>
      </w:r>
      <w:r w:rsidRPr="00A86470">
        <w:rPr>
          <w:b/>
          <w:sz w:val="24"/>
          <w:szCs w:val="24"/>
        </w:rPr>
        <w:t>31</w:t>
      </w:r>
      <w:r w:rsidR="00212EE4" w:rsidRPr="00A86470">
        <w:rPr>
          <w:b/>
          <w:sz w:val="24"/>
          <w:szCs w:val="24"/>
        </w:rPr>
        <w:t>%</w:t>
      </w:r>
      <w:r w:rsidR="00212EE4" w:rsidRPr="00A86470">
        <w:rPr>
          <w:sz w:val="24"/>
          <w:szCs w:val="24"/>
        </w:rPr>
        <w:t xml:space="preserve"> </w:t>
      </w:r>
    </w:p>
    <w:p w14:paraId="70386CFB" w14:textId="77777777" w:rsidR="00A86470" w:rsidRDefault="00212EE4" w:rsidP="005F2F92">
      <w:pPr>
        <w:pStyle w:val="ListParagraph"/>
        <w:numPr>
          <w:ilvl w:val="0"/>
          <w:numId w:val="57"/>
        </w:numPr>
        <w:rPr>
          <w:sz w:val="24"/>
          <w:szCs w:val="24"/>
        </w:rPr>
      </w:pPr>
      <w:r w:rsidRPr="00A86470">
        <w:rPr>
          <w:sz w:val="24"/>
          <w:szCs w:val="24"/>
        </w:rPr>
        <w:t xml:space="preserve">Provision of false details by </w:t>
      </w:r>
      <w:r w:rsidR="00F60E10" w:rsidRPr="00A86470">
        <w:rPr>
          <w:sz w:val="24"/>
          <w:szCs w:val="24"/>
        </w:rPr>
        <w:t xml:space="preserve">offenders </w:t>
      </w:r>
      <w:r w:rsidR="00F60E10" w:rsidRPr="00A86470">
        <w:rPr>
          <w:b/>
          <w:sz w:val="24"/>
          <w:szCs w:val="24"/>
        </w:rPr>
        <w:t>44</w:t>
      </w:r>
      <w:r w:rsidRPr="00A86470">
        <w:rPr>
          <w:b/>
          <w:sz w:val="24"/>
          <w:szCs w:val="24"/>
        </w:rPr>
        <w:t>%</w:t>
      </w:r>
      <w:r w:rsidRPr="00A86470">
        <w:rPr>
          <w:sz w:val="24"/>
          <w:szCs w:val="24"/>
        </w:rPr>
        <w:t xml:space="preserve"> </w:t>
      </w:r>
    </w:p>
    <w:p w14:paraId="3FB9DE68" w14:textId="77777777" w:rsidR="00A86470" w:rsidRDefault="00212EE4" w:rsidP="005F2F92">
      <w:pPr>
        <w:pStyle w:val="ListParagraph"/>
        <w:numPr>
          <w:ilvl w:val="0"/>
          <w:numId w:val="57"/>
        </w:numPr>
        <w:rPr>
          <w:sz w:val="24"/>
          <w:szCs w:val="24"/>
        </w:rPr>
      </w:pPr>
      <w:r w:rsidRPr="00A86470">
        <w:rPr>
          <w:sz w:val="24"/>
          <w:szCs w:val="24"/>
        </w:rPr>
        <w:t>Drivi</w:t>
      </w:r>
      <w:r w:rsidR="00F60E10" w:rsidRPr="00A86470">
        <w:rPr>
          <w:sz w:val="24"/>
          <w:szCs w:val="24"/>
        </w:rPr>
        <w:t xml:space="preserve">ng without valid insurance </w:t>
      </w:r>
      <w:r w:rsidR="00F60E10" w:rsidRPr="00A86470">
        <w:rPr>
          <w:b/>
          <w:sz w:val="24"/>
          <w:szCs w:val="24"/>
        </w:rPr>
        <w:t>56</w:t>
      </w:r>
      <w:r w:rsidRPr="00A86470">
        <w:rPr>
          <w:b/>
          <w:sz w:val="24"/>
          <w:szCs w:val="24"/>
        </w:rPr>
        <w:t>%</w:t>
      </w:r>
      <w:r w:rsidRPr="00A86470">
        <w:rPr>
          <w:sz w:val="24"/>
          <w:szCs w:val="24"/>
        </w:rPr>
        <w:t xml:space="preserve"> </w:t>
      </w:r>
    </w:p>
    <w:p w14:paraId="5896141F" w14:textId="77777777" w:rsidR="00A86470" w:rsidRDefault="00212EE4" w:rsidP="005F2F92">
      <w:pPr>
        <w:pStyle w:val="ListParagraph"/>
        <w:numPr>
          <w:ilvl w:val="0"/>
          <w:numId w:val="57"/>
        </w:numPr>
        <w:rPr>
          <w:sz w:val="24"/>
          <w:szCs w:val="24"/>
        </w:rPr>
      </w:pPr>
      <w:r w:rsidRPr="00A86470">
        <w:rPr>
          <w:sz w:val="24"/>
          <w:szCs w:val="24"/>
        </w:rPr>
        <w:t xml:space="preserve">Drink </w:t>
      </w:r>
      <w:r w:rsidR="00F60E10" w:rsidRPr="00A86470">
        <w:rPr>
          <w:sz w:val="24"/>
          <w:szCs w:val="24"/>
        </w:rPr>
        <w:t xml:space="preserve">and drug related offending </w:t>
      </w:r>
      <w:r w:rsidR="00F60E10" w:rsidRPr="00A86470">
        <w:rPr>
          <w:b/>
          <w:sz w:val="24"/>
          <w:szCs w:val="24"/>
        </w:rPr>
        <w:t>19</w:t>
      </w:r>
      <w:r w:rsidRPr="00A86470">
        <w:rPr>
          <w:b/>
          <w:sz w:val="24"/>
          <w:szCs w:val="24"/>
        </w:rPr>
        <w:t>%</w:t>
      </w:r>
      <w:r w:rsidRPr="00A86470">
        <w:rPr>
          <w:sz w:val="24"/>
          <w:szCs w:val="24"/>
        </w:rPr>
        <w:t xml:space="preserve"> </w:t>
      </w:r>
    </w:p>
    <w:p w14:paraId="108EC906" w14:textId="77777777" w:rsidR="00A86470" w:rsidRDefault="00212EE4" w:rsidP="005F2F92">
      <w:pPr>
        <w:pStyle w:val="ListParagraph"/>
        <w:numPr>
          <w:ilvl w:val="0"/>
          <w:numId w:val="57"/>
        </w:numPr>
        <w:rPr>
          <w:sz w:val="24"/>
          <w:szCs w:val="24"/>
        </w:rPr>
      </w:pPr>
      <w:r w:rsidRPr="00A86470">
        <w:rPr>
          <w:sz w:val="24"/>
          <w:szCs w:val="24"/>
        </w:rPr>
        <w:t>T</w:t>
      </w:r>
      <w:r w:rsidR="00F60E10" w:rsidRPr="00A86470">
        <w:rPr>
          <w:sz w:val="24"/>
          <w:szCs w:val="24"/>
        </w:rPr>
        <w:t xml:space="preserve">rafficking/enforced labour </w:t>
      </w:r>
      <w:r w:rsidR="00F60E10" w:rsidRPr="00A86470">
        <w:rPr>
          <w:b/>
          <w:sz w:val="24"/>
          <w:szCs w:val="24"/>
        </w:rPr>
        <w:t>63</w:t>
      </w:r>
      <w:r w:rsidRPr="00A86470">
        <w:rPr>
          <w:b/>
          <w:sz w:val="24"/>
          <w:szCs w:val="24"/>
        </w:rPr>
        <w:t>%</w:t>
      </w:r>
      <w:r w:rsidRPr="00A86470">
        <w:rPr>
          <w:sz w:val="24"/>
          <w:szCs w:val="24"/>
        </w:rPr>
        <w:t xml:space="preserve"> </w:t>
      </w:r>
    </w:p>
    <w:p w14:paraId="50C2A3E6" w14:textId="77777777" w:rsidR="00212EE4" w:rsidRDefault="00F60E10" w:rsidP="005F2F92">
      <w:pPr>
        <w:pStyle w:val="ListParagraph"/>
        <w:numPr>
          <w:ilvl w:val="0"/>
          <w:numId w:val="57"/>
        </w:numPr>
        <w:rPr>
          <w:sz w:val="24"/>
          <w:szCs w:val="24"/>
        </w:rPr>
      </w:pPr>
      <w:r w:rsidRPr="00A86470">
        <w:rPr>
          <w:sz w:val="24"/>
          <w:szCs w:val="24"/>
        </w:rPr>
        <w:t xml:space="preserve">Benefit fraud </w:t>
      </w:r>
      <w:r w:rsidRPr="00A86470">
        <w:rPr>
          <w:b/>
          <w:sz w:val="24"/>
          <w:szCs w:val="24"/>
        </w:rPr>
        <w:t>31</w:t>
      </w:r>
      <w:r w:rsidR="00212EE4" w:rsidRPr="00A86470">
        <w:rPr>
          <w:b/>
          <w:sz w:val="24"/>
          <w:szCs w:val="24"/>
        </w:rPr>
        <w:t>%</w:t>
      </w:r>
      <w:r w:rsidR="00212EE4" w:rsidRPr="00A86470">
        <w:rPr>
          <w:sz w:val="24"/>
          <w:szCs w:val="24"/>
        </w:rPr>
        <w:t xml:space="preserve">  </w:t>
      </w:r>
    </w:p>
    <w:p w14:paraId="56169BA6" w14:textId="77777777" w:rsidR="00A86470" w:rsidRPr="00A86470" w:rsidRDefault="00A86470" w:rsidP="00A86470">
      <w:pPr>
        <w:pStyle w:val="ListParagraph"/>
        <w:ind w:left="1080"/>
        <w:rPr>
          <w:sz w:val="24"/>
          <w:szCs w:val="24"/>
        </w:rPr>
      </w:pPr>
    </w:p>
    <w:p w14:paraId="3C5E1B21" w14:textId="77777777" w:rsidR="00212EE4" w:rsidRDefault="00F60E10" w:rsidP="005F2F92">
      <w:pPr>
        <w:pStyle w:val="ListParagraph"/>
        <w:numPr>
          <w:ilvl w:val="2"/>
          <w:numId w:val="54"/>
        </w:numPr>
        <w:rPr>
          <w:sz w:val="24"/>
          <w:szCs w:val="24"/>
        </w:rPr>
      </w:pPr>
      <w:r w:rsidRPr="00A86470">
        <w:rPr>
          <w:b/>
          <w:sz w:val="24"/>
          <w:szCs w:val="24"/>
        </w:rPr>
        <w:t>86</w:t>
      </w:r>
      <w:r w:rsidR="00212EE4" w:rsidRPr="00A86470">
        <w:rPr>
          <w:b/>
          <w:sz w:val="24"/>
          <w:szCs w:val="24"/>
        </w:rPr>
        <w:t>%</w:t>
      </w:r>
      <w:r w:rsidR="00212EE4" w:rsidRPr="00A86470">
        <w:rPr>
          <w:sz w:val="24"/>
          <w:szCs w:val="24"/>
        </w:rPr>
        <w:t xml:space="preserve"> of forces said they had not got </w:t>
      </w:r>
      <w:r w:rsidR="00820432">
        <w:rPr>
          <w:sz w:val="24"/>
          <w:szCs w:val="24"/>
        </w:rPr>
        <w:t xml:space="preserve">any </w:t>
      </w:r>
      <w:r w:rsidR="00212EE4" w:rsidRPr="00A86470">
        <w:rPr>
          <w:sz w:val="24"/>
          <w:szCs w:val="24"/>
        </w:rPr>
        <w:t xml:space="preserve">data to identify </w:t>
      </w:r>
      <w:r w:rsidR="00F52721">
        <w:rPr>
          <w:sz w:val="24"/>
          <w:szCs w:val="24"/>
        </w:rPr>
        <w:t xml:space="preserve">specific </w:t>
      </w:r>
      <w:r w:rsidR="00212EE4" w:rsidRPr="00F52721">
        <w:rPr>
          <w:sz w:val="24"/>
          <w:szCs w:val="24"/>
        </w:rPr>
        <w:t>geographic areas of doorstep crime offending</w:t>
      </w:r>
      <w:r w:rsidR="00F52721">
        <w:rPr>
          <w:sz w:val="24"/>
          <w:szCs w:val="24"/>
        </w:rPr>
        <w:t xml:space="preserve"> in their force areas</w:t>
      </w:r>
      <w:r w:rsidR="00212EE4" w:rsidRPr="00F52721">
        <w:rPr>
          <w:sz w:val="24"/>
          <w:szCs w:val="24"/>
        </w:rPr>
        <w:t>.</w:t>
      </w:r>
    </w:p>
    <w:p w14:paraId="01438314" w14:textId="77777777" w:rsidR="00EC0E0C" w:rsidRDefault="00EC0E0C" w:rsidP="00EC0E0C">
      <w:pPr>
        <w:pStyle w:val="ListParagraph"/>
        <w:rPr>
          <w:sz w:val="24"/>
          <w:szCs w:val="24"/>
        </w:rPr>
      </w:pPr>
    </w:p>
    <w:p w14:paraId="160851B0" w14:textId="77777777" w:rsidR="00845356" w:rsidRPr="00EC0E0C" w:rsidRDefault="00FD31D9" w:rsidP="00845356">
      <w:pPr>
        <w:rPr>
          <w:sz w:val="24"/>
          <w:szCs w:val="24"/>
        </w:rPr>
      </w:pPr>
      <w:r>
        <w:rPr>
          <w:noProof/>
          <w:sz w:val="24"/>
          <w:szCs w:val="24"/>
          <w:lang w:val="en-US"/>
        </w:rPr>
        <mc:AlternateContent>
          <mc:Choice Requires="wps">
            <w:drawing>
              <wp:anchor distT="0" distB="0" distL="114300" distR="114300" simplePos="0" relativeHeight="251737088" behindDoc="0" locked="0" layoutInCell="1" allowOverlap="1" wp14:anchorId="2CD6E9BA" wp14:editId="4BD15FAF">
                <wp:simplePos x="0" y="0"/>
                <wp:positionH relativeFrom="column">
                  <wp:align>center</wp:align>
                </wp:positionH>
                <wp:positionV relativeFrom="paragraph">
                  <wp:posOffset>0</wp:posOffset>
                </wp:positionV>
                <wp:extent cx="5911215" cy="726440"/>
                <wp:effectExtent l="0" t="0" r="32385" b="3556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215" cy="726440"/>
                        </a:xfrm>
                        <a:prstGeom prst="rect">
                          <a:avLst/>
                        </a:prstGeom>
                        <a:solidFill>
                          <a:srgbClr val="FFFFFF"/>
                        </a:solidFill>
                        <a:ln w="9525">
                          <a:solidFill>
                            <a:srgbClr val="000000"/>
                          </a:solidFill>
                          <a:miter lim="800000"/>
                          <a:headEnd/>
                          <a:tailEnd/>
                        </a:ln>
                      </wps:spPr>
                      <wps:txbx>
                        <w:txbxContent>
                          <w:p w14:paraId="3689BB45" w14:textId="77777777" w:rsidR="00C55783" w:rsidRPr="00EC0E0C" w:rsidRDefault="00C55783">
                            <w:pPr>
                              <w:rPr>
                                <w:b/>
                                <w:sz w:val="28"/>
                                <w:szCs w:val="28"/>
                              </w:rPr>
                            </w:pPr>
                            <w:r>
                              <w:rPr>
                                <w:b/>
                                <w:sz w:val="28"/>
                                <w:szCs w:val="28"/>
                              </w:rPr>
                              <w:t>13.8a T</w:t>
                            </w:r>
                            <w:r w:rsidRPr="00EC0E0C">
                              <w:rPr>
                                <w:b/>
                                <w:sz w:val="28"/>
                                <w:szCs w:val="28"/>
                              </w:rPr>
                              <w:t>he project team recommend</w:t>
                            </w:r>
                            <w:r>
                              <w:rPr>
                                <w:b/>
                                <w:sz w:val="28"/>
                                <w:szCs w:val="28"/>
                              </w:rPr>
                              <w:t>s</w:t>
                            </w:r>
                            <w:r w:rsidRPr="00EC0E0C">
                              <w:rPr>
                                <w:b/>
                                <w:sz w:val="28"/>
                                <w:szCs w:val="28"/>
                              </w:rPr>
                              <w:t xml:space="preserve"> that the </w:t>
                            </w:r>
                            <w:r>
                              <w:rPr>
                                <w:b/>
                                <w:sz w:val="28"/>
                                <w:szCs w:val="28"/>
                              </w:rPr>
                              <w:t xml:space="preserve">police survey </w:t>
                            </w:r>
                            <w:r w:rsidRPr="00EC0E0C">
                              <w:rPr>
                                <w:b/>
                                <w:sz w:val="28"/>
                                <w:szCs w:val="28"/>
                              </w:rPr>
                              <w:t xml:space="preserve">results be made available to the Home Office lead for Policing and </w:t>
                            </w:r>
                            <w:r>
                              <w:rPr>
                                <w:b/>
                                <w:sz w:val="28"/>
                                <w:szCs w:val="28"/>
                              </w:rPr>
                              <w:t xml:space="preserve">also </w:t>
                            </w:r>
                            <w:r w:rsidRPr="00EC0E0C">
                              <w:rPr>
                                <w:b/>
                                <w:sz w:val="28"/>
                                <w:szCs w:val="28"/>
                              </w:rPr>
                              <w:t>the College of Policing.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5" type="#_x0000_t202" style="position:absolute;margin-left:0;margin-top:0;width:465.45pt;height:57.2pt;z-index:2517370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">
                <v:textbox style="mso-fit-shape-to-text:t">
                  <w:txbxContent>
                    <w:p w14:paraId="3689BB45" w14:textId="77777777" w:rsidR="00C55783" w:rsidRPr="00EC0E0C" w:rsidRDefault="00C55783">
                      <w:pPr>
                        <w:rPr>
                          <w:b/>
                          <w:sz w:val="28"/>
                          <w:szCs w:val="28"/>
                        </w:rPr>
                      </w:pPr>
                      <w:r>
                        <w:rPr>
                          <w:b/>
                          <w:sz w:val="28"/>
                          <w:szCs w:val="28"/>
                        </w:rPr>
                        <w:t>13.8a T</w:t>
                      </w:r>
                      <w:r w:rsidRPr="00EC0E0C">
                        <w:rPr>
                          <w:b/>
                          <w:sz w:val="28"/>
                          <w:szCs w:val="28"/>
                        </w:rPr>
                        <w:t>he project team recommend</w:t>
                      </w:r>
                      <w:r>
                        <w:rPr>
                          <w:b/>
                          <w:sz w:val="28"/>
                          <w:szCs w:val="28"/>
                        </w:rPr>
                        <w:t>s</w:t>
                      </w:r>
                      <w:r w:rsidRPr="00EC0E0C">
                        <w:rPr>
                          <w:b/>
                          <w:sz w:val="28"/>
                          <w:szCs w:val="28"/>
                        </w:rPr>
                        <w:t xml:space="preserve"> that the </w:t>
                      </w:r>
                      <w:r>
                        <w:rPr>
                          <w:b/>
                          <w:sz w:val="28"/>
                          <w:szCs w:val="28"/>
                        </w:rPr>
                        <w:t xml:space="preserve">police survey </w:t>
                      </w:r>
                      <w:r w:rsidRPr="00EC0E0C">
                        <w:rPr>
                          <w:b/>
                          <w:sz w:val="28"/>
                          <w:szCs w:val="28"/>
                        </w:rPr>
                        <w:t xml:space="preserve">results be made available to the Home Office lead for Policing and </w:t>
                      </w:r>
                      <w:r>
                        <w:rPr>
                          <w:b/>
                          <w:sz w:val="28"/>
                          <w:szCs w:val="28"/>
                        </w:rPr>
                        <w:t xml:space="preserve">also </w:t>
                      </w:r>
                      <w:r w:rsidRPr="00EC0E0C">
                        <w:rPr>
                          <w:b/>
                          <w:sz w:val="28"/>
                          <w:szCs w:val="28"/>
                        </w:rPr>
                        <w:t>the College of Policing.</w:t>
                      </w:r>
                    </w:p>
                  </w:txbxContent>
                </v:textbox>
              </v:shape>
            </w:pict>
          </mc:Fallback>
        </mc:AlternateContent>
      </w:r>
    </w:p>
    <w:p w14:paraId="583281FD" w14:textId="77777777" w:rsidR="00EC0E0C" w:rsidRDefault="00EC0E0C" w:rsidP="00845356">
      <w:pPr>
        <w:pStyle w:val="ListParagraph"/>
        <w:rPr>
          <w:sz w:val="24"/>
          <w:szCs w:val="24"/>
        </w:rPr>
      </w:pPr>
    </w:p>
    <w:p w14:paraId="24B19CF8" w14:textId="77777777" w:rsidR="00EC0E0C" w:rsidRPr="00F52721" w:rsidRDefault="00EC0E0C" w:rsidP="00845356">
      <w:pPr>
        <w:pStyle w:val="ListParagraph"/>
        <w:rPr>
          <w:sz w:val="24"/>
          <w:szCs w:val="24"/>
        </w:rPr>
      </w:pPr>
    </w:p>
    <w:p w14:paraId="4CDF8DFD" w14:textId="77777777" w:rsidR="00845356" w:rsidRDefault="00FD31D9" w:rsidP="00845356">
      <w:pPr>
        <w:pStyle w:val="ListParagraph"/>
        <w:ind w:left="480"/>
        <w:rPr>
          <w:sz w:val="24"/>
          <w:szCs w:val="24"/>
        </w:rPr>
      </w:pPr>
      <w:r>
        <w:rPr>
          <w:noProof/>
          <w:sz w:val="24"/>
          <w:szCs w:val="24"/>
          <w:lang w:val="en-US"/>
        </w:rPr>
        <mc:AlternateContent>
          <mc:Choice Requires="wps">
            <w:drawing>
              <wp:anchor distT="0" distB="0" distL="114300" distR="114300" simplePos="0" relativeHeight="251741184" behindDoc="0" locked="0" layoutInCell="1" allowOverlap="1" wp14:anchorId="3A50919E" wp14:editId="3FEF3A75">
                <wp:simplePos x="0" y="0"/>
                <wp:positionH relativeFrom="column">
                  <wp:align>center</wp:align>
                </wp:positionH>
                <wp:positionV relativeFrom="paragraph">
                  <wp:posOffset>0</wp:posOffset>
                </wp:positionV>
                <wp:extent cx="5885815" cy="824230"/>
                <wp:effectExtent l="0" t="0" r="32385" b="1397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815" cy="824230"/>
                        </a:xfrm>
                        <a:prstGeom prst="rect">
                          <a:avLst/>
                        </a:prstGeom>
                        <a:solidFill>
                          <a:srgbClr val="FFFFFF"/>
                        </a:solidFill>
                        <a:ln w="9525">
                          <a:solidFill>
                            <a:srgbClr val="000000"/>
                          </a:solidFill>
                          <a:miter lim="800000"/>
                          <a:headEnd/>
                          <a:tailEnd/>
                        </a:ln>
                      </wps:spPr>
                      <wps:txbx>
                        <w:txbxContent>
                          <w:p w14:paraId="69F498B1" w14:textId="77777777" w:rsidR="00C55783" w:rsidRPr="00F02898" w:rsidRDefault="00C55783">
                            <w:pPr>
                              <w:rPr>
                                <w:b/>
                                <w:sz w:val="28"/>
                                <w:szCs w:val="28"/>
                              </w:rPr>
                            </w:pPr>
                            <w:r>
                              <w:rPr>
                                <w:b/>
                                <w:sz w:val="28"/>
                                <w:szCs w:val="28"/>
                              </w:rPr>
                              <w:t>13.8b The project team recommends th</w:t>
                            </w:r>
                            <w:r w:rsidRPr="00F02898">
                              <w:rPr>
                                <w:b/>
                                <w:sz w:val="28"/>
                                <w:szCs w:val="28"/>
                              </w:rPr>
                              <w:t>at the figures regarding slavery / enforced labour also be shared with the Home Office lead for Modern Day Slavery.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0;margin-top:0;width:463.45pt;height:64.9pt;z-index:2517411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">
                <v:textbox>
                  <w:txbxContent>
                    <w:p w14:paraId="69F498B1" w14:textId="77777777" w:rsidR="00C55783" w:rsidRPr="00F02898" w:rsidRDefault="00C55783">
                      <w:pPr>
                        <w:rPr>
                          <w:b/>
                          <w:sz w:val="28"/>
                          <w:szCs w:val="28"/>
                        </w:rPr>
                      </w:pPr>
                      <w:r>
                        <w:rPr>
                          <w:b/>
                          <w:sz w:val="28"/>
                          <w:szCs w:val="28"/>
                        </w:rPr>
                        <w:t>13.8b The project team recommends th</w:t>
                      </w:r>
                      <w:r w:rsidRPr="00F02898">
                        <w:rPr>
                          <w:b/>
                          <w:sz w:val="28"/>
                          <w:szCs w:val="28"/>
                        </w:rPr>
                        <w:t>at the figures regarding slavery / enforced labour also be shared with the Home Office lead for Modern Day Slavery.</w:t>
                      </w:r>
                    </w:p>
                  </w:txbxContent>
                </v:textbox>
              </v:shape>
            </w:pict>
          </mc:Fallback>
        </mc:AlternateContent>
      </w:r>
    </w:p>
    <w:p w14:paraId="37571015" w14:textId="77777777" w:rsidR="00EC0E0C" w:rsidRDefault="00EC0E0C" w:rsidP="00845356">
      <w:pPr>
        <w:pStyle w:val="ListParagraph"/>
        <w:ind w:left="480"/>
        <w:rPr>
          <w:sz w:val="24"/>
          <w:szCs w:val="24"/>
        </w:rPr>
      </w:pPr>
    </w:p>
    <w:p w14:paraId="2210C20F" w14:textId="77777777" w:rsidR="00F02898" w:rsidRDefault="00F02898" w:rsidP="00F02898">
      <w:pPr>
        <w:rPr>
          <w:sz w:val="24"/>
          <w:szCs w:val="24"/>
        </w:rPr>
      </w:pPr>
    </w:p>
    <w:p w14:paraId="77F17769" w14:textId="77777777" w:rsidR="00F02898" w:rsidRDefault="00F02898" w:rsidP="00F02898">
      <w:pPr>
        <w:rPr>
          <w:sz w:val="24"/>
          <w:szCs w:val="24"/>
        </w:rPr>
      </w:pPr>
    </w:p>
    <w:p w14:paraId="057EFFAB" w14:textId="77777777" w:rsidR="00A86470" w:rsidRPr="00A86470" w:rsidRDefault="00A86470" w:rsidP="00A86470">
      <w:pPr>
        <w:rPr>
          <w:sz w:val="24"/>
          <w:szCs w:val="24"/>
        </w:rPr>
      </w:pPr>
    </w:p>
    <w:p w14:paraId="7422F4CC" w14:textId="77777777" w:rsidR="00F02898" w:rsidRDefault="00F02898">
      <w:pPr>
        <w:rPr>
          <w:sz w:val="24"/>
          <w:szCs w:val="24"/>
        </w:rPr>
      </w:pPr>
      <w:r>
        <w:rPr>
          <w:sz w:val="24"/>
          <w:szCs w:val="24"/>
        </w:rPr>
        <w:br w:type="page"/>
      </w:r>
    </w:p>
    <w:p w14:paraId="7C16205B" w14:textId="77777777" w:rsidR="001625B3" w:rsidRDefault="00E22CC0" w:rsidP="005F2F92">
      <w:pPr>
        <w:pStyle w:val="ListParagraph"/>
        <w:numPr>
          <w:ilvl w:val="0"/>
          <w:numId w:val="69"/>
        </w:numPr>
        <w:rPr>
          <w:b/>
          <w:sz w:val="24"/>
          <w:szCs w:val="24"/>
        </w:rPr>
      </w:pPr>
      <w:r>
        <w:rPr>
          <w:b/>
          <w:sz w:val="24"/>
          <w:szCs w:val="24"/>
        </w:rPr>
        <w:lastRenderedPageBreak/>
        <w:t>Academic r</w:t>
      </w:r>
      <w:r w:rsidR="007B0AF7">
        <w:rPr>
          <w:b/>
          <w:sz w:val="24"/>
          <w:szCs w:val="24"/>
        </w:rPr>
        <w:t>esearch</w:t>
      </w:r>
      <w:r w:rsidR="001625B3">
        <w:rPr>
          <w:b/>
          <w:sz w:val="24"/>
          <w:szCs w:val="24"/>
        </w:rPr>
        <w:t>:</w:t>
      </w:r>
    </w:p>
    <w:p w14:paraId="77E432C6" w14:textId="77777777" w:rsidR="001625B3" w:rsidRDefault="001625B3" w:rsidP="001625B3">
      <w:pPr>
        <w:pStyle w:val="ListParagraph"/>
        <w:ind w:left="480"/>
        <w:rPr>
          <w:b/>
          <w:sz w:val="24"/>
          <w:szCs w:val="24"/>
        </w:rPr>
      </w:pPr>
    </w:p>
    <w:p w14:paraId="087CCF8B" w14:textId="77777777" w:rsidR="001625B3" w:rsidRDefault="001625B3" w:rsidP="005F2F92">
      <w:pPr>
        <w:pStyle w:val="ListParagraph"/>
        <w:numPr>
          <w:ilvl w:val="1"/>
          <w:numId w:val="62"/>
        </w:numPr>
        <w:rPr>
          <w:sz w:val="24"/>
          <w:szCs w:val="24"/>
        </w:rPr>
      </w:pPr>
      <w:r w:rsidRPr="001625B3">
        <w:rPr>
          <w:sz w:val="24"/>
          <w:szCs w:val="24"/>
        </w:rPr>
        <w:t xml:space="preserve">Further to the recommendations of the project team in their report in March 2014 a criminologist was commissioned </w:t>
      </w:r>
      <w:r>
        <w:rPr>
          <w:sz w:val="24"/>
          <w:szCs w:val="24"/>
        </w:rPr>
        <w:t>from the London School of Economics to undertake a research project into DSC offending.</w:t>
      </w:r>
    </w:p>
    <w:p w14:paraId="3732B37B" w14:textId="77777777" w:rsidR="001625B3" w:rsidRDefault="001625B3" w:rsidP="001625B3">
      <w:pPr>
        <w:pStyle w:val="ListParagraph"/>
        <w:ind w:left="480"/>
        <w:rPr>
          <w:sz w:val="24"/>
          <w:szCs w:val="24"/>
        </w:rPr>
      </w:pPr>
    </w:p>
    <w:p w14:paraId="2F1C4110" w14:textId="77777777" w:rsidR="001625B3" w:rsidRDefault="001625B3" w:rsidP="005F2F92">
      <w:pPr>
        <w:pStyle w:val="ListParagraph"/>
        <w:numPr>
          <w:ilvl w:val="1"/>
          <w:numId w:val="62"/>
        </w:numPr>
        <w:rPr>
          <w:sz w:val="24"/>
          <w:szCs w:val="24"/>
        </w:rPr>
      </w:pPr>
      <w:r>
        <w:rPr>
          <w:sz w:val="24"/>
          <w:szCs w:val="24"/>
        </w:rPr>
        <w:t>Four work streams were planned, as follows:</w:t>
      </w:r>
    </w:p>
    <w:p w14:paraId="69F8D24F" w14:textId="77777777" w:rsidR="001625B3" w:rsidRDefault="001625B3" w:rsidP="001625B3">
      <w:pPr>
        <w:pStyle w:val="ListParagraph"/>
        <w:ind w:left="480"/>
        <w:rPr>
          <w:sz w:val="24"/>
          <w:szCs w:val="24"/>
        </w:rPr>
      </w:pPr>
    </w:p>
    <w:p w14:paraId="09A91631" w14:textId="77777777" w:rsidR="001625B3" w:rsidRDefault="001625B3" w:rsidP="005F2F92">
      <w:pPr>
        <w:pStyle w:val="ListParagraph"/>
        <w:numPr>
          <w:ilvl w:val="0"/>
          <w:numId w:val="63"/>
        </w:numPr>
        <w:rPr>
          <w:sz w:val="24"/>
          <w:szCs w:val="24"/>
        </w:rPr>
      </w:pPr>
      <w:r>
        <w:rPr>
          <w:sz w:val="24"/>
          <w:szCs w:val="24"/>
        </w:rPr>
        <w:t>To conduct interviews with prisoners convicted of DSC offending.</w:t>
      </w:r>
    </w:p>
    <w:p w14:paraId="36C50216" w14:textId="77777777" w:rsidR="001625B3" w:rsidRDefault="001625B3" w:rsidP="005F2F92">
      <w:pPr>
        <w:pStyle w:val="ListParagraph"/>
        <w:numPr>
          <w:ilvl w:val="0"/>
          <w:numId w:val="63"/>
        </w:numPr>
        <w:rPr>
          <w:sz w:val="24"/>
          <w:szCs w:val="24"/>
        </w:rPr>
      </w:pPr>
      <w:r>
        <w:rPr>
          <w:sz w:val="24"/>
          <w:szCs w:val="24"/>
        </w:rPr>
        <w:t>To conduct interviews with released victims of slavery/forced labour who had been forced to carry out labour on DSC by travelling community OCG offenders.</w:t>
      </w:r>
    </w:p>
    <w:p w14:paraId="3EEDC6E1" w14:textId="77777777" w:rsidR="001625B3" w:rsidRDefault="001625B3" w:rsidP="005F2F92">
      <w:pPr>
        <w:pStyle w:val="ListParagraph"/>
        <w:numPr>
          <w:ilvl w:val="0"/>
          <w:numId w:val="63"/>
        </w:numPr>
        <w:rPr>
          <w:sz w:val="24"/>
          <w:szCs w:val="24"/>
        </w:rPr>
      </w:pPr>
      <w:r>
        <w:rPr>
          <w:sz w:val="24"/>
          <w:szCs w:val="24"/>
        </w:rPr>
        <w:t>To conduct in-depth interviews with repeat victims of DSC.</w:t>
      </w:r>
    </w:p>
    <w:p w14:paraId="42F38B1E" w14:textId="77777777" w:rsidR="001625B3" w:rsidRDefault="001625B3" w:rsidP="005F2F92">
      <w:pPr>
        <w:pStyle w:val="ListParagraph"/>
        <w:numPr>
          <w:ilvl w:val="0"/>
          <w:numId w:val="63"/>
        </w:numPr>
        <w:rPr>
          <w:sz w:val="24"/>
          <w:szCs w:val="24"/>
        </w:rPr>
      </w:pPr>
      <w:r>
        <w:rPr>
          <w:sz w:val="24"/>
          <w:szCs w:val="24"/>
        </w:rPr>
        <w:t>To carry out situational analysis in relation to DSC to identify prevention opportunities.</w:t>
      </w:r>
    </w:p>
    <w:p w14:paraId="142CCE86" w14:textId="77777777" w:rsidR="003209EB" w:rsidRDefault="003209EB" w:rsidP="003209EB">
      <w:pPr>
        <w:pStyle w:val="ListParagraph"/>
        <w:ind w:left="1080"/>
        <w:rPr>
          <w:sz w:val="24"/>
          <w:szCs w:val="24"/>
        </w:rPr>
      </w:pPr>
    </w:p>
    <w:p w14:paraId="15FBAF3E" w14:textId="77777777" w:rsidR="003209EB" w:rsidRPr="003209EB" w:rsidRDefault="003209EB" w:rsidP="005F2F92">
      <w:pPr>
        <w:pStyle w:val="ListParagraph"/>
        <w:numPr>
          <w:ilvl w:val="1"/>
          <w:numId w:val="62"/>
        </w:numPr>
        <w:rPr>
          <w:b/>
          <w:sz w:val="24"/>
          <w:szCs w:val="24"/>
        </w:rPr>
      </w:pPr>
      <w:r>
        <w:rPr>
          <w:b/>
          <w:sz w:val="24"/>
          <w:szCs w:val="24"/>
        </w:rPr>
        <w:t>Prisoner interviews:</w:t>
      </w:r>
    </w:p>
    <w:p w14:paraId="737E98B7" w14:textId="77777777" w:rsidR="003209EB" w:rsidRDefault="003209EB" w:rsidP="003209EB">
      <w:pPr>
        <w:pStyle w:val="ListParagraph"/>
        <w:ind w:left="480"/>
        <w:rPr>
          <w:sz w:val="24"/>
          <w:szCs w:val="24"/>
        </w:rPr>
      </w:pPr>
    </w:p>
    <w:p w14:paraId="5AB5915A" w14:textId="77777777" w:rsidR="003209EB" w:rsidRDefault="003209EB" w:rsidP="005F2F92">
      <w:pPr>
        <w:pStyle w:val="ListParagraph"/>
        <w:numPr>
          <w:ilvl w:val="2"/>
          <w:numId w:val="62"/>
        </w:numPr>
        <w:rPr>
          <w:sz w:val="24"/>
          <w:szCs w:val="24"/>
        </w:rPr>
      </w:pPr>
      <w:r>
        <w:rPr>
          <w:sz w:val="24"/>
          <w:szCs w:val="24"/>
        </w:rPr>
        <w:t xml:space="preserve">The project team have identified </w:t>
      </w:r>
      <w:r w:rsidR="00A91FDD">
        <w:rPr>
          <w:sz w:val="24"/>
          <w:szCs w:val="24"/>
        </w:rPr>
        <w:t>around thirty</w:t>
      </w:r>
      <w:r>
        <w:rPr>
          <w:sz w:val="24"/>
          <w:szCs w:val="24"/>
        </w:rPr>
        <w:t xml:space="preserve"> prisoners who are currently serving custodial sentences in relation to DSC offending. Checks have been made to establish their current prison locations and also their expected early release dates (ERDs).</w:t>
      </w:r>
    </w:p>
    <w:p w14:paraId="029600B1" w14:textId="77777777" w:rsidR="003209EB" w:rsidRDefault="003209EB" w:rsidP="003209EB">
      <w:pPr>
        <w:pStyle w:val="ListParagraph"/>
        <w:rPr>
          <w:sz w:val="24"/>
          <w:szCs w:val="24"/>
        </w:rPr>
      </w:pPr>
    </w:p>
    <w:p w14:paraId="4FA5355B" w14:textId="77777777" w:rsidR="003209EB" w:rsidRDefault="001625B3" w:rsidP="005F2F92">
      <w:pPr>
        <w:pStyle w:val="ListParagraph"/>
        <w:numPr>
          <w:ilvl w:val="2"/>
          <w:numId w:val="62"/>
        </w:numPr>
        <w:rPr>
          <w:sz w:val="24"/>
          <w:szCs w:val="24"/>
        </w:rPr>
      </w:pPr>
      <w:r w:rsidRPr="003209EB">
        <w:rPr>
          <w:sz w:val="24"/>
          <w:szCs w:val="24"/>
        </w:rPr>
        <w:t>In June, July and August 2014 the criminologist carried out some preparatory interviews with officers at North Yorkshire Trading Standards</w:t>
      </w:r>
      <w:r w:rsidR="003209EB" w:rsidRPr="003209EB">
        <w:rPr>
          <w:sz w:val="24"/>
          <w:szCs w:val="24"/>
        </w:rPr>
        <w:t xml:space="preserve"> who had conducted a number of criminal investigations into DSC OCGs</w:t>
      </w:r>
      <w:r w:rsidR="00326791">
        <w:rPr>
          <w:sz w:val="24"/>
          <w:szCs w:val="24"/>
        </w:rPr>
        <w:t>,</w:t>
      </w:r>
      <w:r w:rsidR="003209EB" w:rsidRPr="003209EB">
        <w:rPr>
          <w:sz w:val="24"/>
          <w:szCs w:val="24"/>
        </w:rPr>
        <w:t xml:space="preserve"> leading to successful prosecutions</w:t>
      </w:r>
      <w:r w:rsidR="003209EB">
        <w:rPr>
          <w:sz w:val="24"/>
          <w:szCs w:val="24"/>
        </w:rPr>
        <w:t>.</w:t>
      </w:r>
      <w:r w:rsidR="00A91FDD">
        <w:rPr>
          <w:sz w:val="24"/>
          <w:szCs w:val="24"/>
        </w:rPr>
        <w:t xml:space="preserve"> She also spoke to officers at other LAs.</w:t>
      </w:r>
    </w:p>
    <w:p w14:paraId="0FFCC09A" w14:textId="77777777" w:rsidR="003209EB" w:rsidRDefault="003209EB" w:rsidP="003209EB">
      <w:pPr>
        <w:pStyle w:val="ListParagraph"/>
        <w:rPr>
          <w:sz w:val="24"/>
          <w:szCs w:val="24"/>
        </w:rPr>
      </w:pPr>
    </w:p>
    <w:p w14:paraId="6E758492" w14:textId="77777777" w:rsidR="003209EB" w:rsidRDefault="001625B3" w:rsidP="005F2F92">
      <w:pPr>
        <w:pStyle w:val="ListParagraph"/>
        <w:numPr>
          <w:ilvl w:val="2"/>
          <w:numId w:val="62"/>
        </w:numPr>
        <w:rPr>
          <w:sz w:val="24"/>
          <w:szCs w:val="24"/>
        </w:rPr>
      </w:pPr>
      <w:r w:rsidRPr="003209EB">
        <w:rPr>
          <w:sz w:val="24"/>
          <w:szCs w:val="24"/>
        </w:rPr>
        <w:t xml:space="preserve">In addition, </w:t>
      </w:r>
      <w:r w:rsidR="003209EB" w:rsidRPr="003209EB">
        <w:rPr>
          <w:sz w:val="24"/>
          <w:szCs w:val="24"/>
        </w:rPr>
        <w:t xml:space="preserve">a number of </w:t>
      </w:r>
      <w:r w:rsidRPr="003209EB">
        <w:rPr>
          <w:sz w:val="24"/>
          <w:szCs w:val="24"/>
        </w:rPr>
        <w:t xml:space="preserve">OCG case files were made available for examination to assist </w:t>
      </w:r>
      <w:r w:rsidR="003209EB" w:rsidRPr="003209EB">
        <w:rPr>
          <w:sz w:val="24"/>
          <w:szCs w:val="24"/>
        </w:rPr>
        <w:t xml:space="preserve">the criminologist </w:t>
      </w:r>
      <w:r w:rsidRPr="003209EB">
        <w:rPr>
          <w:sz w:val="24"/>
          <w:szCs w:val="24"/>
        </w:rPr>
        <w:t xml:space="preserve">in the preparation of an application to the National Offender Management Scheme (NOMS) at the </w:t>
      </w:r>
      <w:r w:rsidR="003209EB" w:rsidRPr="003209EB">
        <w:rPr>
          <w:sz w:val="24"/>
          <w:szCs w:val="24"/>
        </w:rPr>
        <w:t>Ministry of Justice for the prisoner interviews.</w:t>
      </w:r>
    </w:p>
    <w:p w14:paraId="2D6BD0D2" w14:textId="77777777" w:rsidR="003209EB" w:rsidRPr="003209EB" w:rsidRDefault="003209EB" w:rsidP="003209EB">
      <w:pPr>
        <w:pStyle w:val="ListParagraph"/>
        <w:rPr>
          <w:sz w:val="24"/>
          <w:szCs w:val="24"/>
        </w:rPr>
      </w:pPr>
    </w:p>
    <w:p w14:paraId="1C36E4D4" w14:textId="77777777" w:rsidR="003209EB" w:rsidRDefault="003209EB" w:rsidP="005F2F92">
      <w:pPr>
        <w:pStyle w:val="ListParagraph"/>
        <w:numPr>
          <w:ilvl w:val="2"/>
          <w:numId w:val="62"/>
        </w:numPr>
        <w:rPr>
          <w:sz w:val="24"/>
          <w:szCs w:val="24"/>
        </w:rPr>
      </w:pPr>
      <w:r w:rsidRPr="003209EB">
        <w:rPr>
          <w:sz w:val="24"/>
          <w:szCs w:val="24"/>
        </w:rPr>
        <w:t xml:space="preserve">The NOMS application was submitted in </w:t>
      </w:r>
      <w:r w:rsidR="00A91FDD">
        <w:rPr>
          <w:sz w:val="24"/>
          <w:szCs w:val="24"/>
        </w:rPr>
        <w:t>December 2014</w:t>
      </w:r>
      <w:r w:rsidRPr="003209EB">
        <w:rPr>
          <w:sz w:val="24"/>
          <w:szCs w:val="24"/>
        </w:rPr>
        <w:t xml:space="preserve"> and was finally approved in February 2015.</w:t>
      </w:r>
    </w:p>
    <w:p w14:paraId="00F55902" w14:textId="77777777" w:rsidR="003209EB" w:rsidRPr="003209EB" w:rsidRDefault="003209EB" w:rsidP="003209EB">
      <w:pPr>
        <w:pStyle w:val="ListParagraph"/>
        <w:rPr>
          <w:sz w:val="24"/>
          <w:szCs w:val="24"/>
        </w:rPr>
      </w:pPr>
    </w:p>
    <w:p w14:paraId="5F6459D9" w14:textId="77777777" w:rsidR="003209EB" w:rsidRDefault="003209EB" w:rsidP="005F2F92">
      <w:pPr>
        <w:pStyle w:val="ListParagraph"/>
        <w:numPr>
          <w:ilvl w:val="2"/>
          <w:numId w:val="62"/>
        </w:numPr>
        <w:rPr>
          <w:sz w:val="24"/>
          <w:szCs w:val="24"/>
        </w:rPr>
      </w:pPr>
      <w:r>
        <w:rPr>
          <w:sz w:val="24"/>
          <w:szCs w:val="24"/>
        </w:rPr>
        <w:t>In advance of the NOMS approval, the criminologist was able to conduct an interview with a released prisoner who had been convicted of DSC offending.</w:t>
      </w:r>
    </w:p>
    <w:p w14:paraId="27D7B58C" w14:textId="77777777" w:rsidR="003209EB" w:rsidRPr="003209EB" w:rsidRDefault="003209EB" w:rsidP="003209EB">
      <w:pPr>
        <w:pStyle w:val="ListParagraph"/>
        <w:rPr>
          <w:sz w:val="24"/>
          <w:szCs w:val="24"/>
        </w:rPr>
      </w:pPr>
    </w:p>
    <w:p w14:paraId="195C8764" w14:textId="77777777" w:rsidR="003209EB" w:rsidRDefault="003209EB" w:rsidP="005F2F92">
      <w:pPr>
        <w:pStyle w:val="ListParagraph"/>
        <w:numPr>
          <w:ilvl w:val="2"/>
          <w:numId w:val="62"/>
        </w:numPr>
        <w:rPr>
          <w:sz w:val="24"/>
          <w:szCs w:val="24"/>
        </w:rPr>
      </w:pPr>
      <w:r>
        <w:rPr>
          <w:sz w:val="24"/>
          <w:szCs w:val="24"/>
        </w:rPr>
        <w:t xml:space="preserve">The offender described the scale of offending in which he had been involved, stating that the police and trading standards did not know the true scale of </w:t>
      </w:r>
      <w:r w:rsidR="00A91FDD">
        <w:rPr>
          <w:sz w:val="24"/>
          <w:szCs w:val="24"/>
        </w:rPr>
        <w:t xml:space="preserve">DSC </w:t>
      </w:r>
      <w:r>
        <w:rPr>
          <w:sz w:val="24"/>
          <w:szCs w:val="24"/>
        </w:rPr>
        <w:t xml:space="preserve">offending, and also that offenders made deliberate choices about where to offend, based on </w:t>
      </w:r>
      <w:r>
        <w:rPr>
          <w:sz w:val="24"/>
          <w:szCs w:val="24"/>
        </w:rPr>
        <w:lastRenderedPageBreak/>
        <w:t>their assessment of areas in the country where they were less likely to be detected due to a poor law enforcement response.</w:t>
      </w:r>
    </w:p>
    <w:p w14:paraId="0DC2BE67" w14:textId="77777777" w:rsidR="003209EB" w:rsidRPr="003209EB" w:rsidRDefault="003209EB" w:rsidP="003209EB">
      <w:pPr>
        <w:pStyle w:val="ListParagraph"/>
        <w:rPr>
          <w:sz w:val="24"/>
          <w:szCs w:val="24"/>
        </w:rPr>
      </w:pPr>
    </w:p>
    <w:p w14:paraId="030F3C4E" w14:textId="77777777" w:rsidR="003209EB" w:rsidRDefault="003209EB" w:rsidP="005F2F92">
      <w:pPr>
        <w:pStyle w:val="ListParagraph"/>
        <w:numPr>
          <w:ilvl w:val="2"/>
          <w:numId w:val="62"/>
        </w:numPr>
        <w:rPr>
          <w:sz w:val="24"/>
          <w:szCs w:val="24"/>
        </w:rPr>
      </w:pPr>
      <w:r>
        <w:rPr>
          <w:sz w:val="24"/>
          <w:szCs w:val="24"/>
        </w:rPr>
        <w:t>Letters have now been sent to the Governors of the prisons where the identified prisoners are located, to request contact with the prisoners to determine if they will be interviewed. A schedule will then be drawn up to progress the interviews from April 2015.</w:t>
      </w:r>
    </w:p>
    <w:p w14:paraId="7A89295D" w14:textId="77777777" w:rsidR="003209EB" w:rsidRPr="003209EB" w:rsidRDefault="003209EB" w:rsidP="003209EB">
      <w:pPr>
        <w:pStyle w:val="ListParagraph"/>
        <w:rPr>
          <w:sz w:val="24"/>
          <w:szCs w:val="24"/>
        </w:rPr>
      </w:pPr>
    </w:p>
    <w:p w14:paraId="7B04DB5B" w14:textId="77777777" w:rsidR="003209EB" w:rsidRDefault="003209EB" w:rsidP="005F2F92">
      <w:pPr>
        <w:pStyle w:val="ListParagraph"/>
        <w:numPr>
          <w:ilvl w:val="1"/>
          <w:numId w:val="62"/>
        </w:numPr>
        <w:rPr>
          <w:b/>
          <w:sz w:val="24"/>
          <w:szCs w:val="24"/>
        </w:rPr>
      </w:pPr>
      <w:r w:rsidRPr="003209EB">
        <w:rPr>
          <w:b/>
          <w:sz w:val="24"/>
          <w:szCs w:val="24"/>
        </w:rPr>
        <w:t>Slavery / forced labour interviews:</w:t>
      </w:r>
    </w:p>
    <w:p w14:paraId="04602BAC" w14:textId="77777777" w:rsidR="003209EB" w:rsidRDefault="003209EB" w:rsidP="003209EB">
      <w:pPr>
        <w:pStyle w:val="ListParagraph"/>
        <w:ind w:left="480"/>
        <w:rPr>
          <w:b/>
          <w:sz w:val="24"/>
          <w:szCs w:val="24"/>
        </w:rPr>
      </w:pPr>
    </w:p>
    <w:p w14:paraId="78781177" w14:textId="77777777" w:rsidR="00462495" w:rsidRPr="00462495" w:rsidRDefault="00462495" w:rsidP="00462495">
      <w:pPr>
        <w:pStyle w:val="ListParagraph"/>
        <w:numPr>
          <w:ilvl w:val="1"/>
          <w:numId w:val="69"/>
        </w:numPr>
        <w:rPr>
          <w:vanish/>
          <w:sz w:val="24"/>
          <w:szCs w:val="24"/>
        </w:rPr>
      </w:pPr>
    </w:p>
    <w:p w14:paraId="3142F3F9" w14:textId="77777777" w:rsidR="00462495" w:rsidRPr="00462495" w:rsidRDefault="00462495" w:rsidP="00462495">
      <w:pPr>
        <w:pStyle w:val="ListParagraph"/>
        <w:numPr>
          <w:ilvl w:val="1"/>
          <w:numId w:val="69"/>
        </w:numPr>
        <w:rPr>
          <w:vanish/>
          <w:sz w:val="24"/>
          <w:szCs w:val="24"/>
        </w:rPr>
      </w:pPr>
    </w:p>
    <w:p w14:paraId="7096671A" w14:textId="77777777" w:rsidR="00462495" w:rsidRPr="00462495" w:rsidRDefault="00462495" w:rsidP="00462495">
      <w:pPr>
        <w:pStyle w:val="ListParagraph"/>
        <w:numPr>
          <w:ilvl w:val="1"/>
          <w:numId w:val="69"/>
        </w:numPr>
        <w:rPr>
          <w:vanish/>
          <w:sz w:val="24"/>
          <w:szCs w:val="24"/>
        </w:rPr>
      </w:pPr>
    </w:p>
    <w:p w14:paraId="54FE53DE" w14:textId="77777777" w:rsidR="00462495" w:rsidRPr="00462495" w:rsidRDefault="00462495" w:rsidP="00462495">
      <w:pPr>
        <w:pStyle w:val="ListParagraph"/>
        <w:numPr>
          <w:ilvl w:val="1"/>
          <w:numId w:val="69"/>
        </w:numPr>
        <w:rPr>
          <w:vanish/>
          <w:sz w:val="24"/>
          <w:szCs w:val="24"/>
        </w:rPr>
      </w:pPr>
    </w:p>
    <w:p w14:paraId="3BE45C91" w14:textId="77777777" w:rsidR="003209EB" w:rsidRDefault="00085DDF" w:rsidP="00462495">
      <w:pPr>
        <w:pStyle w:val="ListParagraph"/>
        <w:numPr>
          <w:ilvl w:val="2"/>
          <w:numId w:val="69"/>
        </w:numPr>
        <w:rPr>
          <w:sz w:val="24"/>
          <w:szCs w:val="24"/>
        </w:rPr>
      </w:pPr>
      <w:r w:rsidRPr="00085DDF">
        <w:rPr>
          <w:sz w:val="24"/>
          <w:szCs w:val="24"/>
        </w:rPr>
        <w:t xml:space="preserve">The criminologist was put in touch with a number of police officers in different forces who had acted as Officers in Charge </w:t>
      </w:r>
      <w:r>
        <w:rPr>
          <w:sz w:val="24"/>
          <w:szCs w:val="24"/>
        </w:rPr>
        <w:t xml:space="preserve">(OIC) </w:t>
      </w:r>
      <w:r w:rsidRPr="00085DDF">
        <w:rPr>
          <w:sz w:val="24"/>
          <w:szCs w:val="24"/>
        </w:rPr>
        <w:t xml:space="preserve">of </w:t>
      </w:r>
      <w:r>
        <w:rPr>
          <w:sz w:val="24"/>
          <w:szCs w:val="24"/>
        </w:rPr>
        <w:t>slavery / forced labour investigations.</w:t>
      </w:r>
    </w:p>
    <w:p w14:paraId="42BFF640" w14:textId="77777777" w:rsidR="00085DDF" w:rsidRDefault="00085DDF" w:rsidP="00085DDF">
      <w:pPr>
        <w:pStyle w:val="ListParagraph"/>
        <w:rPr>
          <w:sz w:val="24"/>
          <w:szCs w:val="24"/>
        </w:rPr>
      </w:pPr>
    </w:p>
    <w:p w14:paraId="5956CB57" w14:textId="77777777" w:rsidR="00085DDF" w:rsidRDefault="00085DDF" w:rsidP="005F2F92">
      <w:pPr>
        <w:pStyle w:val="ListParagraph"/>
        <w:numPr>
          <w:ilvl w:val="2"/>
          <w:numId w:val="69"/>
        </w:numPr>
        <w:rPr>
          <w:sz w:val="24"/>
          <w:szCs w:val="24"/>
        </w:rPr>
      </w:pPr>
      <w:r>
        <w:rPr>
          <w:sz w:val="24"/>
          <w:szCs w:val="24"/>
        </w:rPr>
        <w:t>Advice was sought from the OICs regarding the possibility of the criminologist being able to make contact with some of the victims of the investigations for the purposes of the project and interviews.</w:t>
      </w:r>
    </w:p>
    <w:p w14:paraId="71C3BD7E" w14:textId="77777777" w:rsidR="00085DDF" w:rsidRPr="00085DDF" w:rsidRDefault="00085DDF" w:rsidP="00085DDF">
      <w:pPr>
        <w:pStyle w:val="ListParagraph"/>
        <w:rPr>
          <w:sz w:val="24"/>
          <w:szCs w:val="24"/>
        </w:rPr>
      </w:pPr>
    </w:p>
    <w:p w14:paraId="7D497265" w14:textId="77777777" w:rsidR="00085DDF" w:rsidRDefault="00085DDF" w:rsidP="005F2F92">
      <w:pPr>
        <w:pStyle w:val="ListParagraph"/>
        <w:numPr>
          <w:ilvl w:val="2"/>
          <w:numId w:val="69"/>
        </w:numPr>
        <w:rPr>
          <w:sz w:val="24"/>
          <w:szCs w:val="24"/>
        </w:rPr>
      </w:pPr>
      <w:r>
        <w:rPr>
          <w:sz w:val="24"/>
          <w:szCs w:val="24"/>
        </w:rPr>
        <w:t xml:space="preserve">Some of the issues with this area of work identified by the project team and the criminologist are that many of the victims remain very vulnerable despite their release from specific traveller OCGs. Many had dependencies on drink, drugs and gambling prior to be enslaved. Despite the efforts of the police, partner agencies and the voluntary sector, many of the victims had returned to their previous lifestyles </w:t>
      </w:r>
      <w:r w:rsidR="00466B9A">
        <w:rPr>
          <w:sz w:val="24"/>
          <w:szCs w:val="24"/>
        </w:rPr>
        <w:t>and</w:t>
      </w:r>
      <w:r>
        <w:rPr>
          <w:sz w:val="24"/>
          <w:szCs w:val="24"/>
        </w:rPr>
        <w:t xml:space="preserve"> drink, drug and gambling abuse, some had returned to homelessness and could not be located, others had passed away or disappeared.</w:t>
      </w:r>
      <w:r w:rsidR="00466B9A">
        <w:rPr>
          <w:sz w:val="24"/>
          <w:szCs w:val="24"/>
        </w:rPr>
        <w:t xml:space="preserve"> Others have returned to work for the travelling community.</w:t>
      </w:r>
    </w:p>
    <w:p w14:paraId="05B694FD" w14:textId="77777777" w:rsidR="00085DDF" w:rsidRPr="00085DDF" w:rsidRDefault="00085DDF" w:rsidP="00085DDF">
      <w:pPr>
        <w:pStyle w:val="ListParagraph"/>
        <w:rPr>
          <w:sz w:val="24"/>
          <w:szCs w:val="24"/>
        </w:rPr>
      </w:pPr>
    </w:p>
    <w:p w14:paraId="487E70F9" w14:textId="77777777" w:rsidR="00085DDF" w:rsidRDefault="00085DDF" w:rsidP="005F2F92">
      <w:pPr>
        <w:pStyle w:val="ListParagraph"/>
        <w:numPr>
          <w:ilvl w:val="2"/>
          <w:numId w:val="69"/>
        </w:numPr>
        <w:rPr>
          <w:sz w:val="24"/>
          <w:szCs w:val="24"/>
        </w:rPr>
      </w:pPr>
      <w:r>
        <w:rPr>
          <w:sz w:val="24"/>
          <w:szCs w:val="24"/>
        </w:rPr>
        <w:t>Efforts are continuing to locate further individuals who are suitable for interview.</w:t>
      </w:r>
    </w:p>
    <w:p w14:paraId="35C0C9BD" w14:textId="77777777" w:rsidR="00085DDF" w:rsidRPr="00085DDF" w:rsidRDefault="00085DDF" w:rsidP="00085DDF">
      <w:pPr>
        <w:pStyle w:val="ListParagraph"/>
        <w:rPr>
          <w:sz w:val="24"/>
          <w:szCs w:val="24"/>
        </w:rPr>
      </w:pPr>
    </w:p>
    <w:p w14:paraId="400823DD" w14:textId="77777777" w:rsidR="00085DDF" w:rsidRDefault="00085DDF" w:rsidP="005F2F92">
      <w:pPr>
        <w:pStyle w:val="ListParagraph"/>
        <w:numPr>
          <w:ilvl w:val="2"/>
          <w:numId w:val="69"/>
        </w:numPr>
        <w:rPr>
          <w:sz w:val="24"/>
          <w:szCs w:val="24"/>
        </w:rPr>
      </w:pPr>
      <w:r>
        <w:rPr>
          <w:sz w:val="24"/>
          <w:szCs w:val="24"/>
        </w:rPr>
        <w:t>One interview has already been conducted by the criminologist. The victim also described the scale of the offending being conducted by the OCGs. In addition, he talked about having had multiple contacts with trading standards and the police during DSC offending and that he had never been able to tell them that he was in fact a slavery victim or ask for assistance. The officers he had contact with had also not been aware that he was</w:t>
      </w:r>
      <w:r w:rsidR="002D15E8">
        <w:rPr>
          <w:sz w:val="24"/>
          <w:szCs w:val="24"/>
        </w:rPr>
        <w:t>,</w:t>
      </w:r>
      <w:r>
        <w:rPr>
          <w:sz w:val="24"/>
          <w:szCs w:val="24"/>
        </w:rPr>
        <w:t xml:space="preserve"> in fact</w:t>
      </w:r>
      <w:r w:rsidR="002D15E8">
        <w:rPr>
          <w:sz w:val="24"/>
          <w:szCs w:val="24"/>
        </w:rPr>
        <w:t>,</w:t>
      </w:r>
      <w:r>
        <w:rPr>
          <w:sz w:val="24"/>
          <w:szCs w:val="24"/>
        </w:rPr>
        <w:t xml:space="preserve"> a victim.</w:t>
      </w:r>
    </w:p>
    <w:p w14:paraId="1354A4B6" w14:textId="77777777" w:rsidR="00D849AF" w:rsidRPr="00D849AF" w:rsidRDefault="00D849AF" w:rsidP="00D849AF">
      <w:pPr>
        <w:pStyle w:val="ListParagraph"/>
        <w:rPr>
          <w:sz w:val="24"/>
          <w:szCs w:val="24"/>
        </w:rPr>
      </w:pPr>
    </w:p>
    <w:p w14:paraId="313FA246" w14:textId="77777777" w:rsidR="00D849AF" w:rsidRDefault="00D849AF" w:rsidP="005F2F92">
      <w:pPr>
        <w:pStyle w:val="ListParagraph"/>
        <w:numPr>
          <w:ilvl w:val="1"/>
          <w:numId w:val="69"/>
        </w:numPr>
        <w:rPr>
          <w:sz w:val="24"/>
          <w:szCs w:val="24"/>
        </w:rPr>
      </w:pPr>
      <w:r>
        <w:rPr>
          <w:sz w:val="24"/>
          <w:szCs w:val="24"/>
        </w:rPr>
        <w:t>The interviews with repeat victims of DSC and the situational analysis will be conducted when the two sets of interviews described above have been completed.</w:t>
      </w:r>
    </w:p>
    <w:p w14:paraId="71412E32" w14:textId="77777777" w:rsidR="00D849AF" w:rsidRDefault="00D849AF" w:rsidP="00D849AF">
      <w:pPr>
        <w:pStyle w:val="ListParagraph"/>
        <w:ind w:left="480"/>
        <w:rPr>
          <w:sz w:val="24"/>
          <w:szCs w:val="24"/>
        </w:rPr>
      </w:pPr>
    </w:p>
    <w:p w14:paraId="6C961B0A" w14:textId="77777777" w:rsidR="00D849AF" w:rsidRPr="00D849AF" w:rsidRDefault="00D849AF" w:rsidP="005F2F92">
      <w:pPr>
        <w:pStyle w:val="ListParagraph"/>
        <w:numPr>
          <w:ilvl w:val="1"/>
          <w:numId w:val="69"/>
        </w:numPr>
        <w:rPr>
          <w:sz w:val="24"/>
          <w:szCs w:val="24"/>
        </w:rPr>
      </w:pPr>
      <w:r>
        <w:rPr>
          <w:sz w:val="24"/>
          <w:szCs w:val="24"/>
        </w:rPr>
        <w:lastRenderedPageBreak/>
        <w:t>When the above research has been concluded, an academic report will be published and this will be made available to the profession</w:t>
      </w:r>
      <w:r w:rsidR="002D15E8">
        <w:rPr>
          <w:sz w:val="24"/>
          <w:szCs w:val="24"/>
        </w:rPr>
        <w:t>,</w:t>
      </w:r>
      <w:r>
        <w:rPr>
          <w:sz w:val="24"/>
          <w:szCs w:val="24"/>
        </w:rPr>
        <w:t xml:space="preserve"> to help inform their efforts to tackle DSC.</w:t>
      </w:r>
    </w:p>
    <w:p w14:paraId="5598379B" w14:textId="77777777" w:rsidR="00C325C5" w:rsidRDefault="00C325C5">
      <w:pPr>
        <w:rPr>
          <w:sz w:val="24"/>
          <w:szCs w:val="24"/>
        </w:rPr>
      </w:pPr>
      <w:r>
        <w:rPr>
          <w:sz w:val="24"/>
          <w:szCs w:val="24"/>
        </w:rPr>
        <w:br w:type="page"/>
      </w:r>
    </w:p>
    <w:p w14:paraId="4B9A2194" w14:textId="77777777" w:rsidR="00C325C5" w:rsidRDefault="00C325C5">
      <w:pPr>
        <w:rPr>
          <w:sz w:val="24"/>
          <w:szCs w:val="24"/>
        </w:rPr>
      </w:pPr>
      <w:r>
        <w:rPr>
          <w:sz w:val="24"/>
          <w:szCs w:val="24"/>
        </w:rPr>
        <w:lastRenderedPageBreak/>
        <w:br w:type="page"/>
      </w:r>
    </w:p>
    <w:p w14:paraId="730716A9" w14:textId="77777777" w:rsidR="00C76F8F" w:rsidRDefault="007B0AF7" w:rsidP="00E85002">
      <w:pPr>
        <w:pStyle w:val="ListParagraph"/>
        <w:numPr>
          <w:ilvl w:val="0"/>
          <w:numId w:val="68"/>
        </w:numPr>
        <w:rPr>
          <w:b/>
          <w:sz w:val="24"/>
          <w:szCs w:val="24"/>
        </w:rPr>
      </w:pPr>
      <w:r>
        <w:rPr>
          <w:b/>
          <w:sz w:val="24"/>
          <w:szCs w:val="24"/>
        </w:rPr>
        <w:lastRenderedPageBreak/>
        <w:t xml:space="preserve">The role of the </w:t>
      </w:r>
      <w:proofErr w:type="spellStart"/>
      <w:r>
        <w:rPr>
          <w:b/>
          <w:sz w:val="24"/>
          <w:szCs w:val="24"/>
        </w:rPr>
        <w:t>Scambuster</w:t>
      </w:r>
      <w:proofErr w:type="spellEnd"/>
      <w:r>
        <w:rPr>
          <w:b/>
          <w:sz w:val="24"/>
          <w:szCs w:val="24"/>
        </w:rPr>
        <w:t xml:space="preserve"> teams</w:t>
      </w:r>
      <w:r w:rsidR="00D849AF">
        <w:rPr>
          <w:b/>
          <w:sz w:val="24"/>
          <w:szCs w:val="24"/>
        </w:rPr>
        <w:t>:</w:t>
      </w:r>
    </w:p>
    <w:p w14:paraId="71FD40CF" w14:textId="77777777" w:rsidR="00C76F8F" w:rsidRDefault="00C76F8F" w:rsidP="00C76F8F">
      <w:pPr>
        <w:pStyle w:val="ListParagraph"/>
        <w:ind w:left="480"/>
        <w:rPr>
          <w:b/>
          <w:sz w:val="24"/>
          <w:szCs w:val="24"/>
        </w:rPr>
      </w:pPr>
    </w:p>
    <w:p w14:paraId="1BAC494D" w14:textId="77777777" w:rsidR="00C76F8F" w:rsidRPr="00C76F8F" w:rsidRDefault="00962C66" w:rsidP="00E85002">
      <w:pPr>
        <w:pStyle w:val="ListParagraph"/>
        <w:numPr>
          <w:ilvl w:val="1"/>
          <w:numId w:val="68"/>
        </w:numPr>
        <w:rPr>
          <w:b/>
          <w:sz w:val="24"/>
          <w:szCs w:val="24"/>
        </w:rPr>
      </w:pPr>
      <w:r w:rsidRPr="00C76F8F">
        <w:rPr>
          <w:sz w:val="24"/>
          <w:szCs w:val="24"/>
        </w:rPr>
        <w:t xml:space="preserve">It is clear that the </w:t>
      </w:r>
      <w:proofErr w:type="spellStart"/>
      <w:r w:rsidRPr="00C76F8F">
        <w:rPr>
          <w:sz w:val="24"/>
          <w:szCs w:val="24"/>
        </w:rPr>
        <w:t>Scambuster</w:t>
      </w:r>
      <w:proofErr w:type="spellEnd"/>
      <w:r w:rsidRPr="00C76F8F">
        <w:rPr>
          <w:sz w:val="24"/>
          <w:szCs w:val="24"/>
        </w:rPr>
        <w:t xml:space="preserve"> teams have an important role in relation to tackling DSC, most importantly for providing a resource to investigate and prosecute those OCGs causing the most harm and detriment</w:t>
      </w:r>
      <w:r w:rsidR="000514DE">
        <w:rPr>
          <w:sz w:val="24"/>
          <w:szCs w:val="24"/>
        </w:rPr>
        <w:t xml:space="preserve"> to vulnerable consumers</w:t>
      </w:r>
      <w:r w:rsidRPr="00C76F8F">
        <w:rPr>
          <w:sz w:val="24"/>
          <w:szCs w:val="24"/>
        </w:rPr>
        <w:t>.</w:t>
      </w:r>
    </w:p>
    <w:p w14:paraId="3B84CB71" w14:textId="77777777" w:rsidR="00C76F8F" w:rsidRPr="00C76F8F" w:rsidRDefault="00C76F8F" w:rsidP="00C76F8F">
      <w:pPr>
        <w:pStyle w:val="ListParagraph"/>
        <w:ind w:left="480"/>
        <w:rPr>
          <w:b/>
          <w:sz w:val="24"/>
          <w:szCs w:val="24"/>
        </w:rPr>
      </w:pPr>
    </w:p>
    <w:p w14:paraId="707D77ED" w14:textId="77777777" w:rsidR="00C76F8F" w:rsidRPr="00C76F8F" w:rsidRDefault="00962C66" w:rsidP="00C76F8F">
      <w:pPr>
        <w:pStyle w:val="ListParagraph"/>
        <w:numPr>
          <w:ilvl w:val="1"/>
          <w:numId w:val="68"/>
        </w:numPr>
        <w:rPr>
          <w:b/>
          <w:sz w:val="24"/>
          <w:szCs w:val="24"/>
        </w:rPr>
      </w:pPr>
      <w:r w:rsidRPr="00C76F8F">
        <w:rPr>
          <w:sz w:val="24"/>
          <w:szCs w:val="24"/>
        </w:rPr>
        <w:t xml:space="preserve">Despite this, the project team still believe there is currently a </w:t>
      </w:r>
      <w:r w:rsidR="000514DE">
        <w:rPr>
          <w:sz w:val="24"/>
          <w:szCs w:val="24"/>
        </w:rPr>
        <w:t xml:space="preserve">wide </w:t>
      </w:r>
      <w:r w:rsidRPr="00C76F8F">
        <w:rPr>
          <w:sz w:val="24"/>
          <w:szCs w:val="24"/>
        </w:rPr>
        <w:t>gulf between the</w:t>
      </w:r>
      <w:r w:rsidR="00C76F8F" w:rsidRPr="00C76F8F">
        <w:rPr>
          <w:sz w:val="24"/>
          <w:szCs w:val="24"/>
        </w:rPr>
        <w:t xml:space="preserve"> enforcement and investigative</w:t>
      </w:r>
      <w:r w:rsidRPr="00C76F8F">
        <w:rPr>
          <w:sz w:val="24"/>
          <w:szCs w:val="24"/>
        </w:rPr>
        <w:t xml:space="preserve"> work carried out at a local level by individual LAs, the intelligence work carried out by investigating officers, LILOs, RIAS</w:t>
      </w:r>
      <w:r w:rsidR="00E85002" w:rsidRPr="00C76F8F">
        <w:rPr>
          <w:sz w:val="24"/>
          <w:szCs w:val="24"/>
        </w:rPr>
        <w:t xml:space="preserve"> </w:t>
      </w:r>
      <w:r w:rsidR="00C76F8F" w:rsidRPr="00C76F8F">
        <w:rPr>
          <w:sz w:val="24"/>
          <w:szCs w:val="24"/>
        </w:rPr>
        <w:t xml:space="preserve">and the NTSIT, and cases being at a sufficient level to justify a regional or national tasking referral.  This is demonstrated by the Y &amp; H regional trial outlined in Section 10. above, and also by the fact that </w:t>
      </w:r>
      <w:r w:rsidR="00846C69">
        <w:rPr>
          <w:sz w:val="24"/>
          <w:szCs w:val="24"/>
        </w:rPr>
        <w:t>60</w:t>
      </w:r>
      <w:r w:rsidR="00C76F8F" w:rsidRPr="00C76F8F">
        <w:rPr>
          <w:sz w:val="24"/>
          <w:szCs w:val="24"/>
        </w:rPr>
        <w:t xml:space="preserve">% of LAs are allocating 10% or less of their budget and </w:t>
      </w:r>
      <w:r w:rsidR="00C76F8F">
        <w:rPr>
          <w:sz w:val="24"/>
          <w:szCs w:val="24"/>
        </w:rPr>
        <w:t>one or less FTEs to DSC work.</w:t>
      </w:r>
      <w:r w:rsidR="000514DE">
        <w:rPr>
          <w:sz w:val="24"/>
          <w:szCs w:val="24"/>
        </w:rPr>
        <w:t xml:space="preserve"> </w:t>
      </w:r>
    </w:p>
    <w:p w14:paraId="186EC30D" w14:textId="77777777" w:rsidR="00C76F8F" w:rsidRPr="00C76F8F" w:rsidRDefault="00C76F8F" w:rsidP="00C76F8F">
      <w:pPr>
        <w:pStyle w:val="ListParagraph"/>
        <w:rPr>
          <w:sz w:val="24"/>
          <w:szCs w:val="24"/>
        </w:rPr>
      </w:pPr>
    </w:p>
    <w:p w14:paraId="6C3D7840" w14:textId="77777777" w:rsidR="00C76F8F" w:rsidRPr="00C76F8F" w:rsidRDefault="00C76F8F" w:rsidP="00C76F8F">
      <w:pPr>
        <w:pStyle w:val="ListParagraph"/>
        <w:numPr>
          <w:ilvl w:val="1"/>
          <w:numId w:val="68"/>
        </w:numPr>
        <w:rPr>
          <w:b/>
          <w:sz w:val="24"/>
          <w:szCs w:val="24"/>
        </w:rPr>
      </w:pPr>
      <w:r>
        <w:rPr>
          <w:sz w:val="24"/>
          <w:szCs w:val="24"/>
        </w:rPr>
        <w:t>Unless this gulf can be addressed, the ability for cases to be identified for tasking remains very limited and the profe</w:t>
      </w:r>
      <w:r w:rsidR="009913E2">
        <w:rPr>
          <w:sz w:val="24"/>
          <w:szCs w:val="24"/>
        </w:rPr>
        <w:t>ssion currently relies on the 25</w:t>
      </w:r>
      <w:r>
        <w:rPr>
          <w:sz w:val="24"/>
          <w:szCs w:val="24"/>
        </w:rPr>
        <w:t xml:space="preserve">% or less of LAs who do have the resources available to investigate and prosecute those OCGs causing the most harm. Many of these LAs do not refer cases to </w:t>
      </w:r>
      <w:proofErr w:type="spellStart"/>
      <w:r>
        <w:rPr>
          <w:sz w:val="24"/>
          <w:szCs w:val="24"/>
        </w:rPr>
        <w:t>Scambuster</w:t>
      </w:r>
      <w:proofErr w:type="spellEnd"/>
      <w:r>
        <w:rPr>
          <w:sz w:val="24"/>
          <w:szCs w:val="24"/>
        </w:rPr>
        <w:t xml:space="preserve"> teams for investigation as they already have sufficient resources to take on these cases, including in partnership with other agencies such as the police.</w:t>
      </w:r>
      <w:r w:rsidR="00C442BE">
        <w:rPr>
          <w:sz w:val="24"/>
          <w:szCs w:val="24"/>
        </w:rPr>
        <w:t xml:space="preserve"> Those LAs who do rely on the </w:t>
      </w:r>
      <w:proofErr w:type="spellStart"/>
      <w:r w:rsidR="00C442BE">
        <w:rPr>
          <w:sz w:val="24"/>
          <w:szCs w:val="24"/>
        </w:rPr>
        <w:t>Scambuster</w:t>
      </w:r>
      <w:proofErr w:type="spellEnd"/>
      <w:r w:rsidR="00C442BE">
        <w:rPr>
          <w:sz w:val="24"/>
          <w:szCs w:val="24"/>
        </w:rPr>
        <w:t xml:space="preserve"> team resource and regional and national tasking are less likely to have the resources available to develop cases to a level suitable for tasking.</w:t>
      </w:r>
    </w:p>
    <w:p w14:paraId="0D3B27BD" w14:textId="77777777" w:rsidR="00C76F8F" w:rsidRPr="00C76F8F" w:rsidRDefault="00C76F8F" w:rsidP="00C76F8F">
      <w:pPr>
        <w:pStyle w:val="ListParagraph"/>
        <w:rPr>
          <w:sz w:val="24"/>
          <w:szCs w:val="24"/>
        </w:rPr>
      </w:pPr>
    </w:p>
    <w:p w14:paraId="31703422" w14:textId="77777777" w:rsidR="00846C69" w:rsidRPr="00846C69" w:rsidRDefault="00C76F8F" w:rsidP="001B60F7">
      <w:pPr>
        <w:pStyle w:val="ListParagraph"/>
        <w:numPr>
          <w:ilvl w:val="1"/>
          <w:numId w:val="68"/>
        </w:numPr>
        <w:rPr>
          <w:b/>
          <w:sz w:val="24"/>
          <w:szCs w:val="24"/>
        </w:rPr>
      </w:pPr>
      <w:r>
        <w:rPr>
          <w:sz w:val="24"/>
          <w:szCs w:val="24"/>
        </w:rPr>
        <w:t xml:space="preserve"> </w:t>
      </w:r>
      <w:r w:rsidR="001B60F7">
        <w:rPr>
          <w:sz w:val="24"/>
          <w:szCs w:val="24"/>
        </w:rPr>
        <w:t xml:space="preserve">The options available for developing intelligence in relation to DSC OCGs and investigations are outlined in Section 10. above. </w:t>
      </w:r>
    </w:p>
    <w:p w14:paraId="388CD837" w14:textId="77777777" w:rsidR="00846C69" w:rsidRPr="00846C69" w:rsidRDefault="00846C69" w:rsidP="00846C69">
      <w:pPr>
        <w:pStyle w:val="ListParagraph"/>
        <w:ind w:left="480"/>
        <w:rPr>
          <w:b/>
          <w:sz w:val="24"/>
          <w:szCs w:val="24"/>
        </w:rPr>
      </w:pPr>
    </w:p>
    <w:p w14:paraId="0E4F83FC" w14:textId="77777777" w:rsidR="00846C69" w:rsidRDefault="00FD31D9" w:rsidP="00846C69">
      <w:pPr>
        <w:pStyle w:val="ListParagraph"/>
        <w:rPr>
          <w:sz w:val="24"/>
          <w:szCs w:val="24"/>
        </w:rPr>
      </w:pPr>
      <w:r>
        <w:rPr>
          <w:noProof/>
          <w:sz w:val="24"/>
          <w:szCs w:val="24"/>
          <w:lang w:val="en-US"/>
        </w:rPr>
        <mc:AlternateContent>
          <mc:Choice Requires="wps">
            <w:drawing>
              <wp:anchor distT="0" distB="0" distL="114300" distR="114300" simplePos="0" relativeHeight="251745280" behindDoc="0" locked="0" layoutInCell="1" allowOverlap="1" wp14:anchorId="57A26F19" wp14:editId="0D8CEEB2">
                <wp:simplePos x="0" y="0"/>
                <wp:positionH relativeFrom="column">
                  <wp:align>center</wp:align>
                </wp:positionH>
                <wp:positionV relativeFrom="paragraph">
                  <wp:posOffset>0</wp:posOffset>
                </wp:positionV>
                <wp:extent cx="6246495" cy="1107440"/>
                <wp:effectExtent l="0" t="0" r="27305" b="3556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6495" cy="1107440"/>
                        </a:xfrm>
                        <a:prstGeom prst="rect">
                          <a:avLst/>
                        </a:prstGeom>
                        <a:solidFill>
                          <a:srgbClr val="FFFFFF"/>
                        </a:solidFill>
                        <a:ln w="9525">
                          <a:solidFill>
                            <a:srgbClr val="000000"/>
                          </a:solidFill>
                          <a:miter lim="800000"/>
                          <a:headEnd/>
                          <a:tailEnd/>
                        </a:ln>
                      </wps:spPr>
                      <wps:txbx>
                        <w:txbxContent>
                          <w:p w14:paraId="0255BB8A" w14:textId="77777777" w:rsidR="00C55783" w:rsidRPr="00846C69" w:rsidRDefault="00C55783">
                            <w:pPr>
                              <w:rPr>
                                <w:b/>
                                <w:sz w:val="28"/>
                                <w:szCs w:val="28"/>
                              </w:rPr>
                            </w:pPr>
                            <w:r w:rsidRPr="0083682D">
                              <w:rPr>
                                <w:b/>
                                <w:sz w:val="28"/>
                                <w:szCs w:val="28"/>
                              </w:rPr>
                              <w:t xml:space="preserve">15a The project team recommends that the NTG considers future tasking of the NTSIT, together with RIAs and LILOs, to assist with intelligence development to identify cases suitable for regional and national tasking for allocation to </w:t>
                            </w:r>
                            <w:proofErr w:type="spellStart"/>
                            <w:r w:rsidRPr="0083682D">
                              <w:rPr>
                                <w:b/>
                                <w:sz w:val="28"/>
                                <w:szCs w:val="28"/>
                              </w:rPr>
                              <w:t>Scambuster</w:t>
                            </w:r>
                            <w:proofErr w:type="spellEnd"/>
                            <w:r w:rsidRPr="0083682D">
                              <w:rPr>
                                <w:b/>
                                <w:sz w:val="28"/>
                                <w:szCs w:val="28"/>
                              </w:rPr>
                              <w:t xml:space="preserve"> teams.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0;margin-top:0;width:491.85pt;height:87.2pt;z-index:2517452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">
                <v:textbox>
                  <w:txbxContent>
                    <w:p w14:paraId="0255BB8A" w14:textId="77777777" w:rsidR="00C55783" w:rsidRPr="00846C69" w:rsidRDefault="00C55783">
                      <w:pPr>
                        <w:rPr>
                          <w:b/>
                          <w:sz w:val="28"/>
                          <w:szCs w:val="28"/>
                        </w:rPr>
                      </w:pPr>
                      <w:r w:rsidRPr="0083682D">
                        <w:rPr>
                          <w:b/>
                          <w:sz w:val="28"/>
                          <w:szCs w:val="28"/>
                        </w:rPr>
                        <w:t xml:space="preserve">15a The project team recommends that the NTG considers future tasking of the NTSIT, together with RIAs and LILOs, to assist with intelligence development to identify cases suitable for regional and national tasking for allocation to </w:t>
                      </w:r>
                      <w:proofErr w:type="spellStart"/>
                      <w:r w:rsidRPr="0083682D">
                        <w:rPr>
                          <w:b/>
                          <w:sz w:val="28"/>
                          <w:szCs w:val="28"/>
                        </w:rPr>
                        <w:t>Scambuster</w:t>
                      </w:r>
                      <w:proofErr w:type="spellEnd"/>
                      <w:r w:rsidRPr="0083682D">
                        <w:rPr>
                          <w:b/>
                          <w:sz w:val="28"/>
                          <w:szCs w:val="28"/>
                        </w:rPr>
                        <w:t xml:space="preserve"> teams.</w:t>
                      </w:r>
                    </w:p>
                  </w:txbxContent>
                </v:textbox>
              </v:shape>
            </w:pict>
          </mc:Fallback>
        </mc:AlternateContent>
      </w:r>
    </w:p>
    <w:p w14:paraId="1B871166" w14:textId="77777777" w:rsidR="00846C69" w:rsidRDefault="00846C69" w:rsidP="00846C69">
      <w:pPr>
        <w:pStyle w:val="ListParagraph"/>
        <w:rPr>
          <w:sz w:val="24"/>
          <w:szCs w:val="24"/>
        </w:rPr>
      </w:pPr>
    </w:p>
    <w:p w14:paraId="27B32809" w14:textId="77777777" w:rsidR="00846C69" w:rsidRDefault="00846C69" w:rsidP="00846C69">
      <w:pPr>
        <w:pStyle w:val="ListParagraph"/>
        <w:rPr>
          <w:sz w:val="24"/>
          <w:szCs w:val="24"/>
        </w:rPr>
      </w:pPr>
    </w:p>
    <w:p w14:paraId="1F139AAB" w14:textId="77777777" w:rsidR="00846C69" w:rsidRPr="00846C69" w:rsidRDefault="00846C69" w:rsidP="00846C69">
      <w:pPr>
        <w:pStyle w:val="ListParagraph"/>
        <w:rPr>
          <w:sz w:val="24"/>
          <w:szCs w:val="24"/>
        </w:rPr>
      </w:pPr>
    </w:p>
    <w:p w14:paraId="4E214AD7" w14:textId="77777777" w:rsidR="001B60F7" w:rsidRPr="001B60F7" w:rsidRDefault="001B60F7" w:rsidP="001B60F7">
      <w:pPr>
        <w:pStyle w:val="ListParagraph"/>
        <w:ind w:left="480"/>
        <w:rPr>
          <w:b/>
          <w:sz w:val="24"/>
          <w:szCs w:val="24"/>
        </w:rPr>
      </w:pPr>
    </w:p>
    <w:p w14:paraId="6E410733" w14:textId="77777777" w:rsidR="00846C69" w:rsidRDefault="00846C69" w:rsidP="00846C69">
      <w:pPr>
        <w:pStyle w:val="ListParagraph"/>
        <w:ind w:left="480"/>
        <w:rPr>
          <w:sz w:val="24"/>
          <w:szCs w:val="24"/>
        </w:rPr>
      </w:pPr>
    </w:p>
    <w:p w14:paraId="4FBE1B59" w14:textId="77777777" w:rsidR="001B60F7" w:rsidRDefault="001B60F7" w:rsidP="001B60F7">
      <w:pPr>
        <w:pStyle w:val="ListParagraph"/>
        <w:numPr>
          <w:ilvl w:val="1"/>
          <w:numId w:val="68"/>
        </w:numPr>
        <w:rPr>
          <w:sz w:val="24"/>
          <w:szCs w:val="24"/>
        </w:rPr>
      </w:pPr>
      <w:r w:rsidRPr="001B60F7">
        <w:rPr>
          <w:sz w:val="24"/>
          <w:szCs w:val="24"/>
        </w:rPr>
        <w:t xml:space="preserve">The project team remain concerned that, unless these recommendations are adopted, “Legitimate Guise” DSC offenders will remain the most visible to officers in LAs and to the RIAs and </w:t>
      </w:r>
      <w:r>
        <w:rPr>
          <w:sz w:val="24"/>
          <w:szCs w:val="24"/>
        </w:rPr>
        <w:t xml:space="preserve">the </w:t>
      </w:r>
      <w:r w:rsidRPr="001B60F7">
        <w:rPr>
          <w:sz w:val="24"/>
          <w:szCs w:val="24"/>
        </w:rPr>
        <w:t>NTSIT as a result of the large number of complaints made in relation to their activities.</w:t>
      </w:r>
      <w:r>
        <w:rPr>
          <w:sz w:val="24"/>
          <w:szCs w:val="24"/>
        </w:rPr>
        <w:t xml:space="preserve"> As such, they are also therefore more likely to be tasked to </w:t>
      </w:r>
      <w:proofErr w:type="spellStart"/>
      <w:r>
        <w:rPr>
          <w:sz w:val="24"/>
          <w:szCs w:val="24"/>
        </w:rPr>
        <w:t>Scambuster</w:t>
      </w:r>
      <w:proofErr w:type="spellEnd"/>
      <w:r>
        <w:rPr>
          <w:sz w:val="24"/>
          <w:szCs w:val="24"/>
        </w:rPr>
        <w:t xml:space="preserve"> teams currently.</w:t>
      </w:r>
    </w:p>
    <w:p w14:paraId="4B2C0DDB" w14:textId="77777777" w:rsidR="001B60F7" w:rsidRPr="001B60F7" w:rsidRDefault="001B60F7" w:rsidP="001B60F7">
      <w:pPr>
        <w:pStyle w:val="ListParagraph"/>
        <w:rPr>
          <w:sz w:val="24"/>
          <w:szCs w:val="24"/>
        </w:rPr>
      </w:pPr>
    </w:p>
    <w:p w14:paraId="741C734E" w14:textId="77777777" w:rsidR="001B60F7" w:rsidRDefault="001B60F7" w:rsidP="001B60F7">
      <w:pPr>
        <w:pStyle w:val="ListParagraph"/>
        <w:numPr>
          <w:ilvl w:val="1"/>
          <w:numId w:val="68"/>
        </w:numPr>
        <w:rPr>
          <w:sz w:val="24"/>
          <w:szCs w:val="24"/>
        </w:rPr>
      </w:pPr>
      <w:r>
        <w:rPr>
          <w:sz w:val="24"/>
          <w:szCs w:val="24"/>
        </w:rPr>
        <w:t xml:space="preserve">The </w:t>
      </w:r>
      <w:proofErr w:type="spellStart"/>
      <w:r>
        <w:rPr>
          <w:sz w:val="24"/>
          <w:szCs w:val="24"/>
        </w:rPr>
        <w:t>Scambuster</w:t>
      </w:r>
      <w:proofErr w:type="spellEnd"/>
      <w:r>
        <w:rPr>
          <w:sz w:val="24"/>
          <w:szCs w:val="24"/>
        </w:rPr>
        <w:t xml:space="preserve"> team are used to dealing with cases with high numbers of consumers who have suffered detriment as a result of offending. It must be accepted that some DSC OCGs will not generate high levels of complaints but</w:t>
      </w:r>
      <w:r w:rsidR="0078745F">
        <w:rPr>
          <w:sz w:val="24"/>
          <w:szCs w:val="24"/>
        </w:rPr>
        <w:t>,</w:t>
      </w:r>
      <w:r>
        <w:rPr>
          <w:sz w:val="24"/>
          <w:szCs w:val="24"/>
        </w:rPr>
        <w:t xml:space="preserve"> nevertheless</w:t>
      </w:r>
      <w:r w:rsidR="0078745F">
        <w:rPr>
          <w:sz w:val="24"/>
          <w:szCs w:val="24"/>
        </w:rPr>
        <w:t>,</w:t>
      </w:r>
      <w:r>
        <w:rPr>
          <w:sz w:val="24"/>
          <w:szCs w:val="24"/>
        </w:rPr>
        <w:t xml:space="preserve"> are suitable for </w:t>
      </w:r>
      <w:r>
        <w:rPr>
          <w:sz w:val="24"/>
          <w:szCs w:val="24"/>
        </w:rPr>
        <w:lastRenderedPageBreak/>
        <w:t xml:space="preserve">regional and national tasking due to the harm caused to individual victims. This is illustrated in Section </w:t>
      </w:r>
      <w:r w:rsidR="0078745F">
        <w:rPr>
          <w:sz w:val="24"/>
          <w:szCs w:val="24"/>
        </w:rPr>
        <w:t>10.8</w:t>
      </w:r>
      <w:r w:rsidR="008B18D9">
        <w:rPr>
          <w:sz w:val="24"/>
          <w:szCs w:val="24"/>
        </w:rPr>
        <w:t>.</w:t>
      </w:r>
      <w:r w:rsidR="0078745F">
        <w:rPr>
          <w:sz w:val="24"/>
          <w:szCs w:val="24"/>
        </w:rPr>
        <w:t>20</w:t>
      </w:r>
      <w:r w:rsidR="008B18D9">
        <w:rPr>
          <w:sz w:val="24"/>
          <w:szCs w:val="24"/>
        </w:rPr>
        <w:t xml:space="preserve"> above.</w:t>
      </w:r>
    </w:p>
    <w:p w14:paraId="028074FF" w14:textId="77777777" w:rsidR="00E74DF8" w:rsidRDefault="00FD31D9">
      <w:pPr>
        <w:rPr>
          <w:sz w:val="24"/>
          <w:szCs w:val="24"/>
        </w:rPr>
      </w:pPr>
      <w:r>
        <w:rPr>
          <w:noProof/>
          <w:sz w:val="24"/>
          <w:szCs w:val="24"/>
          <w:lang w:val="en-US"/>
        </w:rPr>
        <mc:AlternateContent>
          <mc:Choice Requires="wps">
            <w:drawing>
              <wp:anchor distT="0" distB="0" distL="114300" distR="114300" simplePos="0" relativeHeight="251749376" behindDoc="0" locked="0" layoutInCell="1" allowOverlap="1" wp14:anchorId="72ADE99E" wp14:editId="14E85321">
                <wp:simplePos x="0" y="0"/>
                <wp:positionH relativeFrom="column">
                  <wp:align>center</wp:align>
                </wp:positionH>
                <wp:positionV relativeFrom="paragraph">
                  <wp:posOffset>0</wp:posOffset>
                </wp:positionV>
                <wp:extent cx="5937250" cy="1120775"/>
                <wp:effectExtent l="0" t="0" r="31750" b="22225"/>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120775"/>
                        </a:xfrm>
                        <a:prstGeom prst="rect">
                          <a:avLst/>
                        </a:prstGeom>
                        <a:solidFill>
                          <a:srgbClr val="FFFFFF"/>
                        </a:solidFill>
                        <a:ln w="9525">
                          <a:solidFill>
                            <a:srgbClr val="000000"/>
                          </a:solidFill>
                          <a:miter lim="800000"/>
                          <a:headEnd/>
                          <a:tailEnd/>
                        </a:ln>
                      </wps:spPr>
                      <wps:txbx>
                        <w:txbxContent>
                          <w:p w14:paraId="129E649B" w14:textId="77777777" w:rsidR="00C55783" w:rsidRPr="00B1625D" w:rsidRDefault="00C55783">
                            <w:pPr>
                              <w:rPr>
                                <w:b/>
                                <w:sz w:val="28"/>
                                <w:szCs w:val="28"/>
                              </w:rPr>
                            </w:pPr>
                            <w:r w:rsidRPr="00B1625D">
                              <w:rPr>
                                <w:b/>
                                <w:sz w:val="28"/>
                                <w:szCs w:val="28"/>
                              </w:rPr>
                              <w:t xml:space="preserve">15b The project team recommends that the NTG issues some guidance to the </w:t>
                            </w:r>
                            <w:proofErr w:type="spellStart"/>
                            <w:r w:rsidRPr="00B1625D">
                              <w:rPr>
                                <w:b/>
                                <w:sz w:val="28"/>
                                <w:szCs w:val="28"/>
                              </w:rPr>
                              <w:t>Scambuster</w:t>
                            </w:r>
                            <w:proofErr w:type="spellEnd"/>
                            <w:r w:rsidRPr="00B1625D">
                              <w:rPr>
                                <w:b/>
                                <w:sz w:val="28"/>
                                <w:szCs w:val="28"/>
                              </w:rPr>
                              <w:t xml:space="preserve"> teams to explain why those OCG investigations with lower levels of complaints still need to be tasked and </w:t>
                            </w:r>
                            <w:proofErr w:type="spellStart"/>
                            <w:r w:rsidRPr="00B1625D">
                              <w:rPr>
                                <w:b/>
                                <w:sz w:val="28"/>
                                <w:szCs w:val="28"/>
                              </w:rPr>
                              <w:t>actioned</w:t>
                            </w:r>
                            <w:proofErr w:type="spellEnd"/>
                            <w:r w:rsidRPr="00B1625D">
                              <w:rPr>
                                <w:b/>
                                <w:sz w:val="28"/>
                                <w:szCs w:val="28"/>
                              </w:rPr>
                              <w:t xml:space="preserve"> as a priority due to the level of harm caused to individual victims.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margin-left:0;margin-top:0;width:467.5pt;height:88.25pt;z-index:2517493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">
                <v:textbox>
                  <w:txbxContent>
                    <w:p w14:paraId="129E649B" w14:textId="77777777" w:rsidR="00C55783" w:rsidRPr="00B1625D" w:rsidRDefault="00C55783">
                      <w:pPr>
                        <w:rPr>
                          <w:b/>
                          <w:sz w:val="28"/>
                          <w:szCs w:val="28"/>
                        </w:rPr>
                      </w:pPr>
                      <w:r w:rsidRPr="00B1625D">
                        <w:rPr>
                          <w:b/>
                          <w:sz w:val="28"/>
                          <w:szCs w:val="28"/>
                        </w:rPr>
                        <w:t xml:space="preserve">15b The project team recommends that the NTG issues some guidance to the </w:t>
                      </w:r>
                      <w:proofErr w:type="spellStart"/>
                      <w:r w:rsidRPr="00B1625D">
                        <w:rPr>
                          <w:b/>
                          <w:sz w:val="28"/>
                          <w:szCs w:val="28"/>
                        </w:rPr>
                        <w:t>Scambuster</w:t>
                      </w:r>
                      <w:proofErr w:type="spellEnd"/>
                      <w:r w:rsidRPr="00B1625D">
                        <w:rPr>
                          <w:b/>
                          <w:sz w:val="28"/>
                          <w:szCs w:val="28"/>
                        </w:rPr>
                        <w:t xml:space="preserve"> teams to explain why those OCG investigations with lower levels of complaints still need to be tasked and </w:t>
                      </w:r>
                      <w:proofErr w:type="spellStart"/>
                      <w:r w:rsidRPr="00B1625D">
                        <w:rPr>
                          <w:b/>
                          <w:sz w:val="28"/>
                          <w:szCs w:val="28"/>
                        </w:rPr>
                        <w:t>actioned</w:t>
                      </w:r>
                      <w:proofErr w:type="spellEnd"/>
                      <w:r w:rsidRPr="00B1625D">
                        <w:rPr>
                          <w:b/>
                          <w:sz w:val="28"/>
                          <w:szCs w:val="28"/>
                        </w:rPr>
                        <w:t xml:space="preserve"> as a priority due to the level of harm caused to individual victims.</w:t>
                      </w:r>
                    </w:p>
                  </w:txbxContent>
                </v:textbox>
              </v:shape>
            </w:pict>
          </mc:Fallback>
        </mc:AlternateContent>
      </w:r>
    </w:p>
    <w:p w14:paraId="1514FF48" w14:textId="77777777" w:rsidR="00E74DF8" w:rsidRDefault="00E74DF8">
      <w:pPr>
        <w:rPr>
          <w:sz w:val="24"/>
          <w:szCs w:val="24"/>
        </w:rPr>
      </w:pPr>
    </w:p>
    <w:p w14:paraId="619219D0" w14:textId="77777777" w:rsidR="00E74DF8" w:rsidRDefault="00E74DF8">
      <w:pPr>
        <w:rPr>
          <w:sz w:val="24"/>
          <w:szCs w:val="24"/>
        </w:rPr>
      </w:pPr>
    </w:p>
    <w:p w14:paraId="3CF53B4C" w14:textId="77777777" w:rsidR="00E74DF8" w:rsidRDefault="00E74DF8">
      <w:pPr>
        <w:rPr>
          <w:sz w:val="24"/>
          <w:szCs w:val="24"/>
        </w:rPr>
      </w:pPr>
    </w:p>
    <w:p w14:paraId="26F09A51" w14:textId="77777777" w:rsidR="00E74DF8" w:rsidRDefault="00E74DF8" w:rsidP="00E74DF8">
      <w:pPr>
        <w:pStyle w:val="ListParagraph"/>
        <w:numPr>
          <w:ilvl w:val="1"/>
          <w:numId w:val="68"/>
        </w:numPr>
        <w:rPr>
          <w:sz w:val="24"/>
          <w:szCs w:val="24"/>
        </w:rPr>
      </w:pPr>
      <w:r w:rsidRPr="00E74DF8">
        <w:rPr>
          <w:sz w:val="24"/>
          <w:szCs w:val="24"/>
        </w:rPr>
        <w:t>The issues of low reporting and the associated lack of evidence of multiple DSC incidents / victims for some of the existing DSC OCGs is discussed in Section 10.9 above.</w:t>
      </w:r>
      <w:r>
        <w:rPr>
          <w:sz w:val="24"/>
          <w:szCs w:val="24"/>
        </w:rPr>
        <w:t xml:space="preserve"> The project team believe that one solution to this is the use of surveillance to identify further offending and victims. This has been used successfully on a number of DSC OCG investigations by NYTS and has led to guilty pleas to conspiracy to defraud </w:t>
      </w:r>
      <w:r w:rsidR="009C205C">
        <w:rPr>
          <w:sz w:val="24"/>
          <w:szCs w:val="24"/>
        </w:rPr>
        <w:t xml:space="preserve">and money laundering </w:t>
      </w:r>
      <w:r>
        <w:rPr>
          <w:sz w:val="24"/>
          <w:szCs w:val="24"/>
        </w:rPr>
        <w:t>charges in every case.</w:t>
      </w:r>
    </w:p>
    <w:p w14:paraId="775CE8BE" w14:textId="77777777" w:rsidR="00E74DF8" w:rsidRDefault="00E74DF8" w:rsidP="00E74DF8">
      <w:pPr>
        <w:pStyle w:val="ListParagraph"/>
        <w:ind w:left="480"/>
        <w:rPr>
          <w:sz w:val="24"/>
          <w:szCs w:val="24"/>
        </w:rPr>
      </w:pPr>
    </w:p>
    <w:p w14:paraId="4259C0A0" w14:textId="77777777" w:rsidR="00E74DF8" w:rsidRDefault="00E74DF8" w:rsidP="00E74DF8">
      <w:pPr>
        <w:pStyle w:val="ListParagraph"/>
        <w:numPr>
          <w:ilvl w:val="1"/>
          <w:numId w:val="68"/>
        </w:numPr>
        <w:rPr>
          <w:sz w:val="24"/>
          <w:szCs w:val="24"/>
        </w:rPr>
      </w:pPr>
      <w:r>
        <w:rPr>
          <w:sz w:val="24"/>
          <w:szCs w:val="24"/>
        </w:rPr>
        <w:t xml:space="preserve">There is currently a lack of surveillance capability in the profession, including in the </w:t>
      </w:r>
      <w:proofErr w:type="spellStart"/>
      <w:r>
        <w:rPr>
          <w:sz w:val="24"/>
          <w:szCs w:val="24"/>
        </w:rPr>
        <w:t>Scambuster</w:t>
      </w:r>
      <w:proofErr w:type="spellEnd"/>
      <w:r>
        <w:rPr>
          <w:sz w:val="24"/>
          <w:szCs w:val="24"/>
        </w:rPr>
        <w:t xml:space="preserve"> teams.</w:t>
      </w:r>
    </w:p>
    <w:p w14:paraId="083FA0DB" w14:textId="77777777" w:rsidR="00E74DF8" w:rsidRPr="00E74DF8" w:rsidRDefault="00E74DF8" w:rsidP="00E74DF8">
      <w:pPr>
        <w:pStyle w:val="ListParagraph"/>
        <w:rPr>
          <w:sz w:val="24"/>
          <w:szCs w:val="24"/>
        </w:rPr>
      </w:pPr>
    </w:p>
    <w:p w14:paraId="0C0AA629" w14:textId="77777777" w:rsidR="00E74DF8" w:rsidRDefault="00E74DF8" w:rsidP="00E74DF8">
      <w:pPr>
        <w:pStyle w:val="ListParagraph"/>
        <w:numPr>
          <w:ilvl w:val="1"/>
          <w:numId w:val="68"/>
        </w:numPr>
        <w:rPr>
          <w:sz w:val="24"/>
          <w:szCs w:val="24"/>
        </w:rPr>
      </w:pPr>
      <w:r>
        <w:rPr>
          <w:sz w:val="24"/>
          <w:szCs w:val="24"/>
        </w:rPr>
        <w:t>The likelihood of obtaining police assistance on surveillance operations in future is also mentioned in Section 10.9 above.</w:t>
      </w:r>
    </w:p>
    <w:p w14:paraId="0F953A01" w14:textId="77777777" w:rsidR="00E74DF8" w:rsidRPr="00E74DF8" w:rsidRDefault="00FD31D9" w:rsidP="00E74DF8">
      <w:pPr>
        <w:rPr>
          <w:sz w:val="24"/>
          <w:szCs w:val="24"/>
        </w:rPr>
      </w:pPr>
      <w:r>
        <w:rPr>
          <w:noProof/>
          <w:sz w:val="24"/>
          <w:szCs w:val="24"/>
          <w:lang w:val="en-US"/>
        </w:rPr>
        <mc:AlternateContent>
          <mc:Choice Requires="wps">
            <w:drawing>
              <wp:anchor distT="0" distB="0" distL="114300" distR="114300" simplePos="0" relativeHeight="251786240" behindDoc="0" locked="0" layoutInCell="1" allowOverlap="1" wp14:anchorId="2FC9CEDD" wp14:editId="6C11BEC3">
                <wp:simplePos x="0" y="0"/>
                <wp:positionH relativeFrom="column">
                  <wp:align>center</wp:align>
                </wp:positionH>
                <wp:positionV relativeFrom="paragraph">
                  <wp:posOffset>0</wp:posOffset>
                </wp:positionV>
                <wp:extent cx="5988685" cy="1790065"/>
                <wp:effectExtent l="0" t="0" r="31115" b="13335"/>
                <wp:wrapNone/>
                <wp:docPr id="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685" cy="1790065"/>
                        </a:xfrm>
                        <a:prstGeom prst="rect">
                          <a:avLst/>
                        </a:prstGeom>
                        <a:solidFill>
                          <a:srgbClr val="FFFFFF"/>
                        </a:solidFill>
                        <a:ln w="9525">
                          <a:solidFill>
                            <a:srgbClr val="000000"/>
                          </a:solidFill>
                          <a:miter lim="800000"/>
                          <a:headEnd/>
                          <a:tailEnd/>
                        </a:ln>
                      </wps:spPr>
                      <wps:txbx>
                        <w:txbxContent>
                          <w:p w14:paraId="75E73594" w14:textId="77777777" w:rsidR="00C55783" w:rsidRPr="00E74DF8" w:rsidRDefault="00C55783">
                            <w:pPr>
                              <w:rPr>
                                <w:b/>
                                <w:sz w:val="28"/>
                                <w:szCs w:val="28"/>
                              </w:rPr>
                            </w:pPr>
                            <w:r>
                              <w:rPr>
                                <w:b/>
                                <w:sz w:val="28"/>
                                <w:szCs w:val="28"/>
                              </w:rPr>
                              <w:t xml:space="preserve">15c The project team recommends that the NTG considers the options of funding a surveillance resource for those OCGS causing the most harm and detriment through DSC. This could be located within one </w:t>
                            </w:r>
                            <w:proofErr w:type="spellStart"/>
                            <w:r>
                              <w:rPr>
                                <w:b/>
                                <w:sz w:val="28"/>
                                <w:szCs w:val="28"/>
                              </w:rPr>
                              <w:t>Scambuster</w:t>
                            </w:r>
                            <w:proofErr w:type="spellEnd"/>
                            <w:r>
                              <w:rPr>
                                <w:b/>
                                <w:sz w:val="28"/>
                                <w:szCs w:val="28"/>
                              </w:rPr>
                              <w:t xml:space="preserve"> team. Or it could involve training some officers in each </w:t>
                            </w:r>
                            <w:proofErr w:type="spellStart"/>
                            <w:r>
                              <w:rPr>
                                <w:b/>
                                <w:sz w:val="28"/>
                                <w:szCs w:val="28"/>
                              </w:rPr>
                              <w:t>Scambuster</w:t>
                            </w:r>
                            <w:proofErr w:type="spellEnd"/>
                            <w:r>
                              <w:rPr>
                                <w:b/>
                                <w:sz w:val="28"/>
                                <w:szCs w:val="28"/>
                              </w:rPr>
                              <w:t xml:space="preserve"> team, who could conduct surveillance in any area depending on need. Alternatively, it could involve contracting with a company to carry out the surveillance on specific cases.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0;margin-top:0;width:471.55pt;height:140.95pt;z-index:251786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">
                <v:textbox>
                  <w:txbxContent>
                    <w:p w14:paraId="75E73594" w14:textId="77777777" w:rsidR="00C55783" w:rsidRPr="00E74DF8" w:rsidRDefault="00C55783">
                      <w:pPr>
                        <w:rPr>
                          <w:b/>
                          <w:sz w:val="28"/>
                          <w:szCs w:val="28"/>
                        </w:rPr>
                      </w:pPr>
                      <w:r>
                        <w:rPr>
                          <w:b/>
                          <w:sz w:val="28"/>
                          <w:szCs w:val="28"/>
                        </w:rPr>
                        <w:t xml:space="preserve">15c The project team recommends that the NTG considers the options of funding a surveillance resource for those OCGS causing the most harm and detriment through DSC. This could be located within one </w:t>
                      </w:r>
                      <w:proofErr w:type="spellStart"/>
                      <w:r>
                        <w:rPr>
                          <w:b/>
                          <w:sz w:val="28"/>
                          <w:szCs w:val="28"/>
                        </w:rPr>
                        <w:t>Scambuster</w:t>
                      </w:r>
                      <w:proofErr w:type="spellEnd"/>
                      <w:r>
                        <w:rPr>
                          <w:b/>
                          <w:sz w:val="28"/>
                          <w:szCs w:val="28"/>
                        </w:rPr>
                        <w:t xml:space="preserve"> team. Or it could involve training some officers in each </w:t>
                      </w:r>
                      <w:proofErr w:type="spellStart"/>
                      <w:r>
                        <w:rPr>
                          <w:b/>
                          <w:sz w:val="28"/>
                          <w:szCs w:val="28"/>
                        </w:rPr>
                        <w:t>Scambuster</w:t>
                      </w:r>
                      <w:proofErr w:type="spellEnd"/>
                      <w:r>
                        <w:rPr>
                          <w:b/>
                          <w:sz w:val="28"/>
                          <w:szCs w:val="28"/>
                        </w:rPr>
                        <w:t xml:space="preserve"> team, who could conduct surveillance in any area depending on need. Alternatively, it could involve contracting with a company to carry out the surveillance on specific cases.</w:t>
                      </w:r>
                    </w:p>
                  </w:txbxContent>
                </v:textbox>
              </v:shape>
            </w:pict>
          </mc:Fallback>
        </mc:AlternateContent>
      </w:r>
    </w:p>
    <w:p w14:paraId="6ADEFA4C" w14:textId="77777777" w:rsidR="00E74DF8" w:rsidRPr="00E74DF8" w:rsidRDefault="00E74DF8" w:rsidP="00E74DF8">
      <w:pPr>
        <w:rPr>
          <w:sz w:val="24"/>
          <w:szCs w:val="24"/>
        </w:rPr>
      </w:pPr>
    </w:p>
    <w:p w14:paraId="07352FD2" w14:textId="77777777" w:rsidR="00E74DF8" w:rsidRPr="00E74DF8" w:rsidRDefault="00E74DF8" w:rsidP="00E74DF8">
      <w:pPr>
        <w:pStyle w:val="ListParagraph"/>
        <w:rPr>
          <w:sz w:val="24"/>
          <w:szCs w:val="24"/>
        </w:rPr>
      </w:pPr>
    </w:p>
    <w:p w14:paraId="1E7848A8" w14:textId="77777777" w:rsidR="00E74DF8" w:rsidRPr="00E74DF8" w:rsidRDefault="00E74DF8" w:rsidP="00E74DF8">
      <w:pPr>
        <w:pStyle w:val="ListParagraph"/>
        <w:ind w:left="480"/>
        <w:rPr>
          <w:sz w:val="24"/>
          <w:szCs w:val="24"/>
        </w:rPr>
      </w:pPr>
    </w:p>
    <w:p w14:paraId="078825CF" w14:textId="77777777" w:rsidR="00423538" w:rsidRDefault="00423538" w:rsidP="00423538">
      <w:pPr>
        <w:rPr>
          <w:sz w:val="24"/>
          <w:szCs w:val="24"/>
        </w:rPr>
      </w:pPr>
    </w:p>
    <w:p w14:paraId="0D1F2256" w14:textId="77777777" w:rsidR="00423538" w:rsidRDefault="00423538" w:rsidP="00423538">
      <w:pPr>
        <w:rPr>
          <w:sz w:val="24"/>
          <w:szCs w:val="24"/>
        </w:rPr>
      </w:pPr>
    </w:p>
    <w:p w14:paraId="7E74F031" w14:textId="77777777" w:rsidR="00423538" w:rsidRDefault="00423538" w:rsidP="00423538">
      <w:pPr>
        <w:pStyle w:val="ListParagraph"/>
        <w:numPr>
          <w:ilvl w:val="1"/>
          <w:numId w:val="68"/>
        </w:numPr>
        <w:rPr>
          <w:sz w:val="24"/>
          <w:szCs w:val="24"/>
        </w:rPr>
      </w:pPr>
      <w:r w:rsidRPr="00423538">
        <w:rPr>
          <w:sz w:val="24"/>
          <w:szCs w:val="24"/>
        </w:rPr>
        <w:t xml:space="preserve">The project team are also concerned about the ability of the </w:t>
      </w:r>
      <w:proofErr w:type="spellStart"/>
      <w:r w:rsidRPr="00423538">
        <w:rPr>
          <w:sz w:val="24"/>
          <w:szCs w:val="24"/>
        </w:rPr>
        <w:t>Scambuster</w:t>
      </w:r>
      <w:proofErr w:type="spellEnd"/>
      <w:r w:rsidRPr="00423538">
        <w:rPr>
          <w:sz w:val="24"/>
          <w:szCs w:val="24"/>
        </w:rPr>
        <w:t xml:space="preserve"> teams to respond to urgent safeguarding issues which result from the identification of OCGs targeting the elderly and vulnerable. Due to the size of the teams and their existing workloads of cases involving a variety of criminality, there are concerns about them being in a position to react immediately to the need for arrests, searches, interviews of offenders and victims. This is illustrated in 10.8.15 above.</w:t>
      </w:r>
    </w:p>
    <w:p w14:paraId="672F756B" w14:textId="77777777" w:rsidR="00423538" w:rsidRPr="00423538" w:rsidRDefault="00423538" w:rsidP="00423538">
      <w:pPr>
        <w:pStyle w:val="ListParagraph"/>
        <w:ind w:left="480"/>
        <w:rPr>
          <w:sz w:val="24"/>
          <w:szCs w:val="24"/>
        </w:rPr>
      </w:pPr>
    </w:p>
    <w:p w14:paraId="22B8802F" w14:textId="77777777" w:rsidR="00423538" w:rsidRPr="00423538" w:rsidRDefault="00E00018" w:rsidP="00423538">
      <w:pPr>
        <w:pStyle w:val="ListParagraph"/>
        <w:numPr>
          <w:ilvl w:val="1"/>
          <w:numId w:val="68"/>
        </w:numPr>
        <w:rPr>
          <w:sz w:val="24"/>
          <w:szCs w:val="24"/>
        </w:rPr>
      </w:pPr>
      <w:r>
        <w:rPr>
          <w:sz w:val="24"/>
          <w:szCs w:val="24"/>
        </w:rPr>
        <w:t>For this reason, the project team recommends that the NTG and NTG consider funding to provide a national team or regional teams, in line with the recommendation in 3.9b above.</w:t>
      </w:r>
    </w:p>
    <w:p w14:paraId="1B1A5DA6" w14:textId="77777777" w:rsidR="008E1CC4" w:rsidRDefault="00D63D3F" w:rsidP="008E1CC4">
      <w:pPr>
        <w:pStyle w:val="ListParagraph"/>
        <w:numPr>
          <w:ilvl w:val="0"/>
          <w:numId w:val="68"/>
        </w:numPr>
        <w:rPr>
          <w:b/>
          <w:sz w:val="24"/>
          <w:szCs w:val="24"/>
        </w:rPr>
      </w:pPr>
      <w:r w:rsidRPr="008E1CC4">
        <w:rPr>
          <w:sz w:val="24"/>
          <w:szCs w:val="24"/>
        </w:rPr>
        <w:br w:type="page"/>
      </w:r>
      <w:r w:rsidR="008A002C" w:rsidRPr="008E1CC4">
        <w:rPr>
          <w:b/>
          <w:sz w:val="24"/>
          <w:szCs w:val="24"/>
        </w:rPr>
        <w:lastRenderedPageBreak/>
        <w:t>Good</w:t>
      </w:r>
      <w:r w:rsidR="00E85002" w:rsidRPr="008E1CC4">
        <w:rPr>
          <w:b/>
          <w:sz w:val="24"/>
          <w:szCs w:val="24"/>
        </w:rPr>
        <w:t xml:space="preserve"> </w:t>
      </w:r>
      <w:r w:rsidR="00E22CC0" w:rsidRPr="008E1CC4">
        <w:rPr>
          <w:b/>
          <w:sz w:val="24"/>
          <w:szCs w:val="24"/>
        </w:rPr>
        <w:t>p</w:t>
      </w:r>
      <w:r w:rsidR="00E85002" w:rsidRPr="008E1CC4">
        <w:rPr>
          <w:b/>
          <w:sz w:val="24"/>
          <w:szCs w:val="24"/>
        </w:rPr>
        <w:t>ractice</w:t>
      </w:r>
      <w:r w:rsidR="001E01C0" w:rsidRPr="008E1CC4">
        <w:rPr>
          <w:b/>
          <w:sz w:val="24"/>
          <w:szCs w:val="24"/>
        </w:rPr>
        <w:t xml:space="preserve"> </w:t>
      </w:r>
      <w:r w:rsidR="00E85002" w:rsidRPr="008E1CC4">
        <w:rPr>
          <w:b/>
          <w:sz w:val="24"/>
          <w:szCs w:val="24"/>
        </w:rPr>
        <w:t>guidance for the trading standards profession:</w:t>
      </w:r>
      <w:r w:rsidR="003655AA">
        <w:rPr>
          <w:b/>
          <w:sz w:val="24"/>
          <w:szCs w:val="24"/>
        </w:rPr>
        <w:t xml:space="preserve"> </w:t>
      </w:r>
    </w:p>
    <w:p w14:paraId="5D876339" w14:textId="77777777" w:rsidR="008E1CC4" w:rsidRDefault="008E1CC4" w:rsidP="008E1CC4">
      <w:pPr>
        <w:pStyle w:val="ListParagraph"/>
        <w:ind w:left="480"/>
        <w:rPr>
          <w:b/>
          <w:sz w:val="24"/>
          <w:szCs w:val="24"/>
        </w:rPr>
      </w:pPr>
    </w:p>
    <w:p w14:paraId="2DF66B35" w14:textId="77777777" w:rsidR="00880E95" w:rsidRPr="008E1CC4" w:rsidRDefault="00880E95" w:rsidP="008E1CC4">
      <w:pPr>
        <w:pStyle w:val="ListParagraph"/>
        <w:numPr>
          <w:ilvl w:val="1"/>
          <w:numId w:val="68"/>
        </w:numPr>
        <w:rPr>
          <w:b/>
          <w:sz w:val="24"/>
          <w:szCs w:val="24"/>
        </w:rPr>
      </w:pPr>
      <w:r w:rsidRPr="008E1CC4">
        <w:rPr>
          <w:sz w:val="24"/>
          <w:szCs w:val="24"/>
        </w:rPr>
        <w:t xml:space="preserve">The </w:t>
      </w:r>
      <w:r w:rsidR="00C907B1" w:rsidRPr="008E1CC4">
        <w:rPr>
          <w:sz w:val="24"/>
          <w:szCs w:val="24"/>
        </w:rPr>
        <w:t xml:space="preserve">first set of </w:t>
      </w:r>
      <w:r w:rsidRPr="008E1CC4">
        <w:rPr>
          <w:sz w:val="24"/>
          <w:szCs w:val="24"/>
        </w:rPr>
        <w:t>materials are currently being finalised and will be issued to all LAs in the next few weeks.</w:t>
      </w:r>
    </w:p>
    <w:p w14:paraId="617BA080" w14:textId="77777777" w:rsidR="00880E95" w:rsidRPr="00880E95" w:rsidRDefault="00880E95" w:rsidP="00880E95">
      <w:pPr>
        <w:pStyle w:val="ListParagraph"/>
        <w:rPr>
          <w:sz w:val="24"/>
          <w:szCs w:val="24"/>
        </w:rPr>
      </w:pPr>
    </w:p>
    <w:p w14:paraId="5EC93CF1" w14:textId="77777777" w:rsidR="00880E95" w:rsidRDefault="00880E95" w:rsidP="00880E95">
      <w:pPr>
        <w:pStyle w:val="ListParagraph"/>
        <w:numPr>
          <w:ilvl w:val="1"/>
          <w:numId w:val="68"/>
        </w:numPr>
        <w:rPr>
          <w:sz w:val="24"/>
          <w:szCs w:val="24"/>
        </w:rPr>
      </w:pPr>
      <w:r>
        <w:rPr>
          <w:sz w:val="24"/>
          <w:szCs w:val="24"/>
        </w:rPr>
        <w:t xml:space="preserve">LAs are encouraged to add to the materials and to ensure they are kept up to date. </w:t>
      </w:r>
    </w:p>
    <w:p w14:paraId="6933DFB6" w14:textId="77777777" w:rsidR="00880E95" w:rsidRPr="00880E95" w:rsidRDefault="00880E95" w:rsidP="00880E95">
      <w:pPr>
        <w:pStyle w:val="ListParagraph"/>
        <w:rPr>
          <w:sz w:val="24"/>
          <w:szCs w:val="24"/>
        </w:rPr>
      </w:pPr>
    </w:p>
    <w:p w14:paraId="061A341E" w14:textId="77777777" w:rsidR="00880E95" w:rsidRDefault="00880E95" w:rsidP="00880E95">
      <w:pPr>
        <w:pStyle w:val="ListParagraph"/>
        <w:numPr>
          <w:ilvl w:val="1"/>
          <w:numId w:val="68"/>
        </w:numPr>
        <w:rPr>
          <w:sz w:val="24"/>
          <w:szCs w:val="24"/>
        </w:rPr>
      </w:pPr>
      <w:r>
        <w:rPr>
          <w:sz w:val="24"/>
          <w:szCs w:val="24"/>
        </w:rPr>
        <w:t>The materials will be made available through the ACTSO website and also by email to those LAs who requested updates from the project team.</w:t>
      </w:r>
    </w:p>
    <w:p w14:paraId="364E2510" w14:textId="77777777" w:rsidR="00D33F13" w:rsidRPr="00D33F13" w:rsidRDefault="00D33F13" w:rsidP="00D33F13">
      <w:pPr>
        <w:pStyle w:val="ListParagraph"/>
        <w:rPr>
          <w:sz w:val="24"/>
          <w:szCs w:val="24"/>
        </w:rPr>
      </w:pPr>
    </w:p>
    <w:p w14:paraId="6EF09932" w14:textId="77777777" w:rsidR="00D33F13" w:rsidRDefault="00D33F13" w:rsidP="00880E95">
      <w:pPr>
        <w:pStyle w:val="ListParagraph"/>
        <w:numPr>
          <w:ilvl w:val="1"/>
          <w:numId w:val="68"/>
        </w:numPr>
        <w:rPr>
          <w:sz w:val="24"/>
          <w:szCs w:val="24"/>
        </w:rPr>
      </w:pPr>
      <w:r>
        <w:rPr>
          <w:sz w:val="24"/>
          <w:szCs w:val="24"/>
        </w:rPr>
        <w:t>The following</w:t>
      </w:r>
      <w:r w:rsidR="009C205C">
        <w:rPr>
          <w:sz w:val="24"/>
          <w:szCs w:val="24"/>
        </w:rPr>
        <w:t xml:space="preserve"> good practice </w:t>
      </w:r>
      <w:r>
        <w:rPr>
          <w:sz w:val="24"/>
          <w:szCs w:val="24"/>
        </w:rPr>
        <w:t>initiatives were mentioned by LAs in the national survey:</w:t>
      </w:r>
    </w:p>
    <w:tbl>
      <w:tblPr>
        <w:tblStyle w:val="TableGrid"/>
        <w:tblW w:w="0" w:type="auto"/>
        <w:tblLook w:val="04A0" w:firstRow="1" w:lastRow="0" w:firstColumn="1" w:lastColumn="0" w:noHBand="0" w:noVBand="1"/>
      </w:tblPr>
      <w:tblGrid>
        <w:gridCol w:w="9242"/>
      </w:tblGrid>
      <w:tr w:rsidR="00D33F13" w:rsidRPr="00EF738A" w14:paraId="5EBC134A" w14:textId="77777777" w:rsidTr="009C205C">
        <w:trPr>
          <w:trHeight w:val="900"/>
        </w:trPr>
        <w:tc>
          <w:tcPr>
            <w:tcW w:w="9242" w:type="dxa"/>
            <w:hideMark/>
          </w:tcPr>
          <w:p w14:paraId="1F3210D2" w14:textId="77777777" w:rsidR="00D33F13" w:rsidRPr="00EF738A" w:rsidRDefault="00D33F13" w:rsidP="00F46C73">
            <w:r w:rsidRPr="00EF738A">
              <w:t>A range of target hardening materials has been produced which include posters which are displayed in publically accessible venues including a wide range of businesses.  In addition a range of DSC folders containing a wide range of information has been produced for residents and are freely available.</w:t>
            </w:r>
          </w:p>
        </w:tc>
      </w:tr>
      <w:tr w:rsidR="00D33F13" w:rsidRPr="00EF738A" w14:paraId="6DE6CF6E" w14:textId="77777777" w:rsidTr="009C205C">
        <w:trPr>
          <w:trHeight w:val="300"/>
        </w:trPr>
        <w:tc>
          <w:tcPr>
            <w:tcW w:w="9242" w:type="dxa"/>
            <w:hideMark/>
          </w:tcPr>
          <w:p w14:paraId="703CF744" w14:textId="77777777" w:rsidR="00D33F13" w:rsidRPr="00EF738A" w:rsidRDefault="00D33F13" w:rsidP="00F920A9">
            <w:r w:rsidRPr="00EF738A">
              <w:t xml:space="preserve">Theatre group performances.  </w:t>
            </w:r>
            <w:proofErr w:type="spellStart"/>
            <w:r w:rsidRPr="00EF738A">
              <w:t>Roadshows</w:t>
            </w:r>
            <w:proofErr w:type="spellEnd"/>
            <w:r w:rsidRPr="00EF738A">
              <w:t xml:space="preserve"> at banks, supermarkets etc</w:t>
            </w:r>
            <w:r>
              <w:t>.</w:t>
            </w:r>
          </w:p>
        </w:tc>
      </w:tr>
      <w:tr w:rsidR="00D33F13" w:rsidRPr="00EF738A" w14:paraId="75E3BF85" w14:textId="77777777" w:rsidTr="009C205C">
        <w:trPr>
          <w:trHeight w:val="1200"/>
        </w:trPr>
        <w:tc>
          <w:tcPr>
            <w:tcW w:w="9242" w:type="dxa"/>
            <w:hideMark/>
          </w:tcPr>
          <w:p w14:paraId="4AB0A62C" w14:textId="77777777" w:rsidR="00D33F13" w:rsidRPr="00EF738A" w:rsidRDefault="00D33F13" w:rsidP="00F920A9">
            <w:r w:rsidRPr="00EF738A">
              <w:t>WE HAVE CARRIED OUT PREVENATIVE WORK IN THE LAST TWELVE MONTHS. WE ISSUED AN ADVICE LEAFLET TO 6000 HOMES IN THE BOROUGH. OUR TOWN POPULATION IS 170K. THE LEAFLETS WERE DELIVERED TO TARGETED AREAS WHERE OLDER PEOPLE KNOWN TO BE LIVING. ALSO PRINTED OUT 250 OF THE GOOD NEIGHBOURS STOP ROGUE TRADERS LEAFLET AND CURRENTLY DISSEMINATING TO PUBLIC BUILDINGS/AREAS THROUGHOUT THE BOROUGH.</w:t>
            </w:r>
          </w:p>
        </w:tc>
      </w:tr>
      <w:tr w:rsidR="00D33F13" w:rsidRPr="00EF738A" w14:paraId="0E984922" w14:textId="77777777" w:rsidTr="009C205C">
        <w:trPr>
          <w:trHeight w:val="600"/>
        </w:trPr>
        <w:tc>
          <w:tcPr>
            <w:tcW w:w="9242" w:type="dxa"/>
            <w:hideMark/>
          </w:tcPr>
          <w:p w14:paraId="3D3753D8" w14:textId="77777777" w:rsidR="00D33F13" w:rsidRPr="00EF738A" w:rsidRDefault="00D33F13" w:rsidP="00F920A9">
            <w:r w:rsidRPr="00EF738A">
              <w:t>Mapping systems to identify DSC hotspots and where the vulnerable live.  Police patrols - 24 per yr.  Interventions  Banking protocol</w:t>
            </w:r>
          </w:p>
        </w:tc>
      </w:tr>
      <w:tr w:rsidR="00D33F13" w:rsidRPr="00EF738A" w14:paraId="6F5B4543" w14:textId="77777777" w:rsidTr="009C205C">
        <w:trPr>
          <w:trHeight w:val="300"/>
        </w:trPr>
        <w:tc>
          <w:tcPr>
            <w:tcW w:w="9242" w:type="dxa"/>
            <w:hideMark/>
          </w:tcPr>
          <w:p w14:paraId="033A51A8" w14:textId="77777777" w:rsidR="00D33F13" w:rsidRPr="00EF738A" w:rsidRDefault="00D33F13" w:rsidP="00F920A9">
            <w:r w:rsidRPr="00EF738A">
              <w:t>nominated neighbour  bank staff training  royal mail training  police training  social services training</w:t>
            </w:r>
          </w:p>
        </w:tc>
      </w:tr>
      <w:tr w:rsidR="00D33F13" w:rsidRPr="00EF738A" w14:paraId="2879F90D" w14:textId="77777777" w:rsidTr="009C205C">
        <w:trPr>
          <w:trHeight w:val="600"/>
        </w:trPr>
        <w:tc>
          <w:tcPr>
            <w:tcW w:w="9242" w:type="dxa"/>
            <w:hideMark/>
          </w:tcPr>
          <w:p w14:paraId="1B7D1421" w14:textId="77777777" w:rsidR="00D33F13" w:rsidRPr="00EF738A" w:rsidRDefault="00D33F13" w:rsidP="00F920A9">
            <w:r w:rsidRPr="00EF738A">
              <w:t>Scams alerts are emailed to partners of the Lewisham Crimes Against Older Persons Working Group who cascade the warnings to residents they deal with.</w:t>
            </w:r>
          </w:p>
        </w:tc>
      </w:tr>
      <w:tr w:rsidR="00D33F13" w:rsidRPr="00EF738A" w14:paraId="3AE8BF91" w14:textId="77777777" w:rsidTr="009C205C">
        <w:trPr>
          <w:trHeight w:val="300"/>
        </w:trPr>
        <w:tc>
          <w:tcPr>
            <w:tcW w:w="9242" w:type="dxa"/>
            <w:hideMark/>
          </w:tcPr>
          <w:p w14:paraId="6A543100" w14:textId="77777777" w:rsidR="00D33F13" w:rsidRPr="00EF738A" w:rsidRDefault="00D33F13" w:rsidP="00F920A9">
            <w:r>
              <w:t>R</w:t>
            </w:r>
            <w:r w:rsidRPr="00EF738A">
              <w:t>egular targeted patrols with police.</w:t>
            </w:r>
            <w:r>
              <w:t xml:space="preserve"> </w:t>
            </w:r>
            <w:r w:rsidRPr="00EF738A">
              <w:t>IOM target in strategic assessment</w:t>
            </w:r>
          </w:p>
        </w:tc>
      </w:tr>
      <w:tr w:rsidR="00D33F13" w:rsidRPr="00EF738A" w14:paraId="2DD9C69A" w14:textId="77777777" w:rsidTr="009C205C">
        <w:trPr>
          <w:trHeight w:val="600"/>
        </w:trPr>
        <w:tc>
          <w:tcPr>
            <w:tcW w:w="9242" w:type="dxa"/>
            <w:hideMark/>
          </w:tcPr>
          <w:p w14:paraId="0E09ED1A" w14:textId="77777777" w:rsidR="00D33F13" w:rsidRPr="00EF738A" w:rsidRDefault="00D33F13" w:rsidP="00F920A9">
            <w:r w:rsidRPr="00EF738A">
              <w:t>Set to increase links with Children and Adult Services and establish route to informing the Safeguarding Adults Board.    See last year</w:t>
            </w:r>
            <w:r>
              <w:t>’</w:t>
            </w:r>
            <w:r w:rsidRPr="00EF738A">
              <w:t>s Draft Tactical Plan to be sent ...  To be reviewed, updated and implemented.</w:t>
            </w:r>
          </w:p>
        </w:tc>
      </w:tr>
      <w:tr w:rsidR="00D33F13" w:rsidRPr="00EF738A" w14:paraId="4D1AA4FE" w14:textId="77777777" w:rsidTr="009C205C">
        <w:trPr>
          <w:trHeight w:val="300"/>
        </w:trPr>
        <w:tc>
          <w:tcPr>
            <w:tcW w:w="9242" w:type="dxa"/>
            <w:hideMark/>
          </w:tcPr>
          <w:p w14:paraId="16A4D8B7" w14:textId="77777777" w:rsidR="00D33F13" w:rsidRPr="00EF738A" w:rsidRDefault="00D33F13" w:rsidP="00F920A9">
            <w:r w:rsidRPr="00EF738A">
              <w:t>Linking up with Enviro</w:t>
            </w:r>
            <w:r>
              <w:t>n</w:t>
            </w:r>
            <w:r w:rsidRPr="00EF738A">
              <w:t>mental Protection Officers in relation to waste transfer    Close contact with materials suppliers</w:t>
            </w:r>
          </w:p>
        </w:tc>
      </w:tr>
      <w:tr w:rsidR="00D33F13" w:rsidRPr="00EF738A" w14:paraId="1E8CB637" w14:textId="77777777" w:rsidTr="009C205C">
        <w:trPr>
          <w:trHeight w:val="300"/>
        </w:trPr>
        <w:tc>
          <w:tcPr>
            <w:tcW w:w="9242" w:type="dxa"/>
            <w:hideMark/>
          </w:tcPr>
          <w:p w14:paraId="12388D2D" w14:textId="77777777" w:rsidR="00D33F13" w:rsidRPr="00EF738A" w:rsidRDefault="00D33F13" w:rsidP="00F920A9">
            <w:r w:rsidRPr="00EF738A">
              <w:t>looking to train adult services staff to raise awareness and increase reporting</w:t>
            </w:r>
          </w:p>
        </w:tc>
      </w:tr>
      <w:tr w:rsidR="00D33F13" w:rsidRPr="00EF738A" w14:paraId="38A052EC" w14:textId="77777777" w:rsidTr="009C205C">
        <w:trPr>
          <w:trHeight w:val="600"/>
        </w:trPr>
        <w:tc>
          <w:tcPr>
            <w:tcW w:w="9242" w:type="dxa"/>
            <w:hideMark/>
          </w:tcPr>
          <w:p w14:paraId="17371EAB" w14:textId="77777777" w:rsidR="00D33F13" w:rsidRPr="00EF738A" w:rsidRDefault="00D33F13" w:rsidP="00F920A9">
            <w:r w:rsidRPr="00EF738A">
              <w:t>Even where limited information has been provided by the consumer the follow up action includes visits to the street concerned to see if any other victims are prepared to give information.</w:t>
            </w:r>
          </w:p>
        </w:tc>
      </w:tr>
      <w:tr w:rsidR="00D33F13" w:rsidRPr="00EF738A" w14:paraId="25468A0D" w14:textId="77777777" w:rsidTr="009C205C">
        <w:trPr>
          <w:trHeight w:val="600"/>
        </w:trPr>
        <w:tc>
          <w:tcPr>
            <w:tcW w:w="9242" w:type="dxa"/>
            <w:hideMark/>
          </w:tcPr>
          <w:p w14:paraId="799A088A" w14:textId="77777777" w:rsidR="00D33F13" w:rsidRPr="00EF738A" w:rsidRDefault="00D33F13" w:rsidP="00F920A9">
            <w:r w:rsidRPr="00EF738A">
              <w:t>Leaflet areas following incidents  Nominated neighbour scheme through volunteers  Training for carers  Distribution of materials through Adult Services  Risk map with community safety based on age and vulnerability</w:t>
            </w:r>
          </w:p>
        </w:tc>
      </w:tr>
      <w:tr w:rsidR="00D33F13" w:rsidRPr="00EF738A" w14:paraId="6A4F1E32" w14:textId="77777777" w:rsidTr="009C205C">
        <w:trPr>
          <w:trHeight w:val="600"/>
        </w:trPr>
        <w:tc>
          <w:tcPr>
            <w:tcW w:w="9242" w:type="dxa"/>
            <w:hideMark/>
          </w:tcPr>
          <w:p w14:paraId="1E2AC833" w14:textId="77777777" w:rsidR="00D33F13" w:rsidRPr="00EF738A" w:rsidRDefault="00D33F13" w:rsidP="00F920A9">
            <w:r w:rsidRPr="00EF738A">
              <w:t>We have 8 established NCCZ and close link with PCSO`s in all beat areas. A trading standards SPOC is provided for each beat area.</w:t>
            </w:r>
          </w:p>
        </w:tc>
      </w:tr>
      <w:tr w:rsidR="00D33F13" w:rsidRPr="00EF738A" w14:paraId="3F73FC99" w14:textId="77777777" w:rsidTr="009C205C">
        <w:trPr>
          <w:trHeight w:val="600"/>
        </w:trPr>
        <w:tc>
          <w:tcPr>
            <w:tcW w:w="9242" w:type="dxa"/>
            <w:hideMark/>
          </w:tcPr>
          <w:p w14:paraId="784663EA" w14:textId="77777777" w:rsidR="00D33F13" w:rsidRPr="00EF738A" w:rsidRDefault="00D33F13" w:rsidP="00F920A9">
            <w:r w:rsidRPr="00EF738A">
              <w:t>seeking funding to conduct training for carers both employed and family carers to check for signs of doorstep crime, scams victims and set up firm reporting and intelligence sharing between agencies and referral to adult safeguarding</w:t>
            </w:r>
          </w:p>
        </w:tc>
      </w:tr>
      <w:tr w:rsidR="00D33F13" w:rsidRPr="00EF738A" w14:paraId="3BA6C038" w14:textId="77777777" w:rsidTr="009C205C">
        <w:trPr>
          <w:trHeight w:val="300"/>
        </w:trPr>
        <w:tc>
          <w:tcPr>
            <w:tcW w:w="9242" w:type="dxa"/>
            <w:hideMark/>
          </w:tcPr>
          <w:p w14:paraId="5FAE4555" w14:textId="77777777" w:rsidR="00D33F13" w:rsidRPr="00EF738A" w:rsidRDefault="00D33F13" w:rsidP="00F920A9">
            <w:r w:rsidRPr="00EF738A">
              <w:t>Use the 'Old Protectors' befriending service</w:t>
            </w:r>
          </w:p>
        </w:tc>
      </w:tr>
      <w:tr w:rsidR="00D33F13" w:rsidRPr="00EF738A" w14:paraId="4BBA5697" w14:textId="77777777" w:rsidTr="009C205C">
        <w:trPr>
          <w:trHeight w:val="600"/>
        </w:trPr>
        <w:tc>
          <w:tcPr>
            <w:tcW w:w="9242" w:type="dxa"/>
            <w:hideMark/>
          </w:tcPr>
          <w:p w14:paraId="0729053B" w14:textId="77777777" w:rsidR="00D33F13" w:rsidRPr="00EF738A" w:rsidRDefault="00D33F13" w:rsidP="00F920A9">
            <w:r w:rsidRPr="00EF738A">
              <w:t>We are trying to recruit TS volunteers who can dis</w:t>
            </w:r>
            <w:r>
              <w:t>s</w:t>
            </w:r>
            <w:r w:rsidRPr="00EF738A">
              <w:t>eminate key messages to hard to reach groups in order to target harden and encourage greater reporting of incidents.</w:t>
            </w:r>
          </w:p>
        </w:tc>
      </w:tr>
      <w:tr w:rsidR="00D33F13" w:rsidRPr="00EF738A" w14:paraId="6B515D93" w14:textId="77777777" w:rsidTr="009C205C">
        <w:trPr>
          <w:trHeight w:val="300"/>
        </w:trPr>
        <w:tc>
          <w:tcPr>
            <w:tcW w:w="9242" w:type="dxa"/>
            <w:hideMark/>
          </w:tcPr>
          <w:p w14:paraId="4698B480" w14:textId="77777777" w:rsidR="00D33F13" w:rsidRPr="00EF738A" w:rsidRDefault="00D33F13" w:rsidP="00F920A9">
            <w:r w:rsidRPr="00EF738A">
              <w:lastRenderedPageBreak/>
              <w:t>Proposed multi agency team.</w:t>
            </w:r>
          </w:p>
        </w:tc>
      </w:tr>
      <w:tr w:rsidR="00D33F13" w:rsidRPr="00EF738A" w14:paraId="61785BCC" w14:textId="77777777" w:rsidTr="009C205C">
        <w:trPr>
          <w:trHeight w:val="300"/>
        </w:trPr>
        <w:tc>
          <w:tcPr>
            <w:tcW w:w="9242" w:type="dxa"/>
            <w:hideMark/>
          </w:tcPr>
          <w:p w14:paraId="2B7FD0C2" w14:textId="77777777" w:rsidR="00D33F13" w:rsidRPr="00EF738A" w:rsidRDefault="00D33F13" w:rsidP="00F920A9">
            <w:r w:rsidRPr="00EF738A">
              <w:t>CCCZ     Neighbourhood Watch Road shows    Drop in surgeries</w:t>
            </w:r>
          </w:p>
        </w:tc>
      </w:tr>
      <w:tr w:rsidR="00D33F13" w:rsidRPr="00EF738A" w14:paraId="334570ED" w14:textId="77777777" w:rsidTr="009C205C">
        <w:trPr>
          <w:trHeight w:val="1200"/>
        </w:trPr>
        <w:tc>
          <w:tcPr>
            <w:tcW w:w="9242" w:type="dxa"/>
            <w:hideMark/>
          </w:tcPr>
          <w:p w14:paraId="61667939" w14:textId="77777777" w:rsidR="00D33F13" w:rsidRPr="00EF738A" w:rsidRDefault="00D33F13" w:rsidP="00F920A9">
            <w:r w:rsidRPr="00EF738A">
              <w:t>No Rogue Trader Zones established in doorstep crime hotspots with further development as necessary;  Inspections of No Rogue Trader Zones undertaken jointly with the Police;  Monthly Intelligence Report produced and share with the Police;  Training/awareness raising sessions run for various stakeholders;  Membership of "Living Well Feeling Safe" Partnership</w:t>
            </w:r>
          </w:p>
        </w:tc>
      </w:tr>
      <w:tr w:rsidR="00D33F13" w:rsidRPr="00EF738A" w14:paraId="3BA945AF" w14:textId="77777777" w:rsidTr="009C205C">
        <w:trPr>
          <w:trHeight w:val="900"/>
        </w:trPr>
        <w:tc>
          <w:tcPr>
            <w:tcW w:w="9242" w:type="dxa"/>
            <w:hideMark/>
          </w:tcPr>
          <w:p w14:paraId="0A09F92F" w14:textId="77777777" w:rsidR="00D33F13" w:rsidRPr="00EF738A" w:rsidRDefault="00D33F13" w:rsidP="00F920A9">
            <w:r w:rsidRPr="00EF738A">
              <w:t xml:space="preserve">We do have a Doorstep Crime Reduction Group which consists of representatives of TS, Police, Neighbourhood Watch, Local Authority Wardens, Age </w:t>
            </w:r>
            <w:proofErr w:type="spellStart"/>
            <w:r w:rsidRPr="00EF738A">
              <w:t>Cymru</w:t>
            </w:r>
            <w:proofErr w:type="spellEnd"/>
            <w:r w:rsidRPr="00EF738A">
              <w:t>, Fire Service and Ambulance.  Other bodies are invited but rarely attend.  The group has successfully put in bids to fund door stickers, advice booklets and No Cold Calling Zones.</w:t>
            </w:r>
          </w:p>
        </w:tc>
      </w:tr>
      <w:tr w:rsidR="00D33F13" w:rsidRPr="00EF738A" w14:paraId="0E803920" w14:textId="77777777" w:rsidTr="009C205C">
        <w:trPr>
          <w:trHeight w:val="600"/>
        </w:trPr>
        <w:tc>
          <w:tcPr>
            <w:tcW w:w="9242" w:type="dxa"/>
            <w:hideMark/>
          </w:tcPr>
          <w:p w14:paraId="67E31A98" w14:textId="77777777" w:rsidR="00D33F13" w:rsidRPr="00EF738A" w:rsidRDefault="00D33F13" w:rsidP="00F920A9">
            <w:r w:rsidRPr="00EF738A">
              <w:t>We provide regular training to Derbyshire Police new recruits, CID officers and call handlers with respect to doorstep crime.</w:t>
            </w:r>
          </w:p>
        </w:tc>
      </w:tr>
      <w:tr w:rsidR="00D33F13" w:rsidRPr="00EF738A" w14:paraId="1D60B71C" w14:textId="77777777" w:rsidTr="009C205C">
        <w:trPr>
          <w:trHeight w:val="900"/>
        </w:trPr>
        <w:tc>
          <w:tcPr>
            <w:tcW w:w="9242" w:type="dxa"/>
            <w:hideMark/>
          </w:tcPr>
          <w:p w14:paraId="681C366C" w14:textId="77777777" w:rsidR="00D33F13" w:rsidRPr="00EF738A" w:rsidRDefault="00D33F13" w:rsidP="00F920A9">
            <w:r w:rsidRPr="00EF738A">
              <w:t>Working with Local Building Societies and also local branches for Banks such as NAT WEST to improve communication and awareness relating to issues around Doorstep Crime. This includes training to staff.  Work has also been carried out also with the local Nationwide Building Society as well.</w:t>
            </w:r>
          </w:p>
        </w:tc>
      </w:tr>
      <w:tr w:rsidR="00D33F13" w:rsidRPr="00EF738A" w14:paraId="771A4664" w14:textId="77777777" w:rsidTr="009C205C">
        <w:trPr>
          <w:trHeight w:val="300"/>
        </w:trPr>
        <w:tc>
          <w:tcPr>
            <w:tcW w:w="9242" w:type="dxa"/>
            <w:hideMark/>
          </w:tcPr>
          <w:p w14:paraId="225D79E7" w14:textId="77777777" w:rsidR="00D33F13" w:rsidRPr="00EF738A" w:rsidRDefault="00D33F13" w:rsidP="00F920A9">
            <w:r w:rsidRPr="00EF738A">
              <w:t>We have prepared and published "Say No to Doorstep Callers" sticker which has been widely publicised in Hartlepool</w:t>
            </w:r>
          </w:p>
        </w:tc>
      </w:tr>
      <w:tr w:rsidR="00D33F13" w:rsidRPr="00EF738A" w14:paraId="3DC96353" w14:textId="77777777" w:rsidTr="009C205C">
        <w:trPr>
          <w:trHeight w:val="900"/>
        </w:trPr>
        <w:tc>
          <w:tcPr>
            <w:tcW w:w="9242" w:type="dxa"/>
            <w:hideMark/>
          </w:tcPr>
          <w:p w14:paraId="460B625D" w14:textId="77777777" w:rsidR="00D33F13" w:rsidRPr="00EF738A" w:rsidRDefault="00D33F13" w:rsidP="00F920A9">
            <w:r w:rsidRPr="00EF738A">
              <w:t>DSC is also part of a Safer City Strategic Plan to create a safer, stronger and healthier city by reducing crime, disorder, substance misuse and associated problems. The partnership puts forward money for NCCZs.    Attending SAB following introduction of the Care Act</w:t>
            </w:r>
          </w:p>
        </w:tc>
      </w:tr>
      <w:tr w:rsidR="00D33F13" w:rsidRPr="00EF738A" w14:paraId="42C73DF0" w14:textId="77777777" w:rsidTr="009C205C">
        <w:trPr>
          <w:trHeight w:val="1200"/>
        </w:trPr>
        <w:tc>
          <w:tcPr>
            <w:tcW w:w="9242" w:type="dxa"/>
            <w:hideMark/>
          </w:tcPr>
          <w:p w14:paraId="71F44350" w14:textId="77777777" w:rsidR="00D33F13" w:rsidRPr="00EF738A" w:rsidRDefault="00D33F13" w:rsidP="00F920A9">
            <w:r w:rsidRPr="00EF738A">
              <w:t>Each of our service offices have doorstep crime champions ready to deal with live incidents.   We are in the partnership referred to above and part of our aforementioned SWERCOTS group too.   Last November we joint hosted a regional scams conference which included the use of national Consumer Week info on doorstep crime and got local radio coverage which we believe did have an impact on consumer awareness of the issues.</w:t>
            </w:r>
          </w:p>
        </w:tc>
      </w:tr>
      <w:tr w:rsidR="00D33F13" w:rsidRPr="00EF738A" w14:paraId="425386B8" w14:textId="77777777" w:rsidTr="009C205C">
        <w:trPr>
          <w:trHeight w:val="600"/>
        </w:trPr>
        <w:tc>
          <w:tcPr>
            <w:tcW w:w="9242" w:type="dxa"/>
            <w:hideMark/>
          </w:tcPr>
          <w:p w14:paraId="709FECFD" w14:textId="77777777" w:rsidR="00D33F13" w:rsidRPr="00EF738A" w:rsidRDefault="00D33F13" w:rsidP="00F920A9">
            <w:r w:rsidRPr="00EF738A">
              <w:t>No Cold Calling Zones in 3 hotspot areas which are reviewed annually by a consumer perception survey.   review hotspot data to see if any emergi</w:t>
            </w:r>
            <w:r>
              <w:t>n</w:t>
            </w:r>
            <w:r w:rsidRPr="00EF738A">
              <w:t>g issues that could benefit from a No Cold C</w:t>
            </w:r>
            <w:r>
              <w:t>a</w:t>
            </w:r>
            <w:r w:rsidRPr="00EF738A">
              <w:t>lling Zone</w:t>
            </w:r>
          </w:p>
        </w:tc>
      </w:tr>
      <w:tr w:rsidR="00D33F13" w:rsidRPr="00EF738A" w14:paraId="2E891275" w14:textId="77777777" w:rsidTr="009C205C">
        <w:trPr>
          <w:trHeight w:val="600"/>
        </w:trPr>
        <w:tc>
          <w:tcPr>
            <w:tcW w:w="9242" w:type="dxa"/>
            <w:hideMark/>
          </w:tcPr>
          <w:p w14:paraId="19640E66" w14:textId="77777777" w:rsidR="00D33F13" w:rsidRPr="00EF738A" w:rsidRDefault="00D33F13" w:rsidP="00F920A9">
            <w:r w:rsidRPr="00EF738A">
              <w:t>We currently have 13 No Cold Calling Zones. These zones cover over 1100 residential addresses in localities populated by a high proportion of elderly residents.</w:t>
            </w:r>
          </w:p>
        </w:tc>
      </w:tr>
      <w:tr w:rsidR="00D33F13" w:rsidRPr="00EF738A" w14:paraId="1F5417C4" w14:textId="77777777" w:rsidTr="009C205C">
        <w:trPr>
          <w:trHeight w:val="1200"/>
        </w:trPr>
        <w:tc>
          <w:tcPr>
            <w:tcW w:w="9242" w:type="dxa"/>
            <w:hideMark/>
          </w:tcPr>
          <w:p w14:paraId="5B95DD35" w14:textId="77777777" w:rsidR="00D33F13" w:rsidRPr="00EF738A" w:rsidRDefault="00D33F13" w:rsidP="00F920A9">
            <w:r w:rsidRPr="00EF738A">
              <w:t xml:space="preserve">Havering Banking Protocol (now including post offices) Bogus Callers Working Group and Training Workshops Operation Scaffold (local version of Operation Liberal) Operation Liberal (yearly)   Buy With Confidence Approved Trader Scheme Protected Zones with </w:t>
            </w:r>
            <w:proofErr w:type="spellStart"/>
            <w:r w:rsidRPr="00EF738A">
              <w:t>Superstickers</w:t>
            </w:r>
            <w:proofErr w:type="spellEnd"/>
            <w:r w:rsidRPr="00EF738A">
              <w:t xml:space="preserve"> for residents within the zones.  Operation Lockdown, police ANPR checks on vans and commercial vehicles entering the Borough</w:t>
            </w:r>
          </w:p>
        </w:tc>
      </w:tr>
      <w:tr w:rsidR="00D33F13" w:rsidRPr="00EF738A" w14:paraId="1310505D" w14:textId="77777777" w:rsidTr="009C205C">
        <w:trPr>
          <w:trHeight w:val="300"/>
        </w:trPr>
        <w:tc>
          <w:tcPr>
            <w:tcW w:w="9242" w:type="dxa"/>
            <w:hideMark/>
          </w:tcPr>
          <w:p w14:paraId="7820880D" w14:textId="77777777" w:rsidR="00D33F13" w:rsidRPr="00EF738A" w:rsidRDefault="00D33F13" w:rsidP="00F920A9">
            <w:r w:rsidRPr="00EF738A">
              <w:t>Joint development of Cold Calling Control Zones.  Proactive patrols with Police as necessary.</w:t>
            </w:r>
          </w:p>
        </w:tc>
      </w:tr>
      <w:tr w:rsidR="00D33F13" w:rsidRPr="00EF738A" w14:paraId="1BDD571E" w14:textId="77777777" w:rsidTr="009C205C">
        <w:trPr>
          <w:trHeight w:val="300"/>
        </w:trPr>
        <w:tc>
          <w:tcPr>
            <w:tcW w:w="9242" w:type="dxa"/>
            <w:hideMark/>
          </w:tcPr>
          <w:p w14:paraId="73E7BA27" w14:textId="77777777" w:rsidR="00D33F13" w:rsidRPr="00EF738A" w:rsidRDefault="00D33F13" w:rsidP="00F920A9">
            <w:r w:rsidRPr="00EF738A">
              <w:t>Establishment of No Rogue Trader Zones</w:t>
            </w:r>
          </w:p>
        </w:tc>
      </w:tr>
      <w:tr w:rsidR="00D33F13" w:rsidRPr="00EF738A" w14:paraId="316BA64E" w14:textId="77777777" w:rsidTr="009C205C">
        <w:trPr>
          <w:trHeight w:val="300"/>
        </w:trPr>
        <w:tc>
          <w:tcPr>
            <w:tcW w:w="9242" w:type="dxa"/>
            <w:hideMark/>
          </w:tcPr>
          <w:p w14:paraId="1563D193" w14:textId="77777777" w:rsidR="00D33F13" w:rsidRPr="00EF738A" w:rsidRDefault="00D33F13" w:rsidP="00F920A9">
            <w:proofErr w:type="spellStart"/>
            <w:r w:rsidRPr="00EF738A">
              <w:t>Memocams</w:t>
            </w:r>
            <w:proofErr w:type="spellEnd"/>
            <w:r w:rsidRPr="00EF738A">
              <w:t>, education campaigns/talks, op liberal</w:t>
            </w:r>
          </w:p>
        </w:tc>
      </w:tr>
      <w:tr w:rsidR="00D33F13" w:rsidRPr="00EF738A" w14:paraId="3864C9D5" w14:textId="77777777" w:rsidTr="009C205C">
        <w:trPr>
          <w:trHeight w:val="2100"/>
        </w:trPr>
        <w:tc>
          <w:tcPr>
            <w:tcW w:w="9242" w:type="dxa"/>
            <w:hideMark/>
          </w:tcPr>
          <w:p w14:paraId="09D7D721" w14:textId="77777777" w:rsidR="00D33F13" w:rsidRPr="00EF738A" w:rsidRDefault="00D33F13" w:rsidP="00F920A9">
            <w:r w:rsidRPr="00EF738A">
              <w:t xml:space="preserve">Mentioned above, we launched a "Safeguarding is </w:t>
            </w:r>
            <w:proofErr w:type="spellStart"/>
            <w:r w:rsidRPr="00EF738A">
              <w:t>everbody</w:t>
            </w:r>
            <w:r>
              <w:t>’</w:t>
            </w:r>
            <w:r w:rsidRPr="00EF738A">
              <w:t>s</w:t>
            </w:r>
            <w:proofErr w:type="spellEnd"/>
            <w:r w:rsidRPr="00EF738A">
              <w:t xml:space="preserve"> business" camp</w:t>
            </w:r>
            <w:r>
              <w:t>a</w:t>
            </w:r>
            <w:r w:rsidRPr="00EF738A">
              <w:t xml:space="preserve">ign in Dec 14, where we have re-badged existing engagement campaigns and materials. </w:t>
            </w:r>
            <w:proofErr w:type="spellStart"/>
            <w:r w:rsidRPr="00EF738A">
              <w:t>Eg</w:t>
            </w:r>
            <w:proofErr w:type="spellEnd"/>
            <w:r w:rsidRPr="00EF738A">
              <w:t xml:space="preserve"> we are presenting a</w:t>
            </w:r>
            <w:r>
              <w:t>t every SNT Panel, we have cont</w:t>
            </w:r>
            <w:r w:rsidRPr="00EF738A">
              <w:t>a</w:t>
            </w:r>
            <w:r>
              <w:t>c</w:t>
            </w:r>
            <w:r w:rsidRPr="00EF738A">
              <w:t>ted every NW co-ordina</w:t>
            </w:r>
            <w:r>
              <w:t>t</w:t>
            </w:r>
            <w:r w:rsidRPr="00EF738A">
              <w:t>or to</w:t>
            </w:r>
            <w:r>
              <w:t xml:space="preserve"> </w:t>
            </w:r>
            <w:r w:rsidRPr="00EF738A">
              <w:t>seek su</w:t>
            </w:r>
            <w:r>
              <w:t>p</w:t>
            </w:r>
            <w:r w:rsidRPr="00EF738A">
              <w:t>port in handing out leafl</w:t>
            </w:r>
            <w:r>
              <w:t>e</w:t>
            </w:r>
            <w:r w:rsidRPr="00EF738A">
              <w:t>ts, and we have sent packs of materials to churches, doctors surger</w:t>
            </w:r>
            <w:r>
              <w:t>ie</w:t>
            </w:r>
            <w:r w:rsidRPr="00EF738A">
              <w:t>s, local community halls. We have also targeted local high street businesses such as chari</w:t>
            </w:r>
            <w:r>
              <w:t>ty shops, hairdressers, pharmacie</w:t>
            </w:r>
            <w:r w:rsidRPr="00EF738A">
              <w:t>s and supermarkets to encourage them to display posters and cards - this was a direct result of data drawn down from the national project which indicated older people.  More recently we have agreed partn</w:t>
            </w:r>
            <w:r>
              <w:t>er</w:t>
            </w:r>
            <w:r w:rsidRPr="00EF738A">
              <w:t>ship working with local police around the courier scam, with joint discussions with senior local bank representatives.</w:t>
            </w:r>
          </w:p>
        </w:tc>
      </w:tr>
      <w:tr w:rsidR="00D33F13" w:rsidRPr="00EF738A" w14:paraId="433239A4" w14:textId="77777777" w:rsidTr="009C205C">
        <w:trPr>
          <w:trHeight w:val="300"/>
        </w:trPr>
        <w:tc>
          <w:tcPr>
            <w:tcW w:w="9242" w:type="dxa"/>
            <w:hideMark/>
          </w:tcPr>
          <w:p w14:paraId="0D9FB6BD" w14:textId="77777777" w:rsidR="00D33F13" w:rsidRPr="00EF738A" w:rsidRDefault="00D33F13" w:rsidP="00F920A9">
            <w:r w:rsidRPr="00EF738A">
              <w:t>Participating in developing a regional strategy with key partners</w:t>
            </w:r>
          </w:p>
        </w:tc>
      </w:tr>
      <w:tr w:rsidR="00D33F13" w:rsidRPr="00EF738A" w14:paraId="62EE79F9" w14:textId="77777777" w:rsidTr="009C205C">
        <w:trPr>
          <w:trHeight w:val="1200"/>
        </w:trPr>
        <w:tc>
          <w:tcPr>
            <w:tcW w:w="9242" w:type="dxa"/>
            <w:hideMark/>
          </w:tcPr>
          <w:p w14:paraId="78DA1F44" w14:textId="77777777" w:rsidR="00D33F13" w:rsidRPr="00EF738A" w:rsidRDefault="00D33F13" w:rsidP="00F920A9">
            <w:r w:rsidRPr="00EF738A">
              <w:lastRenderedPageBreak/>
              <w:t>We respond to any reports of doorstep crime, particularly we have a dedicated rapid response facility which is operational 24/7. We have an officer who specialises in doorstep crime and an additional officer who is a specialist in Community Liaison. We have a community of Watchdogs who act as the eyes and ears of their community. We communicate with out watchdogs and their networks using a series of alerts</w:t>
            </w:r>
          </w:p>
        </w:tc>
      </w:tr>
      <w:tr w:rsidR="00D33F13" w:rsidRPr="00EF738A" w14:paraId="74FF572C" w14:textId="77777777" w:rsidTr="009C205C">
        <w:trPr>
          <w:trHeight w:val="600"/>
        </w:trPr>
        <w:tc>
          <w:tcPr>
            <w:tcW w:w="9242" w:type="dxa"/>
            <w:hideMark/>
          </w:tcPr>
          <w:p w14:paraId="71CA327A" w14:textId="77777777" w:rsidR="00D33F13" w:rsidRPr="00EF738A" w:rsidRDefault="00D33F13" w:rsidP="00F920A9">
            <w:r w:rsidRPr="00EF738A">
              <w:t xml:space="preserve">Doorstep Crime Theatre Show  PCSOS deliver leaflets for us in previously-targeted areas  Training to </w:t>
            </w:r>
            <w:proofErr w:type="spellStart"/>
            <w:r w:rsidRPr="00EF738A">
              <w:t>Lancs</w:t>
            </w:r>
            <w:proofErr w:type="spellEnd"/>
            <w:r w:rsidRPr="00EF738A">
              <w:t xml:space="preserve"> Constabulary Immediate Response Teams</w:t>
            </w:r>
          </w:p>
        </w:tc>
      </w:tr>
      <w:tr w:rsidR="00D33F13" w:rsidRPr="00EF738A" w14:paraId="1F8D2BD0" w14:textId="77777777" w:rsidTr="009C205C">
        <w:trPr>
          <w:trHeight w:val="300"/>
        </w:trPr>
        <w:tc>
          <w:tcPr>
            <w:tcW w:w="9242" w:type="dxa"/>
            <w:hideMark/>
          </w:tcPr>
          <w:p w14:paraId="02C01FB6" w14:textId="77777777" w:rsidR="00D33F13" w:rsidRPr="00EF738A" w:rsidRDefault="00D33F13" w:rsidP="00F920A9">
            <w:r w:rsidRPr="00EF738A">
              <w:t>Attendance at appropriate events e.g. "Love Your Home" event in Worcester</w:t>
            </w:r>
          </w:p>
        </w:tc>
      </w:tr>
      <w:tr w:rsidR="00D33F13" w:rsidRPr="00EF738A" w14:paraId="1140C7B7" w14:textId="77777777" w:rsidTr="009C205C">
        <w:trPr>
          <w:trHeight w:val="600"/>
        </w:trPr>
        <w:tc>
          <w:tcPr>
            <w:tcW w:w="9242" w:type="dxa"/>
            <w:hideMark/>
          </w:tcPr>
          <w:p w14:paraId="05D681DE" w14:textId="77777777" w:rsidR="00D33F13" w:rsidRPr="00EF738A" w:rsidRDefault="00D33F13" w:rsidP="00F920A9">
            <w:r w:rsidRPr="00EF738A">
              <w:t xml:space="preserve">Super No Cold Calling Zone  </w:t>
            </w:r>
            <w:proofErr w:type="spellStart"/>
            <w:r w:rsidRPr="00EF738A">
              <w:t>Truecall</w:t>
            </w:r>
            <w:proofErr w:type="spellEnd"/>
            <w:r w:rsidRPr="00EF738A">
              <w:t xml:space="preserve"> programme  National Scams Hub interventions  Keep Safe Packs with C.A.B. and Age UK</w:t>
            </w:r>
          </w:p>
        </w:tc>
      </w:tr>
      <w:tr w:rsidR="00D33F13" w:rsidRPr="00EF738A" w14:paraId="46B87892" w14:textId="77777777" w:rsidTr="009C205C">
        <w:trPr>
          <w:trHeight w:val="900"/>
        </w:trPr>
        <w:tc>
          <w:tcPr>
            <w:tcW w:w="9242" w:type="dxa"/>
            <w:hideMark/>
          </w:tcPr>
          <w:p w14:paraId="7D3A7571" w14:textId="77777777" w:rsidR="00D33F13" w:rsidRPr="00EF738A" w:rsidRDefault="00D33F13" w:rsidP="00F920A9">
            <w:r w:rsidRPr="00EF738A">
              <w:t>Just over a year ago we launched a joint Hampshire and Isle of Wight Doorstep Crime Task Force involving Hampshire Constabulary, Portsmouth, Southampton, the Isle of Wight and Hampshire Trading Standards. The purpose being to share intelligence and identify the most prolific offenders with a view to working together to bring them to justice.</w:t>
            </w:r>
          </w:p>
        </w:tc>
      </w:tr>
      <w:tr w:rsidR="00D33F13" w:rsidRPr="00EF738A" w14:paraId="5D915683" w14:textId="77777777" w:rsidTr="009C205C">
        <w:trPr>
          <w:trHeight w:val="600"/>
        </w:trPr>
        <w:tc>
          <w:tcPr>
            <w:tcW w:w="9242" w:type="dxa"/>
            <w:hideMark/>
          </w:tcPr>
          <w:p w14:paraId="2DF65115" w14:textId="77777777" w:rsidR="00D33F13" w:rsidRPr="00EF738A" w:rsidRDefault="00D33F13" w:rsidP="00F920A9">
            <w:r w:rsidRPr="00EF738A">
              <w:t>Currently using remote monitoring cameras and covert memo cameras with our most vulnerable residents to avoid repeat victimisation.</w:t>
            </w:r>
          </w:p>
        </w:tc>
      </w:tr>
      <w:tr w:rsidR="00D33F13" w:rsidRPr="00EF738A" w14:paraId="39081D21" w14:textId="77777777" w:rsidTr="009C205C">
        <w:trPr>
          <w:trHeight w:val="900"/>
        </w:trPr>
        <w:tc>
          <w:tcPr>
            <w:tcW w:w="9242" w:type="dxa"/>
            <w:hideMark/>
          </w:tcPr>
          <w:p w14:paraId="2BB0CF29" w14:textId="77777777" w:rsidR="00D33F13" w:rsidRPr="00EF738A" w:rsidRDefault="00D33F13" w:rsidP="00F920A9">
            <w:r w:rsidRPr="00EF738A">
              <w:t>Lanarkshire Doorstep Crime Group (as previously referred to).  Police Scotland Lanarkshire Division also has a bespoke unit called Operation Doric, the work of which is dedicated to the targeting and reporting for prosecution of doorstep crime offenders in Lanarkshire.</w:t>
            </w:r>
          </w:p>
        </w:tc>
      </w:tr>
      <w:tr w:rsidR="00D33F13" w:rsidRPr="00EF738A" w14:paraId="7B9BA58C" w14:textId="77777777" w:rsidTr="009C205C">
        <w:trPr>
          <w:trHeight w:val="2400"/>
        </w:trPr>
        <w:tc>
          <w:tcPr>
            <w:tcW w:w="9242" w:type="dxa"/>
            <w:hideMark/>
          </w:tcPr>
          <w:p w14:paraId="07524E8A" w14:textId="77777777" w:rsidR="00D33F13" w:rsidRPr="00EF738A" w:rsidRDefault="00D33F13" w:rsidP="00F920A9">
            <w:r w:rsidRPr="00EF738A">
              <w:t>The main success that has increased the reporting and the referrals to Trading Standards is the now long standing, informal partnership working with Police Safer Neighbourhood teams. The main contact to ma</w:t>
            </w:r>
            <w:r>
              <w:t>i</w:t>
            </w:r>
            <w:r w:rsidRPr="00EF738A">
              <w:t>ntain is with the area Sergeants with whom we have regular contact. This knowledge of TS role has since spread to Police response teams. We do not believe value can be added by specific Police training because the Officers move around so much and in reality all the Police actually want to know is who to call when they identify trade offences. The two SNT Sergeants have regular meetings and contacts with response teams and their Inspectors and relay our messages. We find this has been the most effective transfer of information and knowledge. This method has worked with our smaller authority but hasn't proved as successful in a neighbouring larger authority.</w:t>
            </w:r>
          </w:p>
        </w:tc>
      </w:tr>
    </w:tbl>
    <w:p w14:paraId="1D2AEC84" w14:textId="77777777" w:rsidR="00C907B1" w:rsidRPr="00C907B1" w:rsidRDefault="00FD31D9" w:rsidP="00C907B1">
      <w:pPr>
        <w:pStyle w:val="ListParagraph"/>
        <w:rPr>
          <w:sz w:val="24"/>
          <w:szCs w:val="24"/>
        </w:rPr>
      </w:pPr>
      <w:r>
        <w:rPr>
          <w:noProof/>
          <w:sz w:val="24"/>
          <w:szCs w:val="24"/>
          <w:lang w:val="en-US"/>
        </w:rPr>
        <mc:AlternateContent>
          <mc:Choice Requires="wps">
            <w:drawing>
              <wp:anchor distT="0" distB="0" distL="114300" distR="114300" simplePos="0" relativeHeight="251790336" behindDoc="0" locked="0" layoutInCell="1" allowOverlap="1" wp14:anchorId="7FD02DCE" wp14:editId="707A387C">
                <wp:simplePos x="0" y="0"/>
                <wp:positionH relativeFrom="column">
                  <wp:posOffset>-12700</wp:posOffset>
                </wp:positionH>
                <wp:positionV relativeFrom="paragraph">
                  <wp:posOffset>175895</wp:posOffset>
                </wp:positionV>
                <wp:extent cx="5718175" cy="862965"/>
                <wp:effectExtent l="0" t="0" r="22225" b="26035"/>
                <wp:wrapNone/>
                <wp:docPr id="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862965"/>
                        </a:xfrm>
                        <a:prstGeom prst="rect">
                          <a:avLst/>
                        </a:prstGeom>
                        <a:solidFill>
                          <a:srgbClr val="FFFFFF"/>
                        </a:solidFill>
                        <a:ln w="9525">
                          <a:solidFill>
                            <a:srgbClr val="000000"/>
                          </a:solidFill>
                          <a:miter lim="800000"/>
                          <a:headEnd/>
                          <a:tailEnd/>
                        </a:ln>
                      </wps:spPr>
                      <wps:txbx>
                        <w:txbxContent>
                          <w:p w14:paraId="7CAD7027" w14:textId="77777777" w:rsidR="00C55783" w:rsidRPr="00C907B1" w:rsidRDefault="00C55783">
                            <w:pPr>
                              <w:rPr>
                                <w:b/>
                                <w:sz w:val="28"/>
                                <w:szCs w:val="28"/>
                              </w:rPr>
                            </w:pPr>
                            <w:r>
                              <w:rPr>
                                <w:b/>
                                <w:sz w:val="28"/>
                                <w:szCs w:val="28"/>
                              </w:rPr>
                              <w:t>16a The project team recommends that the NTG give consideration to allocating funding to issuing further good practice guidance and managing and updating the existing guidance.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95pt;margin-top:13.85pt;width:450.25pt;height:67.9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">
                <v:textbox>
                  <w:txbxContent>
                    <w:p w14:paraId="7CAD7027" w14:textId="77777777" w:rsidR="00C55783" w:rsidRPr="00C907B1" w:rsidRDefault="00C55783">
                      <w:pPr>
                        <w:rPr>
                          <w:b/>
                          <w:sz w:val="28"/>
                          <w:szCs w:val="28"/>
                        </w:rPr>
                      </w:pPr>
                      <w:r>
                        <w:rPr>
                          <w:b/>
                          <w:sz w:val="28"/>
                          <w:szCs w:val="28"/>
                        </w:rPr>
                        <w:t>16a The project team recommends that the NTG give consideration to allocating funding to issuing further good practice guidance and managing and updating the existing guidance.</w:t>
                      </w:r>
                    </w:p>
                  </w:txbxContent>
                </v:textbox>
              </v:shape>
            </w:pict>
          </mc:Fallback>
        </mc:AlternateContent>
      </w:r>
    </w:p>
    <w:p w14:paraId="12C032C9" w14:textId="77777777" w:rsidR="00C907B1" w:rsidRDefault="00C907B1" w:rsidP="00C907B1">
      <w:pPr>
        <w:rPr>
          <w:sz w:val="24"/>
          <w:szCs w:val="24"/>
        </w:rPr>
      </w:pPr>
    </w:p>
    <w:p w14:paraId="726910A6" w14:textId="77777777" w:rsidR="00C907B1" w:rsidRPr="00C907B1" w:rsidRDefault="00C907B1" w:rsidP="00C907B1">
      <w:pPr>
        <w:rPr>
          <w:sz w:val="24"/>
          <w:szCs w:val="24"/>
        </w:rPr>
      </w:pPr>
    </w:p>
    <w:p w14:paraId="43B0A305" w14:textId="77777777" w:rsidR="00880E95" w:rsidRPr="00C907B1" w:rsidRDefault="00880E95" w:rsidP="00C907B1">
      <w:pPr>
        <w:rPr>
          <w:sz w:val="24"/>
          <w:szCs w:val="24"/>
        </w:rPr>
      </w:pPr>
    </w:p>
    <w:p w14:paraId="6A6AD440" w14:textId="77777777" w:rsidR="00EC20C7" w:rsidRDefault="00880E95" w:rsidP="00EC20C7">
      <w:pPr>
        <w:pStyle w:val="ListParagraph"/>
        <w:numPr>
          <w:ilvl w:val="1"/>
          <w:numId w:val="68"/>
        </w:numPr>
        <w:rPr>
          <w:sz w:val="24"/>
          <w:szCs w:val="24"/>
        </w:rPr>
      </w:pPr>
      <w:r w:rsidRPr="00BE6A1E">
        <w:rPr>
          <w:sz w:val="24"/>
          <w:szCs w:val="24"/>
        </w:rPr>
        <w:t xml:space="preserve">The </w:t>
      </w:r>
      <w:r w:rsidR="00EC20C7" w:rsidRPr="00BE6A1E">
        <w:rPr>
          <w:sz w:val="24"/>
          <w:szCs w:val="24"/>
        </w:rPr>
        <w:t xml:space="preserve">project team was also asked to produce a training DVD for the profession. </w:t>
      </w:r>
    </w:p>
    <w:p w14:paraId="1F5D887F" w14:textId="77777777" w:rsidR="00BE6A1E" w:rsidRPr="00BE6A1E" w:rsidRDefault="00BE6A1E" w:rsidP="00BE6A1E">
      <w:pPr>
        <w:pStyle w:val="ListParagraph"/>
        <w:ind w:left="480"/>
        <w:rPr>
          <w:sz w:val="24"/>
          <w:szCs w:val="24"/>
        </w:rPr>
      </w:pPr>
    </w:p>
    <w:p w14:paraId="624A4388" w14:textId="77777777" w:rsidR="00EC20C7" w:rsidRDefault="00EC20C7" w:rsidP="00EC20C7">
      <w:pPr>
        <w:pStyle w:val="ListParagraph"/>
        <w:numPr>
          <w:ilvl w:val="1"/>
          <w:numId w:val="68"/>
        </w:numPr>
        <w:rPr>
          <w:sz w:val="24"/>
          <w:szCs w:val="24"/>
        </w:rPr>
      </w:pPr>
      <w:r>
        <w:rPr>
          <w:sz w:val="24"/>
          <w:szCs w:val="24"/>
        </w:rPr>
        <w:t xml:space="preserve">If the NTG still wish to see the training DVD completed, one option would be to allocate some additional budget to complete the script-writing and filming and production of the DVD in 2015/16. </w:t>
      </w:r>
    </w:p>
    <w:p w14:paraId="560D989D" w14:textId="77777777" w:rsidR="00EC20C7" w:rsidRPr="00C907B1" w:rsidRDefault="00FD31D9" w:rsidP="00C907B1">
      <w:pPr>
        <w:rPr>
          <w:sz w:val="24"/>
          <w:szCs w:val="24"/>
        </w:rPr>
      </w:pPr>
      <w:r>
        <w:rPr>
          <w:noProof/>
          <w:sz w:val="24"/>
          <w:szCs w:val="24"/>
          <w:lang w:val="en-US"/>
        </w:rPr>
        <mc:AlternateContent>
          <mc:Choice Requires="wps">
            <w:drawing>
              <wp:anchor distT="0" distB="0" distL="114300" distR="114300" simplePos="0" relativeHeight="251792384" behindDoc="0" locked="0" layoutInCell="1" allowOverlap="1" wp14:anchorId="1BD5E89B" wp14:editId="78494A03">
                <wp:simplePos x="0" y="0"/>
                <wp:positionH relativeFrom="column">
                  <wp:align>center</wp:align>
                </wp:positionH>
                <wp:positionV relativeFrom="paragraph">
                  <wp:posOffset>0</wp:posOffset>
                </wp:positionV>
                <wp:extent cx="5744210" cy="772795"/>
                <wp:effectExtent l="0" t="0" r="21590" b="14605"/>
                <wp:wrapNone/>
                <wp:docPr id="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210" cy="772795"/>
                        </a:xfrm>
                        <a:prstGeom prst="rect">
                          <a:avLst/>
                        </a:prstGeom>
                        <a:solidFill>
                          <a:srgbClr val="FFFFFF"/>
                        </a:solidFill>
                        <a:ln w="9525">
                          <a:solidFill>
                            <a:srgbClr val="000000"/>
                          </a:solidFill>
                          <a:miter lim="800000"/>
                          <a:headEnd/>
                          <a:tailEnd/>
                        </a:ln>
                      </wps:spPr>
                      <wps:txbx>
                        <w:txbxContent>
                          <w:p w14:paraId="3E3686F2" w14:textId="77777777" w:rsidR="00C55783" w:rsidRPr="00C907B1" w:rsidRDefault="00C55783">
                            <w:pPr>
                              <w:rPr>
                                <w:b/>
                                <w:sz w:val="28"/>
                                <w:szCs w:val="28"/>
                              </w:rPr>
                            </w:pPr>
                            <w:r>
                              <w:rPr>
                                <w:b/>
                                <w:sz w:val="28"/>
                                <w:szCs w:val="28"/>
                              </w:rPr>
                              <w:t>16b The project team recommends that the NTG give consideration to allocating funding in 2015/16 to completing the production of the training DVD.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0;margin-top:0;width:452.3pt;height:60.85pt;z-index:251792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">
                <v:textbox>
                  <w:txbxContent>
                    <w:p w14:paraId="3E3686F2" w14:textId="77777777" w:rsidR="00C55783" w:rsidRPr="00C907B1" w:rsidRDefault="00C55783">
                      <w:pPr>
                        <w:rPr>
                          <w:b/>
                          <w:sz w:val="28"/>
                          <w:szCs w:val="28"/>
                        </w:rPr>
                      </w:pPr>
                      <w:r>
                        <w:rPr>
                          <w:b/>
                          <w:sz w:val="28"/>
                          <w:szCs w:val="28"/>
                        </w:rPr>
                        <w:t>16b The project team recommends that the NTG give consideration to allocating funding in 2015/16 to completing the production of the training DVD.</w:t>
                      </w:r>
                    </w:p>
                  </w:txbxContent>
                </v:textbox>
              </v:shape>
            </w:pict>
          </mc:Fallback>
        </mc:AlternateContent>
      </w:r>
    </w:p>
    <w:p w14:paraId="62A4A190" w14:textId="77777777" w:rsidR="00EC20C7" w:rsidRPr="00EC20C7" w:rsidRDefault="00EC20C7" w:rsidP="00EC20C7">
      <w:pPr>
        <w:rPr>
          <w:sz w:val="24"/>
          <w:szCs w:val="24"/>
        </w:rPr>
      </w:pPr>
    </w:p>
    <w:p w14:paraId="60D70C0B" w14:textId="77777777" w:rsidR="003B4BC1" w:rsidRPr="002E2A12" w:rsidRDefault="001E01C0" w:rsidP="005F2F92">
      <w:pPr>
        <w:pStyle w:val="ListParagraph"/>
        <w:numPr>
          <w:ilvl w:val="0"/>
          <w:numId w:val="68"/>
        </w:numPr>
        <w:rPr>
          <w:b/>
          <w:sz w:val="24"/>
          <w:szCs w:val="24"/>
        </w:rPr>
      </w:pPr>
      <w:r w:rsidRPr="002E2A12">
        <w:rPr>
          <w:sz w:val="24"/>
          <w:szCs w:val="24"/>
        </w:rPr>
        <w:br w:type="page"/>
      </w:r>
      <w:r w:rsidR="00C325C5" w:rsidRPr="002E2A12">
        <w:rPr>
          <w:sz w:val="24"/>
          <w:szCs w:val="24"/>
        </w:rPr>
        <w:lastRenderedPageBreak/>
        <w:br w:type="page"/>
      </w:r>
      <w:r w:rsidR="00E85002" w:rsidRPr="002E2A12">
        <w:rPr>
          <w:b/>
          <w:sz w:val="24"/>
          <w:szCs w:val="24"/>
        </w:rPr>
        <w:lastRenderedPageBreak/>
        <w:t>Trader</w:t>
      </w:r>
      <w:r w:rsidR="00E22CC0" w:rsidRPr="002E2A12">
        <w:rPr>
          <w:b/>
          <w:sz w:val="24"/>
          <w:szCs w:val="24"/>
        </w:rPr>
        <w:t xml:space="preserve"> s</w:t>
      </w:r>
      <w:r w:rsidR="00E85002" w:rsidRPr="002E2A12">
        <w:rPr>
          <w:b/>
          <w:sz w:val="24"/>
          <w:szCs w:val="24"/>
        </w:rPr>
        <w:t>urvey:</w:t>
      </w:r>
    </w:p>
    <w:p w14:paraId="34F5F011" w14:textId="77777777" w:rsidR="00D849AF" w:rsidRDefault="00D849AF" w:rsidP="00D849AF">
      <w:pPr>
        <w:pStyle w:val="ListParagraph"/>
        <w:ind w:left="480"/>
        <w:rPr>
          <w:b/>
          <w:sz w:val="24"/>
          <w:szCs w:val="24"/>
        </w:rPr>
      </w:pPr>
    </w:p>
    <w:p w14:paraId="5A078F7F" w14:textId="77777777" w:rsidR="00D849AF" w:rsidRDefault="00D849AF" w:rsidP="005F2F92">
      <w:pPr>
        <w:pStyle w:val="ListParagraph"/>
        <w:numPr>
          <w:ilvl w:val="1"/>
          <w:numId w:val="68"/>
        </w:numPr>
        <w:rPr>
          <w:sz w:val="24"/>
          <w:szCs w:val="24"/>
        </w:rPr>
      </w:pPr>
      <w:r>
        <w:rPr>
          <w:sz w:val="24"/>
          <w:szCs w:val="24"/>
        </w:rPr>
        <w:t xml:space="preserve">In September 2014 the project team devised a short survey for members of the legitimate trade sector engaged in property repairs. </w:t>
      </w:r>
      <w:r w:rsidR="00B22609" w:rsidRPr="00D849AF">
        <w:rPr>
          <w:sz w:val="24"/>
          <w:szCs w:val="24"/>
        </w:rPr>
        <w:t xml:space="preserve">The purpose of the survey was to obtain evidence of the fact that legitimate traders do not cold call and have no need to do so. The evidence was to be made available to </w:t>
      </w:r>
      <w:r w:rsidR="008C1BE8">
        <w:rPr>
          <w:sz w:val="24"/>
          <w:szCs w:val="24"/>
        </w:rPr>
        <w:t>BIS</w:t>
      </w:r>
      <w:r w:rsidR="00B22609" w:rsidRPr="00D849AF">
        <w:rPr>
          <w:sz w:val="24"/>
          <w:szCs w:val="24"/>
        </w:rPr>
        <w:t>,</w:t>
      </w:r>
      <w:r>
        <w:rPr>
          <w:sz w:val="24"/>
          <w:szCs w:val="24"/>
        </w:rPr>
        <w:t xml:space="preserve"> t</w:t>
      </w:r>
      <w:r w:rsidR="00B22609" w:rsidRPr="00D849AF">
        <w:rPr>
          <w:sz w:val="24"/>
          <w:szCs w:val="24"/>
        </w:rPr>
        <w:t xml:space="preserve">o </w:t>
      </w:r>
      <w:r>
        <w:rPr>
          <w:sz w:val="24"/>
          <w:szCs w:val="24"/>
        </w:rPr>
        <w:t xml:space="preserve">support efforts to </w:t>
      </w:r>
      <w:r w:rsidR="00B22609" w:rsidRPr="00D849AF">
        <w:rPr>
          <w:sz w:val="24"/>
          <w:szCs w:val="24"/>
        </w:rPr>
        <w:t>introduce a ban on cold</w:t>
      </w:r>
      <w:r>
        <w:rPr>
          <w:sz w:val="24"/>
          <w:szCs w:val="24"/>
        </w:rPr>
        <w:t>-</w:t>
      </w:r>
      <w:r w:rsidR="00B22609" w:rsidRPr="00D849AF">
        <w:rPr>
          <w:sz w:val="24"/>
          <w:szCs w:val="24"/>
        </w:rPr>
        <w:t>calling.</w:t>
      </w:r>
    </w:p>
    <w:p w14:paraId="6F18D460" w14:textId="77777777" w:rsidR="00D849AF" w:rsidRDefault="00D849AF" w:rsidP="00D849AF">
      <w:pPr>
        <w:pStyle w:val="ListParagraph"/>
        <w:ind w:left="480"/>
        <w:rPr>
          <w:sz w:val="24"/>
          <w:szCs w:val="24"/>
        </w:rPr>
      </w:pPr>
    </w:p>
    <w:p w14:paraId="26984D87" w14:textId="77777777" w:rsidR="00435C2F" w:rsidRDefault="00D849AF" w:rsidP="005F2F92">
      <w:pPr>
        <w:pStyle w:val="ListParagraph"/>
        <w:numPr>
          <w:ilvl w:val="1"/>
          <w:numId w:val="68"/>
        </w:numPr>
        <w:rPr>
          <w:sz w:val="24"/>
          <w:szCs w:val="24"/>
        </w:rPr>
      </w:pPr>
      <w:r>
        <w:rPr>
          <w:sz w:val="24"/>
          <w:szCs w:val="24"/>
        </w:rPr>
        <w:t>The s</w:t>
      </w:r>
      <w:r w:rsidR="00B22609" w:rsidRPr="00D849AF">
        <w:rPr>
          <w:sz w:val="24"/>
          <w:szCs w:val="24"/>
        </w:rPr>
        <w:t>urvey was sent to a sample of traders in North Yorkshire, to Trustmark members, the National Federation of Master Builders and the National Federation of Roofing Contractors.</w:t>
      </w:r>
    </w:p>
    <w:p w14:paraId="3BE30830" w14:textId="77777777" w:rsidR="00435C2F" w:rsidRPr="00435C2F" w:rsidRDefault="00435C2F" w:rsidP="00435C2F">
      <w:pPr>
        <w:pStyle w:val="ListParagraph"/>
        <w:rPr>
          <w:sz w:val="24"/>
          <w:szCs w:val="24"/>
        </w:rPr>
      </w:pPr>
    </w:p>
    <w:p w14:paraId="0FBDF29B" w14:textId="77777777" w:rsidR="00435C2F" w:rsidRDefault="00B22609" w:rsidP="005F2F92">
      <w:pPr>
        <w:pStyle w:val="ListParagraph"/>
        <w:numPr>
          <w:ilvl w:val="1"/>
          <w:numId w:val="68"/>
        </w:numPr>
        <w:rPr>
          <w:sz w:val="24"/>
          <w:szCs w:val="24"/>
        </w:rPr>
      </w:pPr>
      <w:r w:rsidRPr="00435C2F">
        <w:rPr>
          <w:sz w:val="24"/>
          <w:szCs w:val="24"/>
        </w:rPr>
        <w:t>There was</w:t>
      </w:r>
      <w:r w:rsidR="00B97137">
        <w:rPr>
          <w:sz w:val="24"/>
          <w:szCs w:val="24"/>
        </w:rPr>
        <w:t>,</w:t>
      </w:r>
      <w:r w:rsidRPr="00435C2F">
        <w:rPr>
          <w:sz w:val="24"/>
          <w:szCs w:val="24"/>
        </w:rPr>
        <w:t xml:space="preserve"> unfortunately, a very low response rate to the survey.</w:t>
      </w:r>
    </w:p>
    <w:p w14:paraId="0510DDA2" w14:textId="77777777" w:rsidR="00435C2F" w:rsidRPr="00435C2F" w:rsidRDefault="00435C2F" w:rsidP="00435C2F">
      <w:pPr>
        <w:pStyle w:val="ListParagraph"/>
        <w:rPr>
          <w:sz w:val="24"/>
          <w:szCs w:val="24"/>
        </w:rPr>
      </w:pPr>
    </w:p>
    <w:p w14:paraId="7313419A" w14:textId="77777777" w:rsidR="00435C2F" w:rsidRDefault="00B22609" w:rsidP="005F2F92">
      <w:pPr>
        <w:pStyle w:val="ListParagraph"/>
        <w:numPr>
          <w:ilvl w:val="1"/>
          <w:numId w:val="68"/>
        </w:numPr>
        <w:rPr>
          <w:sz w:val="24"/>
          <w:szCs w:val="24"/>
        </w:rPr>
      </w:pPr>
      <w:r w:rsidRPr="00435C2F">
        <w:rPr>
          <w:sz w:val="24"/>
          <w:szCs w:val="24"/>
        </w:rPr>
        <w:t>However, of those traders who did reply</w:t>
      </w:r>
      <w:r w:rsidR="00435C2F">
        <w:rPr>
          <w:sz w:val="24"/>
          <w:szCs w:val="24"/>
        </w:rPr>
        <w:t>,</w:t>
      </w:r>
      <w:r w:rsidRPr="00435C2F">
        <w:rPr>
          <w:sz w:val="24"/>
          <w:szCs w:val="24"/>
        </w:rPr>
        <w:t xml:space="preserve"> </w:t>
      </w:r>
      <w:r w:rsidRPr="00435C2F">
        <w:rPr>
          <w:b/>
          <w:sz w:val="24"/>
          <w:szCs w:val="24"/>
        </w:rPr>
        <w:t>80%</w:t>
      </w:r>
      <w:r w:rsidRPr="00435C2F">
        <w:rPr>
          <w:sz w:val="24"/>
          <w:szCs w:val="24"/>
        </w:rPr>
        <w:t xml:space="preserve"> said they never cold call at doors, or by phone, or drop flyers through letterboxes. Only </w:t>
      </w:r>
      <w:r w:rsidRPr="00435C2F">
        <w:rPr>
          <w:b/>
          <w:sz w:val="24"/>
          <w:szCs w:val="24"/>
        </w:rPr>
        <w:t>4%</w:t>
      </w:r>
      <w:r w:rsidRPr="00435C2F">
        <w:rPr>
          <w:sz w:val="24"/>
          <w:szCs w:val="24"/>
        </w:rPr>
        <w:t xml:space="preserve"> said they ever cold call in person and </w:t>
      </w:r>
      <w:r w:rsidRPr="00435C2F">
        <w:rPr>
          <w:b/>
          <w:sz w:val="24"/>
          <w:szCs w:val="24"/>
        </w:rPr>
        <w:t>2%</w:t>
      </w:r>
      <w:r w:rsidRPr="00435C2F">
        <w:rPr>
          <w:sz w:val="24"/>
          <w:szCs w:val="24"/>
        </w:rPr>
        <w:t xml:space="preserve"> by phone. </w:t>
      </w:r>
    </w:p>
    <w:p w14:paraId="44C8A229" w14:textId="77777777" w:rsidR="00435C2F" w:rsidRPr="00435C2F" w:rsidRDefault="00435C2F" w:rsidP="00435C2F">
      <w:pPr>
        <w:pStyle w:val="ListParagraph"/>
        <w:rPr>
          <w:sz w:val="24"/>
          <w:szCs w:val="24"/>
        </w:rPr>
      </w:pPr>
    </w:p>
    <w:p w14:paraId="6001EA6A" w14:textId="77777777" w:rsidR="00435C2F" w:rsidRDefault="00B22609" w:rsidP="005F2F92">
      <w:pPr>
        <w:pStyle w:val="ListParagraph"/>
        <w:numPr>
          <w:ilvl w:val="1"/>
          <w:numId w:val="68"/>
        </w:numPr>
        <w:rPr>
          <w:sz w:val="24"/>
          <w:szCs w:val="24"/>
        </w:rPr>
      </w:pPr>
      <w:r w:rsidRPr="00435C2F">
        <w:rPr>
          <w:b/>
          <w:sz w:val="24"/>
          <w:szCs w:val="24"/>
        </w:rPr>
        <w:t>67%</w:t>
      </w:r>
      <w:r w:rsidRPr="00435C2F">
        <w:rPr>
          <w:sz w:val="24"/>
          <w:szCs w:val="24"/>
        </w:rPr>
        <w:t xml:space="preserve"> of traders said they obtained new business through recommendations / word of mouth, </w:t>
      </w:r>
      <w:r w:rsidRPr="00435C2F">
        <w:rPr>
          <w:b/>
          <w:sz w:val="24"/>
          <w:szCs w:val="24"/>
        </w:rPr>
        <w:t>14%</w:t>
      </w:r>
      <w:r w:rsidRPr="00435C2F">
        <w:rPr>
          <w:sz w:val="24"/>
          <w:szCs w:val="24"/>
        </w:rPr>
        <w:t xml:space="preserve"> through newspaper and local advertiser publications, </w:t>
      </w:r>
      <w:r w:rsidRPr="00435C2F">
        <w:rPr>
          <w:b/>
          <w:sz w:val="24"/>
          <w:szCs w:val="24"/>
        </w:rPr>
        <w:t>8%</w:t>
      </w:r>
      <w:r w:rsidRPr="00435C2F">
        <w:rPr>
          <w:sz w:val="24"/>
          <w:szCs w:val="24"/>
        </w:rPr>
        <w:t xml:space="preserve"> through trusted trader websites, </w:t>
      </w:r>
      <w:r w:rsidRPr="00435C2F">
        <w:rPr>
          <w:b/>
          <w:sz w:val="24"/>
          <w:szCs w:val="24"/>
        </w:rPr>
        <w:t>6%</w:t>
      </w:r>
      <w:r w:rsidRPr="00435C2F">
        <w:rPr>
          <w:sz w:val="24"/>
          <w:szCs w:val="24"/>
        </w:rPr>
        <w:t xml:space="preserve"> through directories such as the Yellow Pages and </w:t>
      </w:r>
      <w:r w:rsidRPr="00435C2F">
        <w:rPr>
          <w:b/>
          <w:sz w:val="24"/>
          <w:szCs w:val="24"/>
        </w:rPr>
        <w:t>4%</w:t>
      </w:r>
      <w:r w:rsidRPr="00435C2F">
        <w:rPr>
          <w:sz w:val="24"/>
          <w:szCs w:val="24"/>
        </w:rPr>
        <w:t xml:space="preserve"> through their own website</w:t>
      </w:r>
      <w:r w:rsidR="00B97137">
        <w:rPr>
          <w:sz w:val="24"/>
          <w:szCs w:val="24"/>
        </w:rPr>
        <w:t>s</w:t>
      </w:r>
      <w:r w:rsidRPr="00435C2F">
        <w:rPr>
          <w:sz w:val="24"/>
          <w:szCs w:val="24"/>
        </w:rPr>
        <w:t>.</w:t>
      </w:r>
    </w:p>
    <w:p w14:paraId="448AD773" w14:textId="77777777" w:rsidR="00435C2F" w:rsidRPr="00435C2F" w:rsidRDefault="00435C2F" w:rsidP="00435C2F">
      <w:pPr>
        <w:pStyle w:val="ListParagraph"/>
        <w:rPr>
          <w:sz w:val="24"/>
          <w:szCs w:val="24"/>
        </w:rPr>
      </w:pPr>
    </w:p>
    <w:p w14:paraId="1D7822AF" w14:textId="77777777" w:rsidR="00435C2F" w:rsidRDefault="00B22609" w:rsidP="005F2F92">
      <w:pPr>
        <w:pStyle w:val="ListParagraph"/>
        <w:numPr>
          <w:ilvl w:val="1"/>
          <w:numId w:val="68"/>
        </w:numPr>
        <w:rPr>
          <w:sz w:val="24"/>
          <w:szCs w:val="24"/>
        </w:rPr>
      </w:pPr>
      <w:r w:rsidRPr="00435C2F">
        <w:rPr>
          <w:b/>
          <w:sz w:val="24"/>
          <w:szCs w:val="24"/>
        </w:rPr>
        <w:t>78%</w:t>
      </w:r>
      <w:r w:rsidRPr="00435C2F">
        <w:rPr>
          <w:sz w:val="24"/>
          <w:szCs w:val="24"/>
        </w:rPr>
        <w:t xml:space="preserve"> of traders said cold</w:t>
      </w:r>
      <w:r w:rsidR="00435C2F">
        <w:rPr>
          <w:sz w:val="24"/>
          <w:szCs w:val="24"/>
        </w:rPr>
        <w:t>-</w:t>
      </w:r>
      <w:r w:rsidRPr="00435C2F">
        <w:rPr>
          <w:sz w:val="24"/>
          <w:szCs w:val="24"/>
        </w:rPr>
        <w:t xml:space="preserve">calling in person should be banned, </w:t>
      </w:r>
      <w:r w:rsidRPr="00435C2F">
        <w:rPr>
          <w:b/>
          <w:sz w:val="24"/>
          <w:szCs w:val="24"/>
        </w:rPr>
        <w:t>45%</w:t>
      </w:r>
      <w:r w:rsidRPr="00435C2F">
        <w:rPr>
          <w:sz w:val="24"/>
          <w:szCs w:val="24"/>
        </w:rPr>
        <w:t xml:space="preserve"> said it takes trade away from legitimate business, </w:t>
      </w:r>
      <w:r w:rsidRPr="00435C2F">
        <w:rPr>
          <w:b/>
          <w:sz w:val="24"/>
          <w:szCs w:val="24"/>
        </w:rPr>
        <w:t>39%</w:t>
      </w:r>
      <w:r w:rsidRPr="00435C2F">
        <w:rPr>
          <w:sz w:val="24"/>
          <w:szCs w:val="24"/>
        </w:rPr>
        <w:t xml:space="preserve"> said it causes reputational damage to their trade sector and </w:t>
      </w:r>
      <w:r w:rsidRPr="00435C2F">
        <w:rPr>
          <w:b/>
          <w:sz w:val="24"/>
          <w:szCs w:val="24"/>
        </w:rPr>
        <w:t>59%</w:t>
      </w:r>
      <w:r w:rsidRPr="00435C2F">
        <w:rPr>
          <w:sz w:val="24"/>
          <w:szCs w:val="24"/>
        </w:rPr>
        <w:t xml:space="preserve"> said it causes harm to vulnerable householders.</w:t>
      </w:r>
    </w:p>
    <w:p w14:paraId="24D74720" w14:textId="77777777" w:rsidR="00435C2F" w:rsidRPr="00435C2F" w:rsidRDefault="00435C2F" w:rsidP="00435C2F">
      <w:pPr>
        <w:pStyle w:val="ListParagraph"/>
        <w:rPr>
          <w:sz w:val="24"/>
          <w:szCs w:val="24"/>
        </w:rPr>
      </w:pPr>
    </w:p>
    <w:p w14:paraId="71D06F43" w14:textId="77777777" w:rsidR="001F1741" w:rsidRDefault="00B22609" w:rsidP="005F2F92">
      <w:pPr>
        <w:pStyle w:val="ListParagraph"/>
        <w:numPr>
          <w:ilvl w:val="1"/>
          <w:numId w:val="68"/>
        </w:numPr>
        <w:rPr>
          <w:sz w:val="24"/>
          <w:szCs w:val="24"/>
        </w:rPr>
      </w:pPr>
      <w:r w:rsidRPr="00435C2F">
        <w:rPr>
          <w:b/>
          <w:sz w:val="24"/>
          <w:szCs w:val="24"/>
        </w:rPr>
        <w:t>94%</w:t>
      </w:r>
      <w:r w:rsidRPr="00435C2F">
        <w:rPr>
          <w:sz w:val="24"/>
          <w:szCs w:val="24"/>
        </w:rPr>
        <w:t xml:space="preserve"> said they did not think enough was currently being done to tackle doorstep crime. When asked what else they would like to see happen </w:t>
      </w:r>
      <w:r w:rsidRPr="00435C2F">
        <w:rPr>
          <w:b/>
          <w:sz w:val="24"/>
          <w:szCs w:val="24"/>
        </w:rPr>
        <w:t>19%</w:t>
      </w:r>
      <w:r w:rsidRPr="00435C2F">
        <w:rPr>
          <w:sz w:val="24"/>
          <w:szCs w:val="24"/>
        </w:rPr>
        <w:t xml:space="preserve"> wanted a registration scheme for legitimate traders, </w:t>
      </w:r>
      <w:r w:rsidRPr="00435C2F">
        <w:rPr>
          <w:b/>
          <w:sz w:val="24"/>
          <w:szCs w:val="24"/>
        </w:rPr>
        <w:t>56%</w:t>
      </w:r>
      <w:r w:rsidRPr="00435C2F">
        <w:rPr>
          <w:sz w:val="24"/>
          <w:szCs w:val="24"/>
        </w:rPr>
        <w:t xml:space="preserve"> wanted a ban on cold</w:t>
      </w:r>
      <w:r w:rsidR="00435C2F">
        <w:rPr>
          <w:sz w:val="24"/>
          <w:szCs w:val="24"/>
        </w:rPr>
        <w:t>-</w:t>
      </w:r>
      <w:r w:rsidRPr="00435C2F">
        <w:rPr>
          <w:sz w:val="24"/>
          <w:szCs w:val="24"/>
        </w:rPr>
        <w:t xml:space="preserve">calling and </w:t>
      </w:r>
      <w:r w:rsidRPr="00435C2F">
        <w:rPr>
          <w:b/>
          <w:sz w:val="24"/>
          <w:szCs w:val="24"/>
        </w:rPr>
        <w:t>14%</w:t>
      </w:r>
      <w:r w:rsidRPr="00435C2F">
        <w:rPr>
          <w:sz w:val="24"/>
          <w:szCs w:val="24"/>
        </w:rPr>
        <w:t xml:space="preserve"> wanted to see more enforcement by trading standards and the police.</w:t>
      </w:r>
    </w:p>
    <w:p w14:paraId="644958F8" w14:textId="77777777" w:rsidR="00280ABF" w:rsidRPr="00280ABF" w:rsidRDefault="00FD31D9" w:rsidP="00280ABF">
      <w:pPr>
        <w:rPr>
          <w:sz w:val="24"/>
          <w:szCs w:val="24"/>
        </w:rPr>
      </w:pPr>
      <w:r>
        <w:rPr>
          <w:noProof/>
          <w:sz w:val="24"/>
          <w:szCs w:val="24"/>
          <w:lang w:val="en-US"/>
        </w:rPr>
        <mc:AlternateContent>
          <mc:Choice Requires="wps">
            <w:drawing>
              <wp:anchor distT="0" distB="0" distL="114300" distR="114300" simplePos="0" relativeHeight="251753472" behindDoc="0" locked="0" layoutInCell="1" allowOverlap="1" wp14:anchorId="2EA94EC6" wp14:editId="303FDB2C">
                <wp:simplePos x="0" y="0"/>
                <wp:positionH relativeFrom="column">
                  <wp:align>center</wp:align>
                </wp:positionH>
                <wp:positionV relativeFrom="paragraph">
                  <wp:posOffset>0</wp:posOffset>
                </wp:positionV>
                <wp:extent cx="6040120" cy="1197610"/>
                <wp:effectExtent l="0" t="0" r="30480" b="2159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120" cy="1197610"/>
                        </a:xfrm>
                        <a:prstGeom prst="rect">
                          <a:avLst/>
                        </a:prstGeom>
                        <a:solidFill>
                          <a:srgbClr val="FFFFFF"/>
                        </a:solidFill>
                        <a:ln w="9525">
                          <a:solidFill>
                            <a:srgbClr val="000000"/>
                          </a:solidFill>
                          <a:miter lim="800000"/>
                          <a:headEnd/>
                          <a:tailEnd/>
                        </a:ln>
                      </wps:spPr>
                      <wps:txbx>
                        <w:txbxContent>
                          <w:p w14:paraId="5791395D" w14:textId="77777777" w:rsidR="00C55783" w:rsidRPr="00280ABF" w:rsidRDefault="00C55783">
                            <w:pPr>
                              <w:rPr>
                                <w:b/>
                                <w:sz w:val="28"/>
                                <w:szCs w:val="28"/>
                              </w:rPr>
                            </w:pPr>
                            <w:r>
                              <w:rPr>
                                <w:b/>
                                <w:sz w:val="28"/>
                                <w:szCs w:val="28"/>
                              </w:rPr>
                              <w:t>17</w:t>
                            </w:r>
                            <w:r w:rsidRPr="00280ABF">
                              <w:rPr>
                                <w:b/>
                                <w:sz w:val="28"/>
                                <w:szCs w:val="28"/>
                              </w:rPr>
                              <w:t>a The project team recommend</w:t>
                            </w:r>
                            <w:r>
                              <w:rPr>
                                <w:b/>
                                <w:sz w:val="28"/>
                                <w:szCs w:val="28"/>
                              </w:rPr>
                              <w:t>s</w:t>
                            </w:r>
                            <w:r w:rsidRPr="00280ABF">
                              <w:rPr>
                                <w:b/>
                                <w:sz w:val="28"/>
                                <w:szCs w:val="28"/>
                              </w:rPr>
                              <w:t xml:space="preserve"> that</w:t>
                            </w:r>
                            <w:r>
                              <w:rPr>
                                <w:b/>
                                <w:sz w:val="28"/>
                                <w:szCs w:val="28"/>
                              </w:rPr>
                              <w:t xml:space="preserve"> further attempts be made to secure a higher response rate to a trader survey, to provide supporting evidence regarding a ban on cold-calling. This evidence should then be made available to BIS, following the May 2015 election.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margin-left:0;margin-top:0;width:475.6pt;height:94.3pt;z-index:2517534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">
                <v:textbox>
                  <w:txbxContent>
                    <w:p w14:paraId="5791395D" w14:textId="77777777" w:rsidR="00C55783" w:rsidRPr="00280ABF" w:rsidRDefault="00C55783">
                      <w:pPr>
                        <w:rPr>
                          <w:b/>
                          <w:sz w:val="28"/>
                          <w:szCs w:val="28"/>
                        </w:rPr>
                      </w:pPr>
                      <w:r>
                        <w:rPr>
                          <w:b/>
                          <w:sz w:val="28"/>
                          <w:szCs w:val="28"/>
                        </w:rPr>
                        <w:t>17</w:t>
                      </w:r>
                      <w:r w:rsidRPr="00280ABF">
                        <w:rPr>
                          <w:b/>
                          <w:sz w:val="28"/>
                          <w:szCs w:val="28"/>
                        </w:rPr>
                        <w:t>a The project team recommend</w:t>
                      </w:r>
                      <w:r>
                        <w:rPr>
                          <w:b/>
                          <w:sz w:val="28"/>
                          <w:szCs w:val="28"/>
                        </w:rPr>
                        <w:t>s</w:t>
                      </w:r>
                      <w:r w:rsidRPr="00280ABF">
                        <w:rPr>
                          <w:b/>
                          <w:sz w:val="28"/>
                          <w:szCs w:val="28"/>
                        </w:rPr>
                        <w:t xml:space="preserve"> that</w:t>
                      </w:r>
                      <w:r>
                        <w:rPr>
                          <w:b/>
                          <w:sz w:val="28"/>
                          <w:szCs w:val="28"/>
                        </w:rPr>
                        <w:t xml:space="preserve"> further attempts be made to secure a higher response rate to a trader survey, to provide supporting evidence regarding a ban on cold-calling. This evidence should then be made available to BIS, following the May 2015 election.</w:t>
                      </w:r>
                    </w:p>
                  </w:txbxContent>
                </v:textbox>
              </v:shape>
            </w:pict>
          </mc:Fallback>
        </mc:AlternateContent>
      </w:r>
    </w:p>
    <w:p w14:paraId="6CE71734" w14:textId="77777777" w:rsidR="00280ABF" w:rsidRPr="00280ABF" w:rsidRDefault="00280ABF" w:rsidP="00280ABF">
      <w:pPr>
        <w:rPr>
          <w:sz w:val="24"/>
          <w:szCs w:val="24"/>
        </w:rPr>
      </w:pPr>
    </w:p>
    <w:p w14:paraId="7872226B" w14:textId="77777777" w:rsidR="00C325C5" w:rsidRDefault="00C325C5">
      <w:pPr>
        <w:rPr>
          <w:sz w:val="24"/>
          <w:szCs w:val="24"/>
        </w:rPr>
      </w:pPr>
    </w:p>
    <w:p w14:paraId="4D9F5EE0" w14:textId="77777777" w:rsidR="00C325C5" w:rsidRDefault="00C325C5">
      <w:pPr>
        <w:rPr>
          <w:sz w:val="24"/>
          <w:szCs w:val="24"/>
        </w:rPr>
      </w:pPr>
      <w:r>
        <w:rPr>
          <w:sz w:val="24"/>
          <w:szCs w:val="24"/>
        </w:rPr>
        <w:br w:type="page"/>
      </w:r>
    </w:p>
    <w:p w14:paraId="7607A8E3" w14:textId="77777777" w:rsidR="001F1741" w:rsidRPr="00327901" w:rsidRDefault="001F1741">
      <w:pPr>
        <w:rPr>
          <w:sz w:val="24"/>
          <w:szCs w:val="24"/>
        </w:rPr>
      </w:pPr>
      <w:r w:rsidRPr="00327901">
        <w:rPr>
          <w:sz w:val="24"/>
          <w:szCs w:val="24"/>
        </w:rPr>
        <w:lastRenderedPageBreak/>
        <w:br w:type="page"/>
      </w:r>
    </w:p>
    <w:p w14:paraId="1EE713CA" w14:textId="77777777" w:rsidR="001F1741" w:rsidRDefault="00E85002" w:rsidP="005F2F92">
      <w:pPr>
        <w:pStyle w:val="ListParagraph"/>
        <w:numPr>
          <w:ilvl w:val="0"/>
          <w:numId w:val="68"/>
        </w:numPr>
        <w:rPr>
          <w:b/>
          <w:sz w:val="24"/>
          <w:szCs w:val="24"/>
        </w:rPr>
      </w:pPr>
      <w:r>
        <w:rPr>
          <w:b/>
          <w:sz w:val="24"/>
          <w:szCs w:val="24"/>
        </w:rPr>
        <w:lastRenderedPageBreak/>
        <w:t>Householder</w:t>
      </w:r>
      <w:r w:rsidR="001F1741" w:rsidRPr="00327901">
        <w:rPr>
          <w:b/>
          <w:sz w:val="24"/>
          <w:szCs w:val="24"/>
        </w:rPr>
        <w:t xml:space="preserve"> </w:t>
      </w:r>
      <w:r>
        <w:rPr>
          <w:b/>
          <w:sz w:val="24"/>
          <w:szCs w:val="24"/>
        </w:rPr>
        <w:t>surveys</w:t>
      </w:r>
      <w:r w:rsidR="00435C2F">
        <w:rPr>
          <w:b/>
          <w:sz w:val="24"/>
          <w:szCs w:val="24"/>
        </w:rPr>
        <w:t>:</w:t>
      </w:r>
    </w:p>
    <w:p w14:paraId="21EEE1A9" w14:textId="77777777" w:rsidR="00CC7695" w:rsidRPr="00327901" w:rsidRDefault="00CC7695" w:rsidP="00CC7695">
      <w:pPr>
        <w:pStyle w:val="ListParagraph"/>
        <w:ind w:left="480"/>
        <w:rPr>
          <w:b/>
          <w:sz w:val="24"/>
          <w:szCs w:val="24"/>
        </w:rPr>
      </w:pPr>
    </w:p>
    <w:p w14:paraId="6453C97D" w14:textId="77777777" w:rsidR="00CC7695" w:rsidRDefault="00BE7B14" w:rsidP="00BE7B14">
      <w:pPr>
        <w:pStyle w:val="ListParagraph"/>
        <w:numPr>
          <w:ilvl w:val="1"/>
          <w:numId w:val="68"/>
        </w:numPr>
        <w:rPr>
          <w:b/>
          <w:sz w:val="24"/>
          <w:szCs w:val="24"/>
        </w:rPr>
      </w:pPr>
      <w:r>
        <w:rPr>
          <w:sz w:val="24"/>
          <w:szCs w:val="24"/>
        </w:rPr>
        <w:t>The national survey results show t</w:t>
      </w:r>
      <w:r w:rsidR="00CC7695">
        <w:rPr>
          <w:sz w:val="24"/>
          <w:szCs w:val="24"/>
        </w:rPr>
        <w:t>here has been a f</w:t>
      </w:r>
      <w:r w:rsidR="00CC7695" w:rsidRPr="00646F7C">
        <w:rPr>
          <w:sz w:val="24"/>
          <w:szCs w:val="24"/>
        </w:rPr>
        <w:t>all</w:t>
      </w:r>
      <w:r w:rsidR="00CC7695">
        <w:rPr>
          <w:sz w:val="24"/>
          <w:szCs w:val="24"/>
        </w:rPr>
        <w:t xml:space="preserve"> in the number of LAs seeking resident’s views regarding DSC,</w:t>
      </w:r>
      <w:r w:rsidR="00CC7695" w:rsidRPr="00646F7C">
        <w:rPr>
          <w:sz w:val="24"/>
          <w:szCs w:val="24"/>
        </w:rPr>
        <w:t xml:space="preserve"> from 43% to </w:t>
      </w:r>
      <w:r w:rsidR="006A355E">
        <w:rPr>
          <w:b/>
          <w:sz w:val="24"/>
          <w:szCs w:val="24"/>
        </w:rPr>
        <w:t>30</w:t>
      </w:r>
      <w:r w:rsidR="00CC7695" w:rsidRPr="00972EF8">
        <w:rPr>
          <w:b/>
          <w:sz w:val="24"/>
          <w:szCs w:val="24"/>
        </w:rPr>
        <w:t>%</w:t>
      </w:r>
      <w:r w:rsidR="00CC7695" w:rsidRPr="00646F7C">
        <w:rPr>
          <w:sz w:val="24"/>
          <w:szCs w:val="24"/>
        </w:rPr>
        <w:t xml:space="preserve">. </w:t>
      </w:r>
      <w:r w:rsidR="00CC7695">
        <w:rPr>
          <w:sz w:val="24"/>
          <w:szCs w:val="24"/>
        </w:rPr>
        <w:t>Those who are seeking their views are s</w:t>
      </w:r>
      <w:r w:rsidR="00CC7695" w:rsidRPr="00646F7C">
        <w:rPr>
          <w:sz w:val="24"/>
          <w:szCs w:val="24"/>
        </w:rPr>
        <w:t xml:space="preserve">till </w:t>
      </w:r>
      <w:r w:rsidR="00CC7695">
        <w:rPr>
          <w:sz w:val="24"/>
          <w:szCs w:val="24"/>
        </w:rPr>
        <w:t>primarily doing so</w:t>
      </w:r>
      <w:r w:rsidR="00CC7695" w:rsidRPr="00646F7C">
        <w:rPr>
          <w:sz w:val="24"/>
          <w:szCs w:val="24"/>
        </w:rPr>
        <w:t xml:space="preserve"> </w:t>
      </w:r>
      <w:r>
        <w:rPr>
          <w:sz w:val="24"/>
          <w:szCs w:val="24"/>
        </w:rPr>
        <w:t xml:space="preserve">only </w:t>
      </w:r>
      <w:r w:rsidR="00CC7695" w:rsidRPr="00646F7C">
        <w:rPr>
          <w:sz w:val="24"/>
          <w:szCs w:val="24"/>
        </w:rPr>
        <w:t>in relation to N</w:t>
      </w:r>
      <w:r w:rsidR="00CC7695">
        <w:rPr>
          <w:sz w:val="24"/>
          <w:szCs w:val="24"/>
        </w:rPr>
        <w:t xml:space="preserve">o </w:t>
      </w:r>
      <w:r w:rsidR="00CC7695" w:rsidRPr="00646F7C">
        <w:rPr>
          <w:sz w:val="24"/>
          <w:szCs w:val="24"/>
        </w:rPr>
        <w:t>C</w:t>
      </w:r>
      <w:r w:rsidR="00CC7695">
        <w:rPr>
          <w:sz w:val="24"/>
          <w:szCs w:val="24"/>
        </w:rPr>
        <w:t xml:space="preserve">old </w:t>
      </w:r>
      <w:r w:rsidR="00CC7695" w:rsidRPr="00646F7C">
        <w:rPr>
          <w:sz w:val="24"/>
          <w:szCs w:val="24"/>
        </w:rPr>
        <w:t>C</w:t>
      </w:r>
      <w:r w:rsidR="00CC7695">
        <w:rPr>
          <w:sz w:val="24"/>
          <w:szCs w:val="24"/>
        </w:rPr>
        <w:t xml:space="preserve">all </w:t>
      </w:r>
      <w:r w:rsidR="00CC7695" w:rsidRPr="00646F7C">
        <w:rPr>
          <w:sz w:val="24"/>
          <w:szCs w:val="24"/>
        </w:rPr>
        <w:t>Z</w:t>
      </w:r>
      <w:r w:rsidR="00CC7695">
        <w:rPr>
          <w:sz w:val="24"/>
          <w:szCs w:val="24"/>
        </w:rPr>
        <w:t>one</w:t>
      </w:r>
      <w:r w:rsidR="00CC7695" w:rsidRPr="00646F7C">
        <w:rPr>
          <w:sz w:val="24"/>
          <w:szCs w:val="24"/>
        </w:rPr>
        <w:t xml:space="preserve"> set ups </w:t>
      </w:r>
      <w:r w:rsidR="00CC7695">
        <w:rPr>
          <w:sz w:val="24"/>
          <w:szCs w:val="24"/>
        </w:rPr>
        <w:t>and</w:t>
      </w:r>
      <w:r w:rsidR="00CC7695" w:rsidRPr="00646F7C">
        <w:rPr>
          <w:sz w:val="24"/>
          <w:szCs w:val="24"/>
        </w:rPr>
        <w:t xml:space="preserve"> reviews.</w:t>
      </w:r>
      <w:r w:rsidR="00CC7695" w:rsidRPr="00646F7C">
        <w:rPr>
          <w:b/>
          <w:sz w:val="24"/>
          <w:szCs w:val="24"/>
        </w:rPr>
        <w:t xml:space="preserve"> </w:t>
      </w:r>
    </w:p>
    <w:p w14:paraId="7D65A9FB" w14:textId="77777777" w:rsidR="00CC7695" w:rsidRDefault="00CC7695" w:rsidP="00CC7695">
      <w:pPr>
        <w:pStyle w:val="ListParagraph"/>
        <w:rPr>
          <w:b/>
          <w:sz w:val="24"/>
          <w:szCs w:val="24"/>
        </w:rPr>
      </w:pPr>
    </w:p>
    <w:p w14:paraId="4036FFC4" w14:textId="77777777" w:rsidR="00BE7B14" w:rsidRPr="00BE7B14" w:rsidRDefault="00CC7695" w:rsidP="00BE7B14">
      <w:pPr>
        <w:pStyle w:val="ListParagraph"/>
        <w:numPr>
          <w:ilvl w:val="1"/>
          <w:numId w:val="68"/>
        </w:numPr>
        <w:rPr>
          <w:b/>
          <w:sz w:val="24"/>
          <w:szCs w:val="24"/>
        </w:rPr>
      </w:pPr>
      <w:r w:rsidRPr="00BE7B14">
        <w:rPr>
          <w:sz w:val="24"/>
          <w:szCs w:val="24"/>
        </w:rPr>
        <w:t xml:space="preserve">The merits of seeking </w:t>
      </w:r>
      <w:r w:rsidR="00BE7B14" w:rsidRPr="00BE7B14">
        <w:rPr>
          <w:sz w:val="24"/>
          <w:szCs w:val="24"/>
        </w:rPr>
        <w:t xml:space="preserve">wider </w:t>
      </w:r>
      <w:r w:rsidRPr="00BE7B14">
        <w:rPr>
          <w:sz w:val="24"/>
          <w:szCs w:val="24"/>
        </w:rPr>
        <w:t xml:space="preserve">resident’s views are </w:t>
      </w:r>
      <w:r w:rsidR="000957F7">
        <w:rPr>
          <w:sz w:val="24"/>
          <w:szCs w:val="24"/>
        </w:rPr>
        <w:t xml:space="preserve">to assist </w:t>
      </w:r>
      <w:r w:rsidR="00BE7B14">
        <w:rPr>
          <w:sz w:val="24"/>
          <w:szCs w:val="24"/>
        </w:rPr>
        <w:t xml:space="preserve">LAs </w:t>
      </w:r>
      <w:r w:rsidR="000957F7">
        <w:rPr>
          <w:sz w:val="24"/>
          <w:szCs w:val="24"/>
        </w:rPr>
        <w:t xml:space="preserve">when they </w:t>
      </w:r>
      <w:r w:rsidR="00BE7B14">
        <w:rPr>
          <w:sz w:val="24"/>
          <w:szCs w:val="24"/>
        </w:rPr>
        <w:t>are</w:t>
      </w:r>
      <w:r w:rsidRPr="00BE7B14">
        <w:rPr>
          <w:sz w:val="24"/>
          <w:szCs w:val="24"/>
        </w:rPr>
        <w:t xml:space="preserve"> considering their priorities and what work areas / activities to allocate resources to. </w:t>
      </w:r>
      <w:r w:rsidR="00BE7B14">
        <w:rPr>
          <w:sz w:val="24"/>
          <w:szCs w:val="24"/>
        </w:rPr>
        <w:t>There is very strong public support for undertaking work to tackle DSC. It also provides evidence of reporting rates within a LA’s area and of the fact that residents do not want cold</w:t>
      </w:r>
      <w:r w:rsidR="000957F7">
        <w:rPr>
          <w:sz w:val="24"/>
          <w:szCs w:val="24"/>
        </w:rPr>
        <w:t>-</w:t>
      </w:r>
      <w:r w:rsidR="00BE7B14">
        <w:rPr>
          <w:sz w:val="24"/>
          <w:szCs w:val="24"/>
        </w:rPr>
        <w:t>callers at their properties</w:t>
      </w:r>
      <w:r w:rsidR="000957F7">
        <w:rPr>
          <w:sz w:val="24"/>
          <w:szCs w:val="24"/>
        </w:rPr>
        <w:t>,</w:t>
      </w:r>
      <w:r w:rsidR="00BE7B14">
        <w:rPr>
          <w:sz w:val="24"/>
          <w:szCs w:val="24"/>
        </w:rPr>
        <w:t xml:space="preserve"> which supports a ban on cold-calling.</w:t>
      </w:r>
    </w:p>
    <w:p w14:paraId="18FEC62A" w14:textId="77777777" w:rsidR="00BE7B14" w:rsidRPr="00BE7B14" w:rsidRDefault="00BE7B14" w:rsidP="00BE7B14">
      <w:pPr>
        <w:pStyle w:val="ListParagraph"/>
        <w:rPr>
          <w:b/>
          <w:sz w:val="24"/>
          <w:szCs w:val="24"/>
        </w:rPr>
      </w:pPr>
    </w:p>
    <w:p w14:paraId="0105096F" w14:textId="77777777" w:rsidR="00BE7B14" w:rsidRDefault="00BE7B14" w:rsidP="00BE7B14">
      <w:pPr>
        <w:pStyle w:val="ListParagraph"/>
        <w:numPr>
          <w:ilvl w:val="1"/>
          <w:numId w:val="68"/>
        </w:numPr>
        <w:rPr>
          <w:sz w:val="24"/>
          <w:szCs w:val="24"/>
        </w:rPr>
      </w:pPr>
      <w:r w:rsidRPr="00BE7B14">
        <w:rPr>
          <w:sz w:val="24"/>
          <w:szCs w:val="24"/>
        </w:rPr>
        <w:t xml:space="preserve">One option for completing a wider survey of residents is to utilise </w:t>
      </w:r>
      <w:r>
        <w:rPr>
          <w:sz w:val="24"/>
          <w:szCs w:val="24"/>
        </w:rPr>
        <w:t>LA Citizen’s Panels. Good practice guidance will be issued by the project team in relation to such surveys.</w:t>
      </w:r>
    </w:p>
    <w:p w14:paraId="3947A870" w14:textId="77777777" w:rsidR="000957F7" w:rsidRPr="000957F7" w:rsidRDefault="000957F7" w:rsidP="000957F7">
      <w:pPr>
        <w:pStyle w:val="ListParagraph"/>
        <w:rPr>
          <w:sz w:val="24"/>
          <w:szCs w:val="24"/>
        </w:rPr>
      </w:pPr>
    </w:p>
    <w:p w14:paraId="0D15A49D" w14:textId="77777777" w:rsidR="000957F7" w:rsidRDefault="000957F7" w:rsidP="00BE7B14">
      <w:pPr>
        <w:pStyle w:val="ListParagraph"/>
        <w:numPr>
          <w:ilvl w:val="1"/>
          <w:numId w:val="68"/>
        </w:numPr>
        <w:rPr>
          <w:sz w:val="24"/>
          <w:szCs w:val="24"/>
        </w:rPr>
      </w:pPr>
      <w:r>
        <w:rPr>
          <w:sz w:val="24"/>
          <w:szCs w:val="24"/>
        </w:rPr>
        <w:t>An alternative would be for individual regions to fund householder surveys within their areas. This was carried out by the Y &amp; H region in 2011 and cost approximately £10,000.</w:t>
      </w:r>
    </w:p>
    <w:p w14:paraId="1258C466" w14:textId="77777777" w:rsidR="000957F7" w:rsidRPr="000957F7" w:rsidRDefault="000957F7" w:rsidP="000957F7">
      <w:pPr>
        <w:pStyle w:val="ListParagraph"/>
        <w:rPr>
          <w:sz w:val="24"/>
          <w:szCs w:val="24"/>
        </w:rPr>
      </w:pPr>
    </w:p>
    <w:p w14:paraId="72733AB8" w14:textId="77777777" w:rsidR="000957F7" w:rsidRDefault="000957F7" w:rsidP="00BE7B14">
      <w:pPr>
        <w:pStyle w:val="ListParagraph"/>
        <w:numPr>
          <w:ilvl w:val="1"/>
          <w:numId w:val="68"/>
        </w:numPr>
        <w:rPr>
          <w:sz w:val="24"/>
          <w:szCs w:val="24"/>
        </w:rPr>
      </w:pPr>
      <w:r>
        <w:rPr>
          <w:sz w:val="24"/>
          <w:szCs w:val="24"/>
        </w:rPr>
        <w:t>Another alternative would be for the NTG, NTS and TSI to fund a national survey of householders, similar to that carried out in 2002.</w:t>
      </w:r>
    </w:p>
    <w:p w14:paraId="49A0917D" w14:textId="77777777" w:rsidR="000957F7" w:rsidRPr="000957F7" w:rsidRDefault="00FD31D9" w:rsidP="000957F7">
      <w:pPr>
        <w:rPr>
          <w:sz w:val="24"/>
          <w:szCs w:val="24"/>
        </w:rPr>
      </w:pPr>
      <w:r>
        <w:rPr>
          <w:noProof/>
          <w:sz w:val="24"/>
          <w:szCs w:val="24"/>
          <w:lang w:val="en-US"/>
        </w:rPr>
        <mc:AlternateContent>
          <mc:Choice Requires="wps">
            <w:drawing>
              <wp:anchor distT="0" distB="0" distL="114300" distR="114300" simplePos="0" relativeHeight="251798528" behindDoc="0" locked="0" layoutInCell="1" allowOverlap="1" wp14:anchorId="1CC7E746" wp14:editId="3C003C6D">
                <wp:simplePos x="0" y="0"/>
                <wp:positionH relativeFrom="column">
                  <wp:align>center</wp:align>
                </wp:positionH>
                <wp:positionV relativeFrom="paragraph">
                  <wp:posOffset>0</wp:posOffset>
                </wp:positionV>
                <wp:extent cx="5654040" cy="1107440"/>
                <wp:effectExtent l="0" t="0" r="35560" b="35560"/>
                <wp:wrapNone/>
                <wp:docPr id="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1107440"/>
                        </a:xfrm>
                        <a:prstGeom prst="rect">
                          <a:avLst/>
                        </a:prstGeom>
                        <a:solidFill>
                          <a:srgbClr val="FFFFFF"/>
                        </a:solidFill>
                        <a:ln w="9525">
                          <a:solidFill>
                            <a:srgbClr val="000000"/>
                          </a:solidFill>
                          <a:miter lim="800000"/>
                          <a:headEnd/>
                          <a:tailEnd/>
                        </a:ln>
                      </wps:spPr>
                      <wps:txbx>
                        <w:txbxContent>
                          <w:p w14:paraId="7100C18E" w14:textId="77777777" w:rsidR="00C55783" w:rsidRPr="000957F7" w:rsidRDefault="00C55783">
                            <w:pPr>
                              <w:rPr>
                                <w:b/>
                                <w:sz w:val="28"/>
                                <w:szCs w:val="28"/>
                              </w:rPr>
                            </w:pPr>
                            <w:r>
                              <w:rPr>
                                <w:b/>
                                <w:sz w:val="28"/>
                                <w:szCs w:val="28"/>
                              </w:rPr>
                              <w:t>18a The project team recommends that the NTG considers the option of making funding available to the regions to conduct a national householder survey. The evidence from such a survey can then be used to support a ban on cold-calling.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0;margin-top:0;width:445.2pt;height:87.2pt;z-index:251798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">
                <v:textbox>
                  <w:txbxContent>
                    <w:p w14:paraId="7100C18E" w14:textId="77777777" w:rsidR="00C55783" w:rsidRPr="000957F7" w:rsidRDefault="00C55783">
                      <w:pPr>
                        <w:rPr>
                          <w:b/>
                          <w:sz w:val="28"/>
                          <w:szCs w:val="28"/>
                        </w:rPr>
                      </w:pPr>
                      <w:r>
                        <w:rPr>
                          <w:b/>
                          <w:sz w:val="28"/>
                          <w:szCs w:val="28"/>
                        </w:rPr>
                        <w:t>18a The project team recommends that the NTG considers the option of making funding available to the regions to conduct a national householder survey. The evidence from such a survey can then be used to support a ban on cold-calling.</w:t>
                      </w:r>
                    </w:p>
                  </w:txbxContent>
                </v:textbox>
              </v:shape>
            </w:pict>
          </mc:Fallback>
        </mc:AlternateContent>
      </w:r>
    </w:p>
    <w:p w14:paraId="2FFA50F0" w14:textId="77777777" w:rsidR="00C325C5" w:rsidRPr="00BE7B14" w:rsidRDefault="001F1741" w:rsidP="00BE7B14">
      <w:pPr>
        <w:rPr>
          <w:b/>
          <w:sz w:val="24"/>
          <w:szCs w:val="24"/>
        </w:rPr>
      </w:pPr>
      <w:r w:rsidRPr="00BE7B14">
        <w:rPr>
          <w:b/>
          <w:sz w:val="24"/>
          <w:szCs w:val="24"/>
        </w:rPr>
        <w:br w:type="page"/>
      </w:r>
      <w:r w:rsidR="00C325C5" w:rsidRPr="00BE7B14">
        <w:rPr>
          <w:b/>
          <w:sz w:val="24"/>
          <w:szCs w:val="24"/>
        </w:rPr>
        <w:lastRenderedPageBreak/>
        <w:br w:type="page"/>
      </w:r>
    </w:p>
    <w:p w14:paraId="30FFC993" w14:textId="77777777" w:rsidR="00B744CA" w:rsidRDefault="00E85002" w:rsidP="005F2F92">
      <w:pPr>
        <w:pStyle w:val="ListParagraph"/>
        <w:numPr>
          <w:ilvl w:val="0"/>
          <w:numId w:val="68"/>
        </w:numPr>
        <w:rPr>
          <w:b/>
          <w:sz w:val="24"/>
          <w:szCs w:val="24"/>
        </w:rPr>
      </w:pPr>
      <w:r>
        <w:rPr>
          <w:b/>
          <w:sz w:val="24"/>
          <w:szCs w:val="24"/>
        </w:rPr>
        <w:lastRenderedPageBreak/>
        <w:t>Conclusions:</w:t>
      </w:r>
    </w:p>
    <w:p w14:paraId="5FE4E3B1" w14:textId="77777777" w:rsidR="00B744CA" w:rsidRDefault="00B744CA" w:rsidP="00B744CA">
      <w:pPr>
        <w:pStyle w:val="ListParagraph"/>
        <w:ind w:left="480"/>
        <w:rPr>
          <w:b/>
          <w:sz w:val="24"/>
          <w:szCs w:val="24"/>
        </w:rPr>
      </w:pPr>
    </w:p>
    <w:p w14:paraId="6AFFEE97" w14:textId="77777777" w:rsidR="00BD5144" w:rsidRDefault="0017366B" w:rsidP="00BD5144">
      <w:pPr>
        <w:pStyle w:val="ListParagraph"/>
        <w:numPr>
          <w:ilvl w:val="1"/>
          <w:numId w:val="68"/>
        </w:numPr>
        <w:rPr>
          <w:sz w:val="24"/>
          <w:szCs w:val="24"/>
        </w:rPr>
      </w:pPr>
      <w:r w:rsidRPr="0017366B">
        <w:rPr>
          <w:sz w:val="24"/>
          <w:szCs w:val="24"/>
        </w:rPr>
        <w:t xml:space="preserve">To assess the value of the </w:t>
      </w:r>
      <w:r w:rsidR="00BD5144">
        <w:rPr>
          <w:sz w:val="24"/>
          <w:szCs w:val="24"/>
        </w:rPr>
        <w:t xml:space="preserve">work carried out by the </w:t>
      </w:r>
      <w:r w:rsidRPr="0017366B">
        <w:rPr>
          <w:sz w:val="24"/>
          <w:szCs w:val="24"/>
        </w:rPr>
        <w:t xml:space="preserve">DSC project team to date, the national survey included </w:t>
      </w:r>
      <w:r>
        <w:rPr>
          <w:sz w:val="24"/>
          <w:szCs w:val="24"/>
        </w:rPr>
        <w:t>a question for LAs about whether they felt the project team had added value.</w:t>
      </w:r>
    </w:p>
    <w:p w14:paraId="77710945" w14:textId="77777777" w:rsidR="00BD5144" w:rsidRDefault="00BD5144" w:rsidP="00BD5144">
      <w:pPr>
        <w:pStyle w:val="ListParagraph"/>
        <w:ind w:left="480"/>
        <w:rPr>
          <w:sz w:val="24"/>
          <w:szCs w:val="24"/>
        </w:rPr>
      </w:pPr>
    </w:p>
    <w:p w14:paraId="467D83FE" w14:textId="77777777" w:rsidR="00BD5144" w:rsidRDefault="00B2266E" w:rsidP="00BD5144">
      <w:pPr>
        <w:pStyle w:val="ListParagraph"/>
        <w:numPr>
          <w:ilvl w:val="1"/>
          <w:numId w:val="68"/>
        </w:numPr>
        <w:rPr>
          <w:sz w:val="24"/>
          <w:szCs w:val="24"/>
        </w:rPr>
      </w:pPr>
      <w:r w:rsidRPr="00BD5144">
        <w:rPr>
          <w:b/>
          <w:sz w:val="24"/>
          <w:szCs w:val="24"/>
        </w:rPr>
        <w:t>91</w:t>
      </w:r>
      <w:r w:rsidR="00B744CA" w:rsidRPr="00BD5144">
        <w:rPr>
          <w:b/>
          <w:sz w:val="24"/>
          <w:szCs w:val="24"/>
        </w:rPr>
        <w:t>%</w:t>
      </w:r>
      <w:r w:rsidR="00B744CA" w:rsidRPr="00BD5144">
        <w:rPr>
          <w:sz w:val="24"/>
          <w:szCs w:val="24"/>
        </w:rPr>
        <w:t xml:space="preserve"> of LAs stated they felt the DSC project team had added value.</w:t>
      </w:r>
    </w:p>
    <w:p w14:paraId="583D7EB7" w14:textId="77777777" w:rsidR="00525C3A" w:rsidRPr="00525C3A" w:rsidRDefault="00525C3A" w:rsidP="00525C3A">
      <w:pPr>
        <w:pStyle w:val="ListParagraph"/>
        <w:rPr>
          <w:sz w:val="24"/>
          <w:szCs w:val="24"/>
        </w:rPr>
      </w:pPr>
    </w:p>
    <w:p w14:paraId="4A330B58" w14:textId="77777777" w:rsidR="00525C3A" w:rsidRDefault="00525C3A" w:rsidP="00BD5144">
      <w:pPr>
        <w:pStyle w:val="ListParagraph"/>
        <w:numPr>
          <w:ilvl w:val="1"/>
          <w:numId w:val="68"/>
        </w:numPr>
        <w:rPr>
          <w:sz w:val="24"/>
          <w:szCs w:val="24"/>
        </w:rPr>
      </w:pPr>
      <w:r>
        <w:rPr>
          <w:sz w:val="24"/>
          <w:szCs w:val="24"/>
        </w:rPr>
        <w:t>The following comments were also made by LAs in the national survey:</w:t>
      </w:r>
    </w:p>
    <w:tbl>
      <w:tblPr>
        <w:tblStyle w:val="TableGrid"/>
        <w:tblW w:w="0" w:type="auto"/>
        <w:tblLook w:val="04A0" w:firstRow="1" w:lastRow="0" w:firstColumn="1" w:lastColumn="0" w:noHBand="0" w:noVBand="1"/>
      </w:tblPr>
      <w:tblGrid>
        <w:gridCol w:w="9242"/>
      </w:tblGrid>
      <w:tr w:rsidR="00D34EF2" w:rsidRPr="00A63F57" w14:paraId="799C62AD" w14:textId="77777777" w:rsidTr="00F920A9">
        <w:trPr>
          <w:trHeight w:val="600"/>
        </w:trPr>
        <w:tc>
          <w:tcPr>
            <w:tcW w:w="13560" w:type="dxa"/>
            <w:hideMark/>
          </w:tcPr>
          <w:p w14:paraId="23471925" w14:textId="77777777" w:rsidR="00D34EF2" w:rsidRPr="00A63F57" w:rsidRDefault="00D34EF2" w:rsidP="00FC3F87">
            <w:r w:rsidRPr="00A63F57">
              <w:t>Highlighted possibilities of what can be done to prevent/address doorstep crime and protect/support victims.    Before the survey we didn't identify types of victims or highlight geo</w:t>
            </w:r>
            <w:r>
              <w:t>g</w:t>
            </w:r>
            <w:r w:rsidRPr="00A63F57">
              <w:t>raphical areas of concern</w:t>
            </w:r>
          </w:p>
        </w:tc>
      </w:tr>
      <w:tr w:rsidR="00D34EF2" w:rsidRPr="00A63F57" w14:paraId="4B0B6BEC" w14:textId="77777777" w:rsidTr="00F920A9">
        <w:trPr>
          <w:trHeight w:val="600"/>
        </w:trPr>
        <w:tc>
          <w:tcPr>
            <w:tcW w:w="13560" w:type="dxa"/>
            <w:hideMark/>
          </w:tcPr>
          <w:p w14:paraId="7F827690" w14:textId="77777777" w:rsidR="00D34EF2" w:rsidRPr="00A63F57" w:rsidRDefault="00D34EF2" w:rsidP="00F920A9">
            <w:r w:rsidRPr="00A63F57">
              <w:t>Yes it has added value re doorstep crime work re profession .Larger authorities are best placed to give Doorstep crime full priority.</w:t>
            </w:r>
            <w:r>
              <w:t xml:space="preserve"> </w:t>
            </w:r>
            <w:r w:rsidRPr="00A63F57">
              <w:t>Small authorities with very limited resources would be unable to implement all the initiative</w:t>
            </w:r>
            <w:r>
              <w:t>s</w:t>
            </w:r>
            <w:r w:rsidRPr="00A63F57">
              <w:t>.</w:t>
            </w:r>
          </w:p>
        </w:tc>
      </w:tr>
      <w:tr w:rsidR="00D34EF2" w:rsidRPr="00A63F57" w14:paraId="51A76402" w14:textId="77777777" w:rsidTr="00F920A9">
        <w:trPr>
          <w:trHeight w:val="300"/>
        </w:trPr>
        <w:tc>
          <w:tcPr>
            <w:tcW w:w="13560" w:type="dxa"/>
            <w:hideMark/>
          </w:tcPr>
          <w:p w14:paraId="10380F15" w14:textId="77777777" w:rsidR="00D34EF2" w:rsidRPr="00A63F57" w:rsidRDefault="00D34EF2" w:rsidP="00F920A9">
            <w:r w:rsidRPr="00A63F57">
              <w:t xml:space="preserve">Has highlighted that we could do more and a need to improve work with the CSPs, particularly in sharing data / </w:t>
            </w:r>
            <w:proofErr w:type="spellStart"/>
            <w:r w:rsidRPr="00A63F57">
              <w:t>intel</w:t>
            </w:r>
            <w:proofErr w:type="spellEnd"/>
            <w:r w:rsidRPr="00A63F57">
              <w:t>.</w:t>
            </w:r>
          </w:p>
        </w:tc>
      </w:tr>
      <w:tr w:rsidR="00D34EF2" w:rsidRPr="00A63F57" w14:paraId="2E423032" w14:textId="77777777" w:rsidTr="00F920A9">
        <w:trPr>
          <w:trHeight w:val="300"/>
        </w:trPr>
        <w:tc>
          <w:tcPr>
            <w:tcW w:w="13560" w:type="dxa"/>
            <w:hideMark/>
          </w:tcPr>
          <w:p w14:paraId="1DB4703A" w14:textId="77777777" w:rsidR="00D34EF2" w:rsidRPr="00A63F57" w:rsidRDefault="00D34EF2" w:rsidP="00F920A9">
            <w:r w:rsidRPr="00A63F57">
              <w:t>The survey has given us lots of new ideas and we will be reviewing our DSC service</w:t>
            </w:r>
          </w:p>
        </w:tc>
      </w:tr>
      <w:tr w:rsidR="00D34EF2" w:rsidRPr="00A63F57" w14:paraId="74D4AC73" w14:textId="77777777" w:rsidTr="00F920A9">
        <w:trPr>
          <w:trHeight w:val="300"/>
        </w:trPr>
        <w:tc>
          <w:tcPr>
            <w:tcW w:w="13560" w:type="dxa"/>
            <w:hideMark/>
          </w:tcPr>
          <w:p w14:paraId="3C3FC0CF" w14:textId="77777777" w:rsidR="00D34EF2" w:rsidRPr="00A63F57" w:rsidRDefault="00D34EF2" w:rsidP="00F920A9">
            <w:r w:rsidRPr="00A63F57">
              <w:t>Great to give it some national profile  Needs a national approach</w:t>
            </w:r>
          </w:p>
        </w:tc>
      </w:tr>
      <w:tr w:rsidR="00D34EF2" w:rsidRPr="00A63F57" w14:paraId="7FE1D83A" w14:textId="77777777" w:rsidTr="00F920A9">
        <w:trPr>
          <w:trHeight w:val="600"/>
        </w:trPr>
        <w:tc>
          <w:tcPr>
            <w:tcW w:w="13560" w:type="dxa"/>
            <w:hideMark/>
          </w:tcPr>
          <w:p w14:paraId="1DE89D28" w14:textId="77777777" w:rsidR="00D34EF2" w:rsidRPr="00A63F57" w:rsidRDefault="00D34EF2" w:rsidP="00F920A9">
            <w:r w:rsidRPr="00A63F57">
              <w:t>It highlights that this is a subject that requires an organised programme of activities aimed at prevention whilst maintaining an enforcement capacity when incidents occur</w:t>
            </w:r>
          </w:p>
        </w:tc>
      </w:tr>
      <w:tr w:rsidR="00D34EF2" w:rsidRPr="00A63F57" w14:paraId="74E42CCD" w14:textId="77777777" w:rsidTr="00F920A9">
        <w:trPr>
          <w:trHeight w:val="900"/>
        </w:trPr>
        <w:tc>
          <w:tcPr>
            <w:tcW w:w="13560" w:type="dxa"/>
            <w:hideMark/>
          </w:tcPr>
          <w:p w14:paraId="16311AF7" w14:textId="77777777" w:rsidR="00D34EF2" w:rsidRPr="00A63F57" w:rsidRDefault="00D34EF2" w:rsidP="00F920A9">
            <w:r w:rsidRPr="00A63F57">
              <w:t>It has helped to collate all of the information and give a national picture on the situation. It has also helped to really raise the profiles and the issues. The statistics and findings have been very useful.  Hopefully once made available the toolkit will really help to support us in developing this work further forward.</w:t>
            </w:r>
          </w:p>
        </w:tc>
      </w:tr>
      <w:tr w:rsidR="00D34EF2" w:rsidRPr="00A63F57" w14:paraId="0423E365" w14:textId="77777777" w:rsidTr="00F920A9">
        <w:trPr>
          <w:trHeight w:val="600"/>
        </w:trPr>
        <w:tc>
          <w:tcPr>
            <w:tcW w:w="13560" w:type="dxa"/>
            <w:hideMark/>
          </w:tcPr>
          <w:p w14:paraId="7097A1B7" w14:textId="77777777" w:rsidR="00D34EF2" w:rsidRPr="00A63F57" w:rsidRDefault="00D34EF2" w:rsidP="00F920A9">
            <w:r w:rsidRPr="00A63F57">
              <w:t>The project has raised national awareness of the nature and volume of incidents, this can only help to reduce the incidents and the effectiveness of their practices</w:t>
            </w:r>
            <w:r>
              <w:t>.</w:t>
            </w:r>
          </w:p>
        </w:tc>
      </w:tr>
      <w:tr w:rsidR="00D34EF2" w:rsidRPr="00A63F57" w14:paraId="2F065B55" w14:textId="77777777" w:rsidTr="00F920A9">
        <w:trPr>
          <w:trHeight w:val="900"/>
        </w:trPr>
        <w:tc>
          <w:tcPr>
            <w:tcW w:w="13560" w:type="dxa"/>
            <w:hideMark/>
          </w:tcPr>
          <w:p w14:paraId="6FD73B2F" w14:textId="77777777" w:rsidR="00D34EF2" w:rsidRPr="00A63F57" w:rsidRDefault="00D34EF2" w:rsidP="00F920A9">
            <w:r w:rsidRPr="00A63F57">
              <w:t>The feedback from the surveys from other authorities is interesting and useful.   We have seen comments about whether things like "no cold callers" door stickers actually attract rogue traders to the vulnerable but we find that whole streets full of stickers have a strong effect.   The information about victim profiling is also useful for using Mosaic in prevention and awareness work.</w:t>
            </w:r>
          </w:p>
        </w:tc>
      </w:tr>
      <w:tr w:rsidR="00D34EF2" w:rsidRPr="00A63F57" w14:paraId="4096E485" w14:textId="77777777" w:rsidTr="00F920A9">
        <w:trPr>
          <w:trHeight w:val="600"/>
        </w:trPr>
        <w:tc>
          <w:tcPr>
            <w:tcW w:w="13560" w:type="dxa"/>
            <w:hideMark/>
          </w:tcPr>
          <w:p w14:paraId="21EA9D07" w14:textId="77777777" w:rsidR="00D34EF2" w:rsidRPr="00A63F57" w:rsidRDefault="00D34EF2" w:rsidP="00F920A9">
            <w:r w:rsidRPr="00A63F57">
              <w:t>The way forward is a regionally based team, as most incidents are cross boundary and smaller authorities don't have the resource to effectively deal with door step crime.</w:t>
            </w:r>
          </w:p>
        </w:tc>
      </w:tr>
      <w:tr w:rsidR="00D34EF2" w:rsidRPr="00A63F57" w14:paraId="094DE0AD" w14:textId="77777777" w:rsidTr="00F920A9">
        <w:trPr>
          <w:trHeight w:val="300"/>
        </w:trPr>
        <w:tc>
          <w:tcPr>
            <w:tcW w:w="13560" w:type="dxa"/>
            <w:hideMark/>
          </w:tcPr>
          <w:p w14:paraId="77C98706" w14:textId="77777777" w:rsidR="00D34EF2" w:rsidRPr="00A63F57" w:rsidRDefault="00D34EF2" w:rsidP="00F920A9">
            <w:r w:rsidRPr="00A63F57">
              <w:t>Also this survey contains some very useful ideas which we may introduce if we have the resources after the restructure in April 15.</w:t>
            </w:r>
          </w:p>
        </w:tc>
      </w:tr>
      <w:tr w:rsidR="00D34EF2" w:rsidRPr="00A63F57" w14:paraId="22042F34" w14:textId="77777777" w:rsidTr="00F920A9">
        <w:trPr>
          <w:trHeight w:val="1800"/>
        </w:trPr>
        <w:tc>
          <w:tcPr>
            <w:tcW w:w="13560" w:type="dxa"/>
            <w:hideMark/>
          </w:tcPr>
          <w:p w14:paraId="0BB10B1E" w14:textId="77777777" w:rsidR="00D34EF2" w:rsidRPr="00A63F57" w:rsidRDefault="00D34EF2" w:rsidP="00F920A9">
            <w:r w:rsidRPr="00A63F57">
              <w:t>We used the North Yorkshire "safeguarding is everybod</w:t>
            </w:r>
            <w:r>
              <w:t>y’</w:t>
            </w:r>
            <w:r w:rsidRPr="00A63F57">
              <w:t>s business" poster as the basis for our borough wide camp</w:t>
            </w:r>
            <w:r>
              <w:t>a</w:t>
            </w:r>
            <w:r w:rsidRPr="00A63F57">
              <w:t>ign. We also reviewed our safeguarding procedures internally, result</w:t>
            </w:r>
            <w:r>
              <w:t>ing in a one stop referral agre</w:t>
            </w:r>
            <w:r w:rsidRPr="00A63F57">
              <w:t>ement with the l</w:t>
            </w:r>
            <w:r>
              <w:t>o</w:t>
            </w:r>
            <w:r w:rsidRPr="00A63F57">
              <w:t>cal Age UK Bromley Advice and Information Network. We made use of the national data from the vict</w:t>
            </w:r>
            <w:r>
              <w:t>i</w:t>
            </w:r>
            <w:r w:rsidRPr="00A63F57">
              <w:t>m impact survey to report to local councillors; we explored predic</w:t>
            </w:r>
            <w:r>
              <w:t>t</w:t>
            </w:r>
            <w:r w:rsidRPr="00A63F57">
              <w:t>ive mapping and as a result have identified mapping software we didn</w:t>
            </w:r>
            <w:r>
              <w:t>’</w:t>
            </w:r>
            <w:r w:rsidRPr="00A63F57">
              <w:t>t know we had and started to make use of it; we atten</w:t>
            </w:r>
            <w:r>
              <w:t>d</w:t>
            </w:r>
            <w:r w:rsidRPr="00A63F57">
              <w:t>ed the DC day in Stratford Upon Avon and picked up some ideas around safeguarding protocols as used by Hampshire. We are loo</w:t>
            </w:r>
            <w:r>
              <w:t>king forward to any best practic</w:t>
            </w:r>
            <w:r w:rsidRPr="00A63F57">
              <w:t>e training/toolkit for front line investigators.</w:t>
            </w:r>
          </w:p>
        </w:tc>
      </w:tr>
      <w:tr w:rsidR="00D34EF2" w:rsidRPr="00A63F57" w14:paraId="5C39326B" w14:textId="77777777" w:rsidTr="00F920A9">
        <w:trPr>
          <w:trHeight w:val="1800"/>
        </w:trPr>
        <w:tc>
          <w:tcPr>
            <w:tcW w:w="13560" w:type="dxa"/>
            <w:hideMark/>
          </w:tcPr>
          <w:p w14:paraId="1593A54D" w14:textId="77777777" w:rsidR="00D34EF2" w:rsidRPr="00A63F57" w:rsidRDefault="00D34EF2" w:rsidP="00F920A9">
            <w:r w:rsidRPr="00A63F57">
              <w:lastRenderedPageBreak/>
              <w:t>The project has been fantastic - a testament to the dedication and skill of those involved.  As someone from a proactive borough I can't thank you enough for giving us new ideas and support.  Hopefully its raised the profile within the profession and on a much wider basis as to the essential nature of this type of work - and caused enough sha</w:t>
            </w:r>
            <w:r>
              <w:t>me and guilt in those authoriti</w:t>
            </w:r>
            <w:r w:rsidRPr="00A63F57">
              <w:t xml:space="preserve">es who have failed hitherto to acknowledge that doorstep crime referrals do not arrive neatly packaged but will only start to come in once the profile and the nature of the crime has been raised enough for people to understand that it is a crime and that it does occur - albeit often silently. Thanks to you all for your dedication </w:t>
            </w:r>
            <w:r>
              <w:t>–</w:t>
            </w:r>
            <w:r w:rsidRPr="00A63F57">
              <w:t xml:space="preserve"> it</w:t>
            </w:r>
            <w:r>
              <w:t>’</w:t>
            </w:r>
            <w:r w:rsidRPr="00A63F57">
              <w:t>s much appreciated.</w:t>
            </w:r>
          </w:p>
        </w:tc>
      </w:tr>
      <w:tr w:rsidR="00D34EF2" w:rsidRPr="00A63F57" w14:paraId="3165D860" w14:textId="77777777" w:rsidTr="00F920A9">
        <w:trPr>
          <w:trHeight w:val="300"/>
        </w:trPr>
        <w:tc>
          <w:tcPr>
            <w:tcW w:w="13560" w:type="dxa"/>
            <w:hideMark/>
          </w:tcPr>
          <w:p w14:paraId="19501C99" w14:textId="77777777" w:rsidR="00D34EF2" w:rsidRPr="00A63F57" w:rsidRDefault="00D34EF2" w:rsidP="00F920A9">
            <w:r w:rsidRPr="00A63F57">
              <w:t>We'd like to see more focussed co-ordination in national approaches to tackling doorstep rogue trading</w:t>
            </w:r>
          </w:p>
        </w:tc>
      </w:tr>
      <w:tr w:rsidR="00D34EF2" w:rsidRPr="00A63F57" w14:paraId="1BE01625" w14:textId="77777777" w:rsidTr="00F920A9">
        <w:trPr>
          <w:trHeight w:val="300"/>
        </w:trPr>
        <w:tc>
          <w:tcPr>
            <w:tcW w:w="13560" w:type="dxa"/>
            <w:hideMark/>
          </w:tcPr>
          <w:p w14:paraId="2B2A9698" w14:textId="77777777" w:rsidR="00D34EF2" w:rsidRPr="00A63F57" w:rsidRDefault="00D34EF2" w:rsidP="00F920A9">
            <w:r w:rsidRPr="00A63F57">
              <w:t>It provides a lot of data but does also give ideas of areas where proactive work could be undertaken subject to resources.</w:t>
            </w:r>
          </w:p>
        </w:tc>
      </w:tr>
      <w:tr w:rsidR="00D34EF2" w:rsidRPr="00A63F57" w14:paraId="6430C9A9" w14:textId="77777777" w:rsidTr="00F920A9">
        <w:trPr>
          <w:trHeight w:val="1800"/>
        </w:trPr>
        <w:tc>
          <w:tcPr>
            <w:tcW w:w="13560" w:type="dxa"/>
            <w:hideMark/>
          </w:tcPr>
          <w:p w14:paraId="7EBE4382" w14:textId="77777777" w:rsidR="00D34EF2" w:rsidRPr="00A63F57" w:rsidRDefault="00D34EF2" w:rsidP="00F920A9">
            <w:r w:rsidRPr="00A63F57">
              <w:t xml:space="preserve">After attending the DSC conference in April last year this has inspired a change in the way that we look at DSC. Work is now ongoing to assess reports over the past years, analysis of this data and hopefully a mapping exercise to inform the work that we do in the next few years to enable a proper strategy to be put in place, as previously this has never been done before. This is the push that was needed to refocus and ensure that we are helping out residents who really need this case, as I am passionate about DSC and its </w:t>
            </w:r>
            <w:r>
              <w:t>e</w:t>
            </w:r>
            <w:r w:rsidRPr="00A63F57">
              <w:t>ffects on victims. I hope this will mean we can move things forward, supporting those who are victims in the best way possible and try and prevent these crimes happening in the first place with the right action.</w:t>
            </w:r>
          </w:p>
        </w:tc>
      </w:tr>
      <w:tr w:rsidR="00D34EF2" w:rsidRPr="00A63F57" w14:paraId="4B6E55C6" w14:textId="77777777" w:rsidTr="00F920A9">
        <w:trPr>
          <w:trHeight w:val="900"/>
        </w:trPr>
        <w:tc>
          <w:tcPr>
            <w:tcW w:w="13560" w:type="dxa"/>
            <w:hideMark/>
          </w:tcPr>
          <w:p w14:paraId="3EB546EA" w14:textId="77777777" w:rsidR="00D34EF2" w:rsidRPr="00A63F57" w:rsidRDefault="00D34EF2" w:rsidP="00F920A9">
            <w:r w:rsidRPr="00A63F57">
              <w:t>It has certainly given our authority lots to consider and I am sure a pathway to much better practice. However, resource limitations mean that only a small amount of activity can be undertaken. Activity on doorstep crime will never be handled efficiently unless it is managed day to day on a regional/national level.</w:t>
            </w:r>
          </w:p>
        </w:tc>
      </w:tr>
      <w:tr w:rsidR="00D34EF2" w:rsidRPr="00A63F57" w14:paraId="64B08EBC" w14:textId="77777777" w:rsidTr="00F920A9">
        <w:trPr>
          <w:trHeight w:val="300"/>
        </w:trPr>
        <w:tc>
          <w:tcPr>
            <w:tcW w:w="13560" w:type="dxa"/>
            <w:hideMark/>
          </w:tcPr>
          <w:p w14:paraId="62DD73CE" w14:textId="77777777" w:rsidR="00D34EF2" w:rsidRPr="00A63F57" w:rsidRDefault="00D34EF2" w:rsidP="00F920A9">
            <w:r w:rsidRPr="00A63F57">
              <w:t>Yes -best practice etc</w:t>
            </w:r>
            <w:r>
              <w:t>.</w:t>
            </w:r>
          </w:p>
        </w:tc>
      </w:tr>
      <w:tr w:rsidR="00D34EF2" w:rsidRPr="00A63F57" w14:paraId="6B07A8BA" w14:textId="77777777" w:rsidTr="00F920A9">
        <w:trPr>
          <w:trHeight w:val="300"/>
        </w:trPr>
        <w:tc>
          <w:tcPr>
            <w:tcW w:w="13560" w:type="dxa"/>
          </w:tcPr>
          <w:p w14:paraId="6460A786" w14:textId="77777777" w:rsidR="00D34EF2" w:rsidRPr="00A63F57" w:rsidRDefault="00D34EF2" w:rsidP="00F920A9">
            <w:r w:rsidRPr="00A63F57">
              <w:t>It</w:t>
            </w:r>
            <w:r>
              <w:t>’</w:t>
            </w:r>
            <w:r w:rsidRPr="00A63F57">
              <w:t>s made us think what we may not be doing and what we could do better.</w:t>
            </w:r>
          </w:p>
        </w:tc>
      </w:tr>
      <w:tr w:rsidR="00D34EF2" w:rsidRPr="00A63F57" w14:paraId="10343F2F" w14:textId="77777777" w:rsidTr="00F920A9">
        <w:trPr>
          <w:trHeight w:val="300"/>
        </w:trPr>
        <w:tc>
          <w:tcPr>
            <w:tcW w:w="13560" w:type="dxa"/>
          </w:tcPr>
          <w:p w14:paraId="1FE0DABD" w14:textId="77777777" w:rsidR="00D34EF2" w:rsidRPr="00A63F57" w:rsidRDefault="00D34EF2" w:rsidP="00F920A9">
            <w:r w:rsidRPr="00D749D9">
              <w:t>We are currently looking at mapping incidents and introducing better coding on our Flare system to record incidents. We are going to use the SARA and the Problem Analysis Triangle to look at issues relating to DSC to see how we can reduce incidents or better protect victims.</w:t>
            </w:r>
          </w:p>
        </w:tc>
      </w:tr>
      <w:tr w:rsidR="00D34EF2" w:rsidRPr="00A63F57" w14:paraId="2B3E5914" w14:textId="77777777" w:rsidTr="00F920A9">
        <w:trPr>
          <w:trHeight w:val="300"/>
        </w:trPr>
        <w:tc>
          <w:tcPr>
            <w:tcW w:w="13560" w:type="dxa"/>
          </w:tcPr>
          <w:p w14:paraId="3F689C3B" w14:textId="77777777" w:rsidR="00D34EF2" w:rsidRPr="00D749D9" w:rsidRDefault="00D34EF2" w:rsidP="00D34EF2">
            <w:r>
              <w:t>C</w:t>
            </w:r>
            <w:r w:rsidRPr="00D749D9">
              <w:t xml:space="preserve">urrently working towards implementing some areas of work indicated on this survey.  The results of this work should reflect in next years' survey.  'Buy with Confidence' post created for an officer to set </w:t>
            </w:r>
            <w:r>
              <w:t xml:space="preserve">up an approved trader scheme.   </w:t>
            </w:r>
          </w:p>
        </w:tc>
      </w:tr>
    </w:tbl>
    <w:p w14:paraId="11EC1F59" w14:textId="77777777" w:rsidR="00D34EF2" w:rsidRDefault="00D34EF2" w:rsidP="00D34EF2"/>
    <w:p w14:paraId="2A7B4CF6" w14:textId="77777777" w:rsidR="00BD5144" w:rsidRDefault="00BD5144" w:rsidP="00BD5144">
      <w:pPr>
        <w:pStyle w:val="ListParagraph"/>
        <w:numPr>
          <w:ilvl w:val="1"/>
          <w:numId w:val="68"/>
        </w:numPr>
        <w:rPr>
          <w:sz w:val="24"/>
          <w:szCs w:val="24"/>
        </w:rPr>
      </w:pPr>
      <w:r>
        <w:rPr>
          <w:sz w:val="24"/>
          <w:szCs w:val="24"/>
        </w:rPr>
        <w:t xml:space="preserve">The project team hope that many of the issues identified within this report, for example the lack of </w:t>
      </w:r>
      <w:r w:rsidR="00DB30DD">
        <w:rPr>
          <w:sz w:val="24"/>
          <w:szCs w:val="24"/>
        </w:rPr>
        <w:t>evidence</w:t>
      </w:r>
      <w:r w:rsidR="0015263C">
        <w:rPr>
          <w:sz w:val="24"/>
          <w:szCs w:val="24"/>
        </w:rPr>
        <w:t xml:space="preserve"> regarding reporting levels for DSC, the lack of performance measures in relation to crime reduction, increased reporting and safeguarding of victims, and the lack of evidence regarding resident’s views in relation to DSC will be partially addressed by the good practice guidance being issued</w:t>
      </w:r>
      <w:r w:rsidR="00DB30DD">
        <w:rPr>
          <w:sz w:val="24"/>
          <w:szCs w:val="24"/>
        </w:rPr>
        <w:t xml:space="preserve"> to the profession</w:t>
      </w:r>
      <w:r w:rsidR="0015263C">
        <w:rPr>
          <w:sz w:val="24"/>
          <w:szCs w:val="24"/>
        </w:rPr>
        <w:t>.</w:t>
      </w:r>
    </w:p>
    <w:p w14:paraId="5744329C" w14:textId="77777777" w:rsidR="0015263C" w:rsidRPr="0015263C" w:rsidRDefault="0015263C" w:rsidP="0015263C">
      <w:pPr>
        <w:pStyle w:val="ListParagraph"/>
        <w:rPr>
          <w:sz w:val="24"/>
          <w:szCs w:val="24"/>
        </w:rPr>
      </w:pPr>
    </w:p>
    <w:p w14:paraId="6E56822E" w14:textId="77777777" w:rsidR="0015263C" w:rsidRDefault="0015263C" w:rsidP="00BD5144">
      <w:pPr>
        <w:pStyle w:val="ListParagraph"/>
        <w:numPr>
          <w:ilvl w:val="1"/>
          <w:numId w:val="68"/>
        </w:numPr>
        <w:rPr>
          <w:sz w:val="24"/>
          <w:szCs w:val="24"/>
        </w:rPr>
      </w:pPr>
      <w:r>
        <w:rPr>
          <w:sz w:val="24"/>
          <w:szCs w:val="24"/>
        </w:rPr>
        <w:t>It is also hoped that the good practice guidance will assist LAs in their investigations and prosecutions of DSC offenders and that this will make some contribution to increas</w:t>
      </w:r>
      <w:r w:rsidR="00AD7E9F">
        <w:rPr>
          <w:sz w:val="24"/>
          <w:szCs w:val="24"/>
        </w:rPr>
        <w:t>ing</w:t>
      </w:r>
      <w:r>
        <w:rPr>
          <w:sz w:val="24"/>
          <w:szCs w:val="24"/>
        </w:rPr>
        <w:t xml:space="preserve"> prosecution figures.</w:t>
      </w:r>
      <w:r w:rsidR="00525C3A">
        <w:rPr>
          <w:sz w:val="24"/>
          <w:szCs w:val="24"/>
        </w:rPr>
        <w:t xml:space="preserve"> There has been a significant demand for good practice guidance and comments in the survey response regarding the need for it.</w:t>
      </w:r>
    </w:p>
    <w:p w14:paraId="07CD140D" w14:textId="77777777" w:rsidR="0015263C" w:rsidRPr="0015263C" w:rsidRDefault="0015263C" w:rsidP="0015263C">
      <w:pPr>
        <w:pStyle w:val="ListParagraph"/>
        <w:rPr>
          <w:sz w:val="24"/>
          <w:szCs w:val="24"/>
        </w:rPr>
      </w:pPr>
    </w:p>
    <w:p w14:paraId="6186FB94" w14:textId="77777777" w:rsidR="0015263C" w:rsidRDefault="0015263C" w:rsidP="0015263C">
      <w:pPr>
        <w:pStyle w:val="ListParagraph"/>
        <w:numPr>
          <w:ilvl w:val="1"/>
          <w:numId w:val="68"/>
        </w:numPr>
        <w:rPr>
          <w:sz w:val="24"/>
          <w:szCs w:val="24"/>
        </w:rPr>
      </w:pPr>
      <w:r>
        <w:rPr>
          <w:sz w:val="24"/>
          <w:szCs w:val="24"/>
        </w:rPr>
        <w:t xml:space="preserve">However, the project team have serious concerns regarding the levels of resource currently being allocated by LAs to tackle DSC and how effective the collective response </w:t>
      </w:r>
      <w:r>
        <w:rPr>
          <w:sz w:val="24"/>
          <w:szCs w:val="24"/>
        </w:rPr>
        <w:lastRenderedPageBreak/>
        <w:t>of the profession can be in dealing with the scale of the problem and the offenders. This reflects the findings of the team in the March 2014 report, although additional data is now available as a result of the introduction of new question</w:t>
      </w:r>
      <w:r w:rsidR="00DB30DD">
        <w:rPr>
          <w:sz w:val="24"/>
          <w:szCs w:val="24"/>
        </w:rPr>
        <w:t>s</w:t>
      </w:r>
      <w:r>
        <w:rPr>
          <w:sz w:val="24"/>
          <w:szCs w:val="24"/>
        </w:rPr>
        <w:t xml:space="preserve"> </w:t>
      </w:r>
      <w:r w:rsidR="00DB30DD">
        <w:rPr>
          <w:sz w:val="24"/>
          <w:szCs w:val="24"/>
        </w:rPr>
        <w:t>in</w:t>
      </w:r>
      <w:r>
        <w:rPr>
          <w:sz w:val="24"/>
          <w:szCs w:val="24"/>
        </w:rPr>
        <w:t xml:space="preserve"> the national survey in 2015.</w:t>
      </w:r>
    </w:p>
    <w:p w14:paraId="126E5A33" w14:textId="77777777" w:rsidR="0015263C" w:rsidRPr="0015263C" w:rsidRDefault="0015263C" w:rsidP="0015263C">
      <w:pPr>
        <w:pStyle w:val="ListParagraph"/>
        <w:rPr>
          <w:sz w:val="24"/>
          <w:szCs w:val="24"/>
        </w:rPr>
      </w:pPr>
    </w:p>
    <w:p w14:paraId="2E870C8D" w14:textId="77777777" w:rsidR="0015263C" w:rsidRDefault="0015263C" w:rsidP="0015263C">
      <w:pPr>
        <w:pStyle w:val="ListParagraph"/>
        <w:numPr>
          <w:ilvl w:val="1"/>
          <w:numId w:val="68"/>
        </w:numPr>
        <w:rPr>
          <w:sz w:val="24"/>
          <w:szCs w:val="24"/>
        </w:rPr>
      </w:pPr>
      <w:r>
        <w:rPr>
          <w:sz w:val="24"/>
          <w:szCs w:val="24"/>
        </w:rPr>
        <w:t xml:space="preserve">This additional data </w:t>
      </w:r>
      <w:r w:rsidR="00C371F6">
        <w:rPr>
          <w:sz w:val="24"/>
          <w:szCs w:val="24"/>
        </w:rPr>
        <w:t>raises questions about the effectiveness of the trading standards service in tackling DSC when 60% of LAs are able to allocate less than one FTE within their area to deal with DSC offending, intelligence and prevention.</w:t>
      </w:r>
    </w:p>
    <w:p w14:paraId="0DF955A4" w14:textId="77777777" w:rsidR="00C371F6" w:rsidRPr="00C371F6" w:rsidRDefault="00C371F6" w:rsidP="00C371F6">
      <w:pPr>
        <w:pStyle w:val="ListParagraph"/>
        <w:rPr>
          <w:sz w:val="24"/>
          <w:szCs w:val="24"/>
        </w:rPr>
      </w:pPr>
    </w:p>
    <w:p w14:paraId="315734F1" w14:textId="77777777" w:rsidR="00C371F6" w:rsidRDefault="006210F1" w:rsidP="0015263C">
      <w:pPr>
        <w:pStyle w:val="ListParagraph"/>
        <w:numPr>
          <w:ilvl w:val="1"/>
          <w:numId w:val="68"/>
        </w:numPr>
        <w:rPr>
          <w:sz w:val="24"/>
          <w:szCs w:val="24"/>
        </w:rPr>
      </w:pPr>
      <w:r>
        <w:rPr>
          <w:sz w:val="24"/>
          <w:szCs w:val="24"/>
        </w:rPr>
        <w:t xml:space="preserve">The project team believe that the current financial situation and proposed spending cuts for the period 2015-18 are having a serious detrimental </w:t>
      </w:r>
      <w:r w:rsidR="00AD7E9F">
        <w:rPr>
          <w:sz w:val="24"/>
          <w:szCs w:val="24"/>
        </w:rPr>
        <w:t>impact</w:t>
      </w:r>
      <w:r>
        <w:rPr>
          <w:sz w:val="24"/>
          <w:szCs w:val="24"/>
        </w:rPr>
        <w:t xml:space="preserve"> on the ability of the profession to adequately deal with DSC. This is also reflected in the police response. This can only be addressed by the provision of national funding to improve the resources currently available.</w:t>
      </w:r>
    </w:p>
    <w:p w14:paraId="7996DC83" w14:textId="77777777" w:rsidR="006210F1" w:rsidRPr="006210F1" w:rsidRDefault="006210F1" w:rsidP="006210F1">
      <w:pPr>
        <w:pStyle w:val="ListParagraph"/>
        <w:rPr>
          <w:sz w:val="24"/>
          <w:szCs w:val="24"/>
        </w:rPr>
      </w:pPr>
    </w:p>
    <w:p w14:paraId="2B967B10" w14:textId="77777777" w:rsidR="006210F1" w:rsidRDefault="006210F1" w:rsidP="0015263C">
      <w:pPr>
        <w:pStyle w:val="ListParagraph"/>
        <w:numPr>
          <w:ilvl w:val="1"/>
          <w:numId w:val="68"/>
        </w:numPr>
        <w:rPr>
          <w:sz w:val="24"/>
          <w:szCs w:val="24"/>
        </w:rPr>
      </w:pPr>
      <w:r>
        <w:rPr>
          <w:sz w:val="24"/>
          <w:szCs w:val="24"/>
        </w:rPr>
        <w:t>The project team still believe that the most appropriate solution is the provision of resources for a national team or regional team to develop intelligence and investigate and prosecute DSC offending, in a similar manner to the funding currently provided to tackle Illegal Money Lending.</w:t>
      </w:r>
    </w:p>
    <w:p w14:paraId="46FBD6D3" w14:textId="77777777" w:rsidR="006210F1" w:rsidRPr="006210F1" w:rsidRDefault="006210F1" w:rsidP="006210F1">
      <w:pPr>
        <w:pStyle w:val="ListParagraph"/>
        <w:rPr>
          <w:sz w:val="24"/>
          <w:szCs w:val="24"/>
        </w:rPr>
      </w:pPr>
    </w:p>
    <w:p w14:paraId="466D3777" w14:textId="77777777" w:rsidR="006210F1" w:rsidRDefault="006210F1" w:rsidP="0015263C">
      <w:pPr>
        <w:pStyle w:val="ListParagraph"/>
        <w:numPr>
          <w:ilvl w:val="1"/>
          <w:numId w:val="68"/>
        </w:numPr>
        <w:rPr>
          <w:sz w:val="24"/>
          <w:szCs w:val="24"/>
        </w:rPr>
      </w:pPr>
      <w:r>
        <w:rPr>
          <w:sz w:val="24"/>
          <w:szCs w:val="24"/>
        </w:rPr>
        <w:t>It is believed this would result in significant increases in the number of offenders prosecuted and made the subject of Proceeds of Crime Act confiscation orders enabling compensation payments to be made to victims. This would also result in higher detection rates and associated deterrent effects on offender</w:t>
      </w:r>
      <w:r w:rsidR="00AD7E9F">
        <w:rPr>
          <w:sz w:val="24"/>
          <w:szCs w:val="24"/>
        </w:rPr>
        <w:t>s</w:t>
      </w:r>
      <w:r>
        <w:rPr>
          <w:sz w:val="24"/>
          <w:szCs w:val="24"/>
        </w:rPr>
        <w:t xml:space="preserve"> and potential offenders.</w:t>
      </w:r>
    </w:p>
    <w:p w14:paraId="66F5AFC3" w14:textId="77777777" w:rsidR="002554CF" w:rsidRPr="002554CF" w:rsidRDefault="002554CF" w:rsidP="002554CF">
      <w:pPr>
        <w:pStyle w:val="ListParagraph"/>
        <w:rPr>
          <w:sz w:val="24"/>
          <w:szCs w:val="24"/>
        </w:rPr>
      </w:pPr>
    </w:p>
    <w:p w14:paraId="7A64BC61" w14:textId="77777777" w:rsidR="002554CF" w:rsidRDefault="002554CF" w:rsidP="0015263C">
      <w:pPr>
        <w:pStyle w:val="ListParagraph"/>
        <w:numPr>
          <w:ilvl w:val="1"/>
          <w:numId w:val="68"/>
        </w:numPr>
        <w:rPr>
          <w:sz w:val="24"/>
          <w:szCs w:val="24"/>
        </w:rPr>
      </w:pPr>
      <w:r>
        <w:rPr>
          <w:sz w:val="24"/>
          <w:szCs w:val="24"/>
        </w:rPr>
        <w:t>The following comments were made by LAs in the national survey:</w:t>
      </w:r>
    </w:p>
    <w:p w14:paraId="059BCEB3" w14:textId="77777777" w:rsidR="002554CF" w:rsidRDefault="002554CF" w:rsidP="002554CF">
      <w:pPr>
        <w:pStyle w:val="ListParagraph"/>
        <w:ind w:left="480"/>
        <w:rPr>
          <w:sz w:val="24"/>
          <w:szCs w:val="24"/>
        </w:rPr>
      </w:pPr>
    </w:p>
    <w:tbl>
      <w:tblPr>
        <w:tblW w:w="8662" w:type="dxa"/>
        <w:tblInd w:w="93" w:type="dxa"/>
        <w:tblLook w:val="04A0" w:firstRow="1" w:lastRow="0" w:firstColumn="1" w:lastColumn="0" w:noHBand="0" w:noVBand="1"/>
      </w:tblPr>
      <w:tblGrid>
        <w:gridCol w:w="8662"/>
      </w:tblGrid>
      <w:tr w:rsidR="002554CF" w:rsidRPr="0011167C" w14:paraId="7954354E" w14:textId="77777777" w:rsidTr="00F920A9">
        <w:trPr>
          <w:trHeight w:val="900"/>
        </w:trPr>
        <w:tc>
          <w:tcPr>
            <w:tcW w:w="8662" w:type="dxa"/>
            <w:tcBorders>
              <w:top w:val="single" w:sz="4" w:space="0" w:color="auto"/>
              <w:left w:val="single" w:sz="4" w:space="0" w:color="auto"/>
              <w:bottom w:val="single" w:sz="4" w:space="0" w:color="auto"/>
              <w:right w:val="single" w:sz="4" w:space="0" w:color="auto"/>
            </w:tcBorders>
            <w:shd w:val="clear" w:color="auto" w:fill="auto"/>
            <w:hideMark/>
          </w:tcPr>
          <w:p w14:paraId="45556D70" w14:textId="77777777" w:rsidR="002554CF" w:rsidRPr="0011167C" w:rsidRDefault="002554CF" w:rsidP="00F920A9">
            <w:pPr>
              <w:spacing w:after="0" w:line="240" w:lineRule="auto"/>
              <w:rPr>
                <w:rFonts w:ascii="Calibri" w:eastAsia="Times New Roman" w:hAnsi="Calibri" w:cs="Times New Roman"/>
                <w:color w:val="000000"/>
                <w:lang w:eastAsia="en-GB"/>
              </w:rPr>
            </w:pPr>
            <w:r w:rsidRPr="0011167C">
              <w:rPr>
                <w:rFonts w:ascii="Calibri" w:eastAsia="Times New Roman" w:hAnsi="Calibri" w:cs="Times New Roman"/>
                <w:color w:val="000000"/>
                <w:lang w:eastAsia="en-GB"/>
              </w:rPr>
              <w:t>The way forward is a regionally based team, as most incidents are cross boundary and smaller authorities don't have the resource to effectively deal with door step crime.</w:t>
            </w:r>
          </w:p>
        </w:tc>
      </w:tr>
      <w:tr w:rsidR="002554CF" w:rsidRPr="0011167C" w14:paraId="14CEA006" w14:textId="77777777" w:rsidTr="00F920A9">
        <w:trPr>
          <w:trHeight w:val="600"/>
        </w:trPr>
        <w:tc>
          <w:tcPr>
            <w:tcW w:w="8662" w:type="dxa"/>
            <w:tcBorders>
              <w:top w:val="nil"/>
              <w:left w:val="single" w:sz="4" w:space="0" w:color="auto"/>
              <w:bottom w:val="single" w:sz="4" w:space="0" w:color="auto"/>
              <w:right w:val="single" w:sz="4" w:space="0" w:color="auto"/>
            </w:tcBorders>
            <w:shd w:val="clear" w:color="auto" w:fill="auto"/>
            <w:hideMark/>
          </w:tcPr>
          <w:p w14:paraId="2E8DE673" w14:textId="77777777" w:rsidR="002554CF" w:rsidRPr="0011167C" w:rsidRDefault="002554CF" w:rsidP="00F920A9">
            <w:pPr>
              <w:spacing w:after="0" w:line="240" w:lineRule="auto"/>
              <w:rPr>
                <w:rFonts w:ascii="Calibri" w:eastAsia="Times New Roman" w:hAnsi="Calibri" w:cs="Times New Roman"/>
                <w:color w:val="000000"/>
                <w:lang w:eastAsia="en-GB"/>
              </w:rPr>
            </w:pPr>
            <w:r w:rsidRPr="0011167C">
              <w:rPr>
                <w:rFonts w:ascii="Calibri" w:eastAsia="Times New Roman" w:hAnsi="Calibri" w:cs="Times New Roman"/>
                <w:color w:val="000000"/>
                <w:lang w:eastAsia="en-GB"/>
              </w:rPr>
              <w:t>We'd like to see more focussed co-ordination in national approaches to tackling doorstep rogue trading</w:t>
            </w:r>
          </w:p>
        </w:tc>
      </w:tr>
      <w:tr w:rsidR="002554CF" w:rsidRPr="0011167C" w14:paraId="368CCF2D" w14:textId="77777777" w:rsidTr="00F920A9">
        <w:trPr>
          <w:trHeight w:val="1868"/>
        </w:trPr>
        <w:tc>
          <w:tcPr>
            <w:tcW w:w="8662" w:type="dxa"/>
            <w:tcBorders>
              <w:top w:val="nil"/>
              <w:left w:val="single" w:sz="4" w:space="0" w:color="auto"/>
              <w:bottom w:val="single" w:sz="4" w:space="0" w:color="auto"/>
              <w:right w:val="single" w:sz="4" w:space="0" w:color="auto"/>
            </w:tcBorders>
            <w:shd w:val="clear" w:color="auto" w:fill="auto"/>
            <w:hideMark/>
          </w:tcPr>
          <w:p w14:paraId="55DDBC47" w14:textId="77777777" w:rsidR="002554CF" w:rsidRPr="0011167C" w:rsidRDefault="002554CF" w:rsidP="00F920A9">
            <w:pPr>
              <w:spacing w:after="0" w:line="240" w:lineRule="auto"/>
              <w:rPr>
                <w:rFonts w:ascii="Calibri" w:eastAsia="Times New Roman" w:hAnsi="Calibri" w:cs="Times New Roman"/>
                <w:color w:val="000000"/>
                <w:lang w:eastAsia="en-GB"/>
              </w:rPr>
            </w:pPr>
            <w:r w:rsidRPr="0011167C">
              <w:rPr>
                <w:rFonts w:ascii="Calibri" w:eastAsia="Times New Roman" w:hAnsi="Calibri" w:cs="Times New Roman"/>
                <w:color w:val="000000"/>
                <w:lang w:eastAsia="en-GB"/>
              </w:rPr>
              <w:t>In the three years prior to the service review our authority had made positive advances in tackling doorstep crime in a more proactive way. As a result we found complaint levels were increasing and we were getting better intelligence and enforcement, as well as better working relationships with partners. Since the service review this good work has reduced significantly and it is unlike</w:t>
            </w:r>
            <w:r>
              <w:rPr>
                <w:rFonts w:ascii="Calibri" w:eastAsia="Times New Roman" w:hAnsi="Calibri" w:cs="Times New Roman"/>
                <w:color w:val="000000"/>
                <w:lang w:eastAsia="en-GB"/>
              </w:rPr>
              <w:t>l</w:t>
            </w:r>
            <w:r w:rsidRPr="0011167C">
              <w:rPr>
                <w:rFonts w:ascii="Calibri" w:eastAsia="Times New Roman" w:hAnsi="Calibri" w:cs="Times New Roman"/>
                <w:color w:val="000000"/>
                <w:lang w:eastAsia="en-GB"/>
              </w:rPr>
              <w:t>y with current resources we will manage to rebuild the momentum we were establishing prior to the review.</w:t>
            </w:r>
          </w:p>
        </w:tc>
      </w:tr>
      <w:tr w:rsidR="002554CF" w:rsidRPr="0011167C" w14:paraId="157412FB" w14:textId="77777777" w:rsidTr="00F920A9">
        <w:trPr>
          <w:trHeight w:val="300"/>
        </w:trPr>
        <w:tc>
          <w:tcPr>
            <w:tcW w:w="8662" w:type="dxa"/>
            <w:tcBorders>
              <w:top w:val="nil"/>
              <w:left w:val="single" w:sz="4" w:space="0" w:color="auto"/>
              <w:bottom w:val="single" w:sz="4" w:space="0" w:color="auto"/>
              <w:right w:val="single" w:sz="4" w:space="0" w:color="auto"/>
            </w:tcBorders>
            <w:shd w:val="clear" w:color="auto" w:fill="auto"/>
            <w:hideMark/>
          </w:tcPr>
          <w:p w14:paraId="52F4D3F4" w14:textId="77777777" w:rsidR="002554CF" w:rsidRPr="0011167C" w:rsidRDefault="002554CF" w:rsidP="00F920A9">
            <w:pPr>
              <w:spacing w:after="0" w:line="240" w:lineRule="auto"/>
              <w:rPr>
                <w:rFonts w:ascii="Calibri" w:eastAsia="Times New Roman" w:hAnsi="Calibri" w:cs="Times New Roman"/>
                <w:color w:val="000000"/>
                <w:lang w:eastAsia="en-GB"/>
              </w:rPr>
            </w:pPr>
            <w:r w:rsidRPr="0011167C">
              <w:rPr>
                <w:rFonts w:ascii="Calibri" w:eastAsia="Times New Roman" w:hAnsi="Calibri" w:cs="Times New Roman"/>
                <w:color w:val="000000"/>
                <w:lang w:eastAsia="en-GB"/>
              </w:rPr>
              <w:t>Staffing reduced by 50% in 4 years. Likely more to come.</w:t>
            </w:r>
          </w:p>
        </w:tc>
      </w:tr>
      <w:tr w:rsidR="002554CF" w:rsidRPr="0011167C" w14:paraId="6E235B42" w14:textId="77777777" w:rsidTr="00F920A9">
        <w:trPr>
          <w:trHeight w:val="600"/>
        </w:trPr>
        <w:tc>
          <w:tcPr>
            <w:tcW w:w="8662" w:type="dxa"/>
            <w:tcBorders>
              <w:top w:val="nil"/>
              <w:left w:val="single" w:sz="4" w:space="0" w:color="auto"/>
              <w:bottom w:val="single" w:sz="4" w:space="0" w:color="auto"/>
              <w:right w:val="single" w:sz="4" w:space="0" w:color="auto"/>
            </w:tcBorders>
            <w:shd w:val="clear" w:color="auto" w:fill="auto"/>
            <w:hideMark/>
          </w:tcPr>
          <w:p w14:paraId="2108EAC5" w14:textId="77777777" w:rsidR="002554CF" w:rsidRPr="0011167C" w:rsidRDefault="002554CF" w:rsidP="00F920A9">
            <w:pPr>
              <w:spacing w:after="0" w:line="240" w:lineRule="auto"/>
              <w:rPr>
                <w:rFonts w:ascii="Calibri" w:eastAsia="Times New Roman" w:hAnsi="Calibri" w:cs="Times New Roman"/>
                <w:color w:val="000000"/>
                <w:lang w:eastAsia="en-GB"/>
              </w:rPr>
            </w:pPr>
            <w:r w:rsidRPr="0011167C">
              <w:rPr>
                <w:rFonts w:ascii="Calibri" w:eastAsia="Times New Roman" w:hAnsi="Calibri" w:cs="Times New Roman"/>
                <w:color w:val="000000"/>
                <w:lang w:eastAsia="en-GB"/>
              </w:rPr>
              <w:lastRenderedPageBreak/>
              <w:t>All our preventative measures are currently under threat from proposed cuts in the budget restructure</w:t>
            </w:r>
            <w:r>
              <w:rPr>
                <w:rFonts w:ascii="Calibri" w:eastAsia="Times New Roman" w:hAnsi="Calibri" w:cs="Times New Roman"/>
                <w:color w:val="000000"/>
                <w:lang w:eastAsia="en-GB"/>
              </w:rPr>
              <w:t>.</w:t>
            </w:r>
          </w:p>
        </w:tc>
      </w:tr>
      <w:tr w:rsidR="002554CF" w:rsidRPr="0011167C" w14:paraId="508FE47F" w14:textId="77777777" w:rsidTr="00F920A9">
        <w:trPr>
          <w:trHeight w:val="900"/>
        </w:trPr>
        <w:tc>
          <w:tcPr>
            <w:tcW w:w="8662" w:type="dxa"/>
            <w:tcBorders>
              <w:top w:val="nil"/>
              <w:left w:val="single" w:sz="4" w:space="0" w:color="auto"/>
              <w:bottom w:val="single" w:sz="4" w:space="0" w:color="auto"/>
              <w:right w:val="single" w:sz="4" w:space="0" w:color="auto"/>
            </w:tcBorders>
            <w:shd w:val="clear" w:color="auto" w:fill="auto"/>
            <w:hideMark/>
          </w:tcPr>
          <w:p w14:paraId="5D70EF0E" w14:textId="77777777" w:rsidR="002554CF" w:rsidRPr="0011167C" w:rsidRDefault="002554CF" w:rsidP="00F920A9">
            <w:pPr>
              <w:spacing w:after="0" w:line="240" w:lineRule="auto"/>
              <w:rPr>
                <w:rFonts w:ascii="Calibri" w:eastAsia="Times New Roman" w:hAnsi="Calibri" w:cs="Times New Roman"/>
                <w:color w:val="000000"/>
                <w:lang w:eastAsia="en-GB"/>
              </w:rPr>
            </w:pPr>
            <w:r w:rsidRPr="0011167C">
              <w:rPr>
                <w:rFonts w:ascii="Calibri" w:eastAsia="Times New Roman" w:hAnsi="Calibri" w:cs="Times New Roman"/>
                <w:color w:val="000000"/>
                <w:lang w:eastAsia="en-GB"/>
              </w:rPr>
              <w:t>There should be a National Task Force made up of relevant parties to tackle these major issues that often involve nasty, unscrupulous individuals.</w:t>
            </w:r>
          </w:p>
        </w:tc>
      </w:tr>
    </w:tbl>
    <w:p w14:paraId="3B3DB201" w14:textId="77777777" w:rsidR="006210F1" w:rsidRPr="006210F1" w:rsidRDefault="006210F1" w:rsidP="006210F1">
      <w:pPr>
        <w:pStyle w:val="ListParagraph"/>
        <w:rPr>
          <w:sz w:val="24"/>
          <w:szCs w:val="24"/>
        </w:rPr>
      </w:pPr>
    </w:p>
    <w:p w14:paraId="48E2B059" w14:textId="77777777" w:rsidR="006210F1" w:rsidRDefault="006210F1" w:rsidP="0015263C">
      <w:pPr>
        <w:pStyle w:val="ListParagraph"/>
        <w:numPr>
          <w:ilvl w:val="1"/>
          <w:numId w:val="68"/>
        </w:numPr>
        <w:rPr>
          <w:sz w:val="24"/>
          <w:szCs w:val="24"/>
        </w:rPr>
      </w:pPr>
      <w:r>
        <w:rPr>
          <w:sz w:val="24"/>
          <w:szCs w:val="24"/>
        </w:rPr>
        <w:t xml:space="preserve">It is recognised that there is a reluctance </w:t>
      </w:r>
      <w:r w:rsidR="004850BA">
        <w:rPr>
          <w:sz w:val="24"/>
          <w:szCs w:val="24"/>
        </w:rPr>
        <w:t xml:space="preserve">on the part of the NTG and NTS to create any more national enforcement teams. However, the project team believe that the existing resources within </w:t>
      </w:r>
      <w:proofErr w:type="spellStart"/>
      <w:r w:rsidR="004850BA">
        <w:rPr>
          <w:sz w:val="24"/>
          <w:szCs w:val="24"/>
        </w:rPr>
        <w:t>Scambuster</w:t>
      </w:r>
      <w:proofErr w:type="spellEnd"/>
      <w:r w:rsidR="004850BA">
        <w:rPr>
          <w:sz w:val="24"/>
          <w:szCs w:val="24"/>
        </w:rPr>
        <w:t xml:space="preserve"> teams are inadequate to allow significant improvements in the investigation and prosecution of offenders</w:t>
      </w:r>
      <w:r w:rsidR="00AD7E9F">
        <w:rPr>
          <w:sz w:val="24"/>
          <w:szCs w:val="24"/>
        </w:rPr>
        <w:t xml:space="preserve">, primarily </w:t>
      </w:r>
      <w:r w:rsidR="004850BA">
        <w:rPr>
          <w:sz w:val="24"/>
          <w:szCs w:val="24"/>
        </w:rPr>
        <w:t xml:space="preserve">as a result of all the other areas they are required to cover. </w:t>
      </w:r>
    </w:p>
    <w:p w14:paraId="3B9413F5" w14:textId="77777777" w:rsidR="004850BA" w:rsidRPr="004850BA" w:rsidRDefault="004850BA" w:rsidP="004850BA">
      <w:pPr>
        <w:pStyle w:val="ListParagraph"/>
        <w:rPr>
          <w:sz w:val="24"/>
          <w:szCs w:val="24"/>
        </w:rPr>
      </w:pPr>
    </w:p>
    <w:p w14:paraId="3ACE7EBD" w14:textId="77777777" w:rsidR="004850BA" w:rsidRDefault="004850BA" w:rsidP="0015263C">
      <w:pPr>
        <w:pStyle w:val="ListParagraph"/>
        <w:numPr>
          <w:ilvl w:val="1"/>
          <w:numId w:val="68"/>
        </w:numPr>
        <w:rPr>
          <w:sz w:val="24"/>
          <w:szCs w:val="24"/>
        </w:rPr>
      </w:pPr>
      <w:r>
        <w:rPr>
          <w:sz w:val="24"/>
          <w:szCs w:val="24"/>
        </w:rPr>
        <w:t>Until there is a more widespread and effective enforcement response, the project team believe DSC offenders will continue to offend throughout the country</w:t>
      </w:r>
      <w:r w:rsidR="00AD7E9F">
        <w:rPr>
          <w:sz w:val="24"/>
          <w:szCs w:val="24"/>
        </w:rPr>
        <w:t>,</w:t>
      </w:r>
      <w:r>
        <w:rPr>
          <w:sz w:val="24"/>
          <w:szCs w:val="24"/>
        </w:rPr>
        <w:t xml:space="preserve"> going largely undetected and defrauding the elderly and vulnerable, exploiting the advantages available to them by crossing LA and force borders.</w:t>
      </w:r>
    </w:p>
    <w:p w14:paraId="1EE0DF3F" w14:textId="77777777" w:rsidR="00AF2D3E" w:rsidRPr="00AF2D3E" w:rsidRDefault="00AF2D3E" w:rsidP="00AF2D3E">
      <w:pPr>
        <w:pStyle w:val="ListParagraph"/>
        <w:rPr>
          <w:sz w:val="24"/>
          <w:szCs w:val="24"/>
        </w:rPr>
      </w:pPr>
    </w:p>
    <w:p w14:paraId="33E12B69" w14:textId="77777777" w:rsidR="00AF2D3E" w:rsidRDefault="00AF2D3E" w:rsidP="0015263C">
      <w:pPr>
        <w:pStyle w:val="ListParagraph"/>
        <w:numPr>
          <w:ilvl w:val="1"/>
          <w:numId w:val="68"/>
        </w:numPr>
        <w:rPr>
          <w:sz w:val="24"/>
          <w:szCs w:val="24"/>
        </w:rPr>
      </w:pPr>
      <w:r>
        <w:rPr>
          <w:sz w:val="24"/>
          <w:szCs w:val="24"/>
        </w:rPr>
        <w:t>In recognition of the fact that it is highly unlikely further resources will be made available for a national or regional resource, recommendations have been made within this report to introduce some improvements in the way that offending and offenders, specifically OCGs, are identified for tasking purposes.</w:t>
      </w:r>
    </w:p>
    <w:p w14:paraId="604B2579" w14:textId="77777777" w:rsidR="009C205C" w:rsidRPr="009C205C" w:rsidRDefault="009C205C" w:rsidP="009C205C">
      <w:pPr>
        <w:pStyle w:val="ListParagraph"/>
        <w:rPr>
          <w:sz w:val="24"/>
          <w:szCs w:val="24"/>
        </w:rPr>
      </w:pPr>
    </w:p>
    <w:p w14:paraId="3DE973FD" w14:textId="77777777" w:rsidR="009C205C" w:rsidRDefault="009C205C" w:rsidP="0015263C">
      <w:pPr>
        <w:pStyle w:val="ListParagraph"/>
        <w:numPr>
          <w:ilvl w:val="1"/>
          <w:numId w:val="68"/>
        </w:numPr>
        <w:rPr>
          <w:sz w:val="24"/>
          <w:szCs w:val="24"/>
        </w:rPr>
      </w:pPr>
      <w:r>
        <w:rPr>
          <w:sz w:val="24"/>
          <w:szCs w:val="24"/>
        </w:rPr>
        <w:t xml:space="preserve">An alternative approach would be for regions to create their own DSC teams, with officers from each LA, providing the ability to investigate regional offending and to ensure uniformity of investigations in all LAs in the region. Such a team would also require some management oversight and it is recognised that very few LAs have sufficient resources to release officers </w:t>
      </w:r>
      <w:r w:rsidR="00F65337">
        <w:rPr>
          <w:sz w:val="24"/>
          <w:szCs w:val="24"/>
        </w:rPr>
        <w:t>to</w:t>
      </w:r>
      <w:r>
        <w:rPr>
          <w:sz w:val="24"/>
          <w:szCs w:val="24"/>
        </w:rPr>
        <w:t xml:space="preserve"> regional teams</w:t>
      </w:r>
      <w:r w:rsidR="00F65337">
        <w:rPr>
          <w:sz w:val="24"/>
          <w:szCs w:val="24"/>
        </w:rPr>
        <w:t>, specifically management resources</w:t>
      </w:r>
      <w:r>
        <w:rPr>
          <w:sz w:val="24"/>
          <w:szCs w:val="24"/>
        </w:rPr>
        <w:t>.</w:t>
      </w:r>
    </w:p>
    <w:p w14:paraId="4013935E" w14:textId="77777777" w:rsidR="00AD7E9F" w:rsidRPr="00AD7E9F" w:rsidRDefault="00AD7E9F" w:rsidP="00AD7E9F">
      <w:pPr>
        <w:pStyle w:val="ListParagraph"/>
        <w:rPr>
          <w:sz w:val="24"/>
          <w:szCs w:val="24"/>
        </w:rPr>
      </w:pPr>
    </w:p>
    <w:p w14:paraId="4A094A8D" w14:textId="77777777" w:rsidR="00AD7E9F" w:rsidRDefault="00AD7E9F" w:rsidP="0015263C">
      <w:pPr>
        <w:pStyle w:val="ListParagraph"/>
        <w:numPr>
          <w:ilvl w:val="1"/>
          <w:numId w:val="68"/>
        </w:numPr>
        <w:rPr>
          <w:sz w:val="24"/>
          <w:szCs w:val="24"/>
        </w:rPr>
      </w:pPr>
      <w:r>
        <w:rPr>
          <w:sz w:val="24"/>
          <w:szCs w:val="24"/>
        </w:rPr>
        <w:t>Recommendations are also made in relation to improving data collection and the collation of evidence, to support services locally to tackle DSC and maintain resources.</w:t>
      </w:r>
    </w:p>
    <w:p w14:paraId="617DCF0C" w14:textId="77777777" w:rsidR="00AD7E9F" w:rsidRPr="00AD7E9F" w:rsidRDefault="00AD7E9F" w:rsidP="00AD7E9F">
      <w:pPr>
        <w:pStyle w:val="ListParagraph"/>
        <w:rPr>
          <w:sz w:val="24"/>
          <w:szCs w:val="24"/>
        </w:rPr>
      </w:pPr>
    </w:p>
    <w:p w14:paraId="327CF8AB" w14:textId="77777777" w:rsidR="00AD7E9F" w:rsidRDefault="00AD7E9F" w:rsidP="0015263C">
      <w:pPr>
        <w:pStyle w:val="ListParagraph"/>
        <w:numPr>
          <w:ilvl w:val="1"/>
          <w:numId w:val="68"/>
        </w:numPr>
        <w:rPr>
          <w:sz w:val="24"/>
          <w:szCs w:val="24"/>
        </w:rPr>
      </w:pPr>
      <w:r>
        <w:rPr>
          <w:sz w:val="24"/>
          <w:szCs w:val="24"/>
        </w:rPr>
        <w:t xml:space="preserve">The ageing population is increasing the opportunities of all fraudsters, including DSC offenders, to prey upon the most vulnerable in society. As a consumer protection service, the trading standards profession needs to ensure they are robust in dealing with offenders and also </w:t>
      </w:r>
      <w:r w:rsidR="00F65337">
        <w:rPr>
          <w:sz w:val="24"/>
          <w:szCs w:val="24"/>
        </w:rPr>
        <w:t xml:space="preserve">in </w:t>
      </w:r>
      <w:r>
        <w:rPr>
          <w:sz w:val="24"/>
          <w:szCs w:val="24"/>
        </w:rPr>
        <w:t>safeguarding victims.</w:t>
      </w:r>
    </w:p>
    <w:p w14:paraId="7F5C94E1" w14:textId="77777777" w:rsidR="00AF2D3E" w:rsidRPr="00AF2D3E" w:rsidRDefault="00AF2D3E" w:rsidP="00AF2D3E">
      <w:pPr>
        <w:pStyle w:val="ListParagraph"/>
        <w:rPr>
          <w:sz w:val="24"/>
          <w:szCs w:val="24"/>
        </w:rPr>
      </w:pPr>
    </w:p>
    <w:p w14:paraId="1DC876FF" w14:textId="77777777" w:rsidR="00AF2D3E" w:rsidRPr="00AF2D3E" w:rsidRDefault="00AF2D3E" w:rsidP="00AF2D3E">
      <w:pPr>
        <w:rPr>
          <w:sz w:val="24"/>
          <w:szCs w:val="24"/>
        </w:rPr>
      </w:pPr>
    </w:p>
    <w:p w14:paraId="2E89E6D6" w14:textId="77777777" w:rsidR="00C325C5" w:rsidRDefault="00C325C5">
      <w:pPr>
        <w:rPr>
          <w:sz w:val="24"/>
          <w:szCs w:val="24"/>
        </w:rPr>
      </w:pPr>
      <w:r>
        <w:rPr>
          <w:sz w:val="24"/>
          <w:szCs w:val="24"/>
        </w:rPr>
        <w:br w:type="page"/>
      </w:r>
    </w:p>
    <w:p w14:paraId="7B695D2E" w14:textId="77777777" w:rsidR="00480852" w:rsidRPr="002E2A12" w:rsidRDefault="00E85002" w:rsidP="005F2F92">
      <w:pPr>
        <w:pStyle w:val="ListParagraph"/>
        <w:numPr>
          <w:ilvl w:val="0"/>
          <w:numId w:val="68"/>
        </w:numPr>
        <w:rPr>
          <w:b/>
          <w:sz w:val="24"/>
          <w:szCs w:val="24"/>
        </w:rPr>
      </w:pPr>
      <w:r w:rsidRPr="002E2A12">
        <w:rPr>
          <w:b/>
          <w:sz w:val="24"/>
          <w:szCs w:val="24"/>
        </w:rPr>
        <w:lastRenderedPageBreak/>
        <w:t>Recommendations:</w:t>
      </w:r>
    </w:p>
    <w:p w14:paraId="1428ABD1" w14:textId="77777777" w:rsidR="00480852" w:rsidRDefault="00FD31D9" w:rsidP="00324F32">
      <w:pPr>
        <w:rPr>
          <w:b/>
          <w:sz w:val="24"/>
          <w:szCs w:val="24"/>
        </w:rPr>
      </w:pPr>
      <w:r>
        <w:rPr>
          <w:b/>
          <w:noProof/>
          <w:sz w:val="24"/>
          <w:szCs w:val="24"/>
          <w:lang w:val="en-US"/>
        </w:rPr>
        <mc:AlternateContent>
          <mc:Choice Requires="wps">
            <w:drawing>
              <wp:anchor distT="0" distB="0" distL="114300" distR="114300" simplePos="0" relativeHeight="251661312" behindDoc="0" locked="0" layoutInCell="1" allowOverlap="1" wp14:anchorId="701AECD3" wp14:editId="53FC4294">
                <wp:simplePos x="0" y="0"/>
                <wp:positionH relativeFrom="column">
                  <wp:posOffset>-297815</wp:posOffset>
                </wp:positionH>
                <wp:positionV relativeFrom="paragraph">
                  <wp:posOffset>-71755</wp:posOffset>
                </wp:positionV>
                <wp:extent cx="6311900" cy="1261745"/>
                <wp:effectExtent l="0" t="0" r="38100" b="3365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0" cy="1261745"/>
                        </a:xfrm>
                        <a:prstGeom prst="rect">
                          <a:avLst/>
                        </a:prstGeom>
                        <a:solidFill>
                          <a:srgbClr val="FFFFFF"/>
                        </a:solidFill>
                        <a:ln w="9525">
                          <a:solidFill>
                            <a:srgbClr val="000000"/>
                          </a:solidFill>
                          <a:miter lim="800000"/>
                          <a:headEnd/>
                          <a:tailEnd/>
                        </a:ln>
                      </wps:spPr>
                      <wps:txbx>
                        <w:txbxContent>
                          <w:p w14:paraId="53CA704D" w14:textId="77777777" w:rsidR="00C55783" w:rsidRPr="00324F32" w:rsidRDefault="00C55783">
                            <w:pPr>
                              <w:rPr>
                                <w:b/>
                                <w:sz w:val="28"/>
                                <w:szCs w:val="28"/>
                              </w:rPr>
                            </w:pPr>
                            <w:r>
                              <w:rPr>
                                <w:b/>
                                <w:sz w:val="28"/>
                                <w:szCs w:val="28"/>
                              </w:rPr>
                              <w:t>3.9a</w:t>
                            </w:r>
                            <w:r w:rsidRPr="00324F32">
                              <w:rPr>
                                <w:b/>
                                <w:sz w:val="28"/>
                                <w:szCs w:val="28"/>
                              </w:rPr>
                              <w:t xml:space="preserve"> The p</w:t>
                            </w:r>
                            <w:r>
                              <w:rPr>
                                <w:b/>
                                <w:sz w:val="28"/>
                                <w:szCs w:val="28"/>
                              </w:rPr>
                              <w:t xml:space="preserve">roject team recommends that recognition is given to the fact that the financial constraints facing LAs has created, and is maintaining, a lack of uniformity in enforcement and a postcode lottery for victims of DSC, and that this </w:t>
                            </w:r>
                            <w:r w:rsidRPr="00324F32">
                              <w:rPr>
                                <w:b/>
                                <w:sz w:val="28"/>
                                <w:szCs w:val="28"/>
                              </w:rPr>
                              <w:t>is acknowledged and considered further by the NTG and NTS</w:t>
                            </w:r>
                            <w:r>
                              <w:rPr>
                                <w:b/>
                                <w:sz w:val="28"/>
                                <w:szCs w:val="28"/>
                              </w:rPr>
                              <w:t xml:space="preserve">, </w:t>
                            </w:r>
                            <w:r w:rsidRPr="00324F32">
                              <w:rPr>
                                <w:b/>
                                <w:sz w:val="28"/>
                                <w:szCs w:val="28"/>
                              </w:rPr>
                              <w:t>in conjunction with the comments in 14.3.6</w:t>
                            </w:r>
                            <w:r>
                              <w:rPr>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23.4pt;margin-top:-5.6pt;width:497pt;height:9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">
                <v:textbox>
                  <w:txbxContent>
                    <w:p w14:paraId="53CA704D" w14:textId="77777777" w:rsidR="00C55783" w:rsidRPr="00324F32" w:rsidRDefault="00C55783">
                      <w:pPr>
                        <w:rPr>
                          <w:b/>
                          <w:sz w:val="28"/>
                          <w:szCs w:val="28"/>
                        </w:rPr>
                      </w:pPr>
                      <w:r>
                        <w:rPr>
                          <w:b/>
                          <w:sz w:val="28"/>
                          <w:szCs w:val="28"/>
                        </w:rPr>
                        <w:t>3.9a</w:t>
                      </w:r>
                      <w:r w:rsidRPr="00324F32">
                        <w:rPr>
                          <w:b/>
                          <w:sz w:val="28"/>
                          <w:szCs w:val="28"/>
                        </w:rPr>
                        <w:t xml:space="preserve"> The p</w:t>
                      </w:r>
                      <w:r>
                        <w:rPr>
                          <w:b/>
                          <w:sz w:val="28"/>
                          <w:szCs w:val="28"/>
                        </w:rPr>
                        <w:t xml:space="preserve">roject team recommends that recognition is given to the fact that the financial constraints facing LAs has created, and is maintaining, a lack of uniformity in enforcement and a postcode lottery for victims of DSC, and that this </w:t>
                      </w:r>
                      <w:r w:rsidRPr="00324F32">
                        <w:rPr>
                          <w:b/>
                          <w:sz w:val="28"/>
                          <w:szCs w:val="28"/>
                        </w:rPr>
                        <w:t>is acknowledged and considered further by the NTG and NTS</w:t>
                      </w:r>
                      <w:r>
                        <w:rPr>
                          <w:b/>
                          <w:sz w:val="28"/>
                          <w:szCs w:val="28"/>
                        </w:rPr>
                        <w:t xml:space="preserve">, </w:t>
                      </w:r>
                      <w:r w:rsidRPr="00324F32">
                        <w:rPr>
                          <w:b/>
                          <w:sz w:val="28"/>
                          <w:szCs w:val="28"/>
                        </w:rPr>
                        <w:t>in conjunction with the comments in 14.3.6</w:t>
                      </w:r>
                      <w:r>
                        <w:rPr>
                          <w:b/>
                          <w:sz w:val="28"/>
                          <w:szCs w:val="28"/>
                        </w:rPr>
                        <w:t>.</w:t>
                      </w:r>
                    </w:p>
                  </w:txbxContent>
                </v:textbox>
              </v:shape>
            </w:pict>
          </mc:Fallback>
        </mc:AlternateContent>
      </w:r>
    </w:p>
    <w:p w14:paraId="77543F5F" w14:textId="77777777" w:rsidR="006A5910" w:rsidRDefault="006A5910" w:rsidP="00324F32">
      <w:pPr>
        <w:rPr>
          <w:b/>
          <w:sz w:val="24"/>
          <w:szCs w:val="24"/>
        </w:rPr>
      </w:pPr>
    </w:p>
    <w:p w14:paraId="76102688" w14:textId="77777777" w:rsidR="006A5910" w:rsidRDefault="006A5910" w:rsidP="00324F32">
      <w:pPr>
        <w:rPr>
          <w:b/>
          <w:sz w:val="24"/>
          <w:szCs w:val="24"/>
        </w:rPr>
      </w:pPr>
    </w:p>
    <w:p w14:paraId="64A31588" w14:textId="77777777" w:rsidR="00321A65" w:rsidRDefault="00321A65" w:rsidP="00324F32">
      <w:pPr>
        <w:rPr>
          <w:b/>
          <w:sz w:val="24"/>
          <w:szCs w:val="24"/>
        </w:rPr>
      </w:pPr>
    </w:p>
    <w:p w14:paraId="5F7DF26C" w14:textId="77777777" w:rsidR="00321A65" w:rsidRDefault="00FD31D9" w:rsidP="00324F32">
      <w:pPr>
        <w:rPr>
          <w:b/>
          <w:sz w:val="24"/>
          <w:szCs w:val="24"/>
        </w:rPr>
      </w:pPr>
      <w:r>
        <w:rPr>
          <w:b/>
          <w:noProof/>
          <w:sz w:val="24"/>
          <w:szCs w:val="24"/>
          <w:lang w:val="en-US"/>
        </w:rPr>
        <mc:AlternateContent>
          <mc:Choice Requires="wps">
            <w:drawing>
              <wp:anchor distT="0" distB="0" distL="114300" distR="114300" simplePos="0" relativeHeight="251812864" behindDoc="0" locked="0" layoutInCell="1" allowOverlap="1" wp14:anchorId="0F92FF36" wp14:editId="15556D1F">
                <wp:simplePos x="0" y="0"/>
                <wp:positionH relativeFrom="column">
                  <wp:posOffset>-295910</wp:posOffset>
                </wp:positionH>
                <wp:positionV relativeFrom="paragraph">
                  <wp:posOffset>-5080</wp:posOffset>
                </wp:positionV>
                <wp:extent cx="6311900" cy="1275080"/>
                <wp:effectExtent l="0" t="0" r="38100" b="20320"/>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0" cy="1275080"/>
                        </a:xfrm>
                        <a:prstGeom prst="rect">
                          <a:avLst/>
                        </a:prstGeom>
                        <a:solidFill>
                          <a:srgbClr val="FFFFFF"/>
                        </a:solidFill>
                        <a:ln w="9525">
                          <a:solidFill>
                            <a:srgbClr val="000000"/>
                          </a:solidFill>
                          <a:miter lim="800000"/>
                          <a:headEnd/>
                          <a:tailEnd/>
                        </a:ln>
                      </wps:spPr>
                      <wps:txbx>
                        <w:txbxContent>
                          <w:p w14:paraId="630AE553" w14:textId="77777777" w:rsidR="00C55783" w:rsidRPr="0071233D" w:rsidRDefault="00C55783" w:rsidP="0071233D">
                            <w:pPr>
                              <w:rPr>
                                <w:b/>
                                <w:sz w:val="28"/>
                                <w:szCs w:val="28"/>
                              </w:rPr>
                            </w:pPr>
                            <w:r>
                              <w:rPr>
                                <w:b/>
                                <w:sz w:val="28"/>
                                <w:szCs w:val="28"/>
                              </w:rPr>
                              <w:t xml:space="preserve">3.9b The project team specifically recommends that the NTG and NTS give full consideration to the option of funding a national team or regional teams to investigate DSC offending and carry out enforcement and intelligence development work, and that such a resource needs to be over and above the resource currently provided by the </w:t>
                            </w:r>
                            <w:proofErr w:type="spellStart"/>
                            <w:r>
                              <w:rPr>
                                <w:b/>
                                <w:sz w:val="28"/>
                                <w:szCs w:val="28"/>
                              </w:rPr>
                              <w:t>Scambuster</w:t>
                            </w:r>
                            <w:proofErr w:type="spellEnd"/>
                            <w:r>
                              <w:rPr>
                                <w:b/>
                                <w:sz w:val="28"/>
                                <w:szCs w:val="28"/>
                              </w:rPr>
                              <w:t xml:space="preserve"> teams.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23.25pt;margin-top:-.35pt;width:497pt;height:100.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">
                <v:textbox>
                  <w:txbxContent>
                    <w:p w14:paraId="630AE553" w14:textId="77777777" w:rsidR="00C55783" w:rsidRPr="0071233D" w:rsidRDefault="00C55783" w:rsidP="0071233D">
                      <w:pPr>
                        <w:rPr>
                          <w:b/>
                          <w:sz w:val="28"/>
                          <w:szCs w:val="28"/>
                        </w:rPr>
                      </w:pPr>
                      <w:r>
                        <w:rPr>
                          <w:b/>
                          <w:sz w:val="28"/>
                          <w:szCs w:val="28"/>
                        </w:rPr>
                        <w:t xml:space="preserve">3.9b The project team specifically recommends that the NTG and NTS give full consideration to the option of funding a national team or regional teams to investigate DSC offending and carry out enforcement and intelligence development work, and that such a resource needs to be over and above the resource currently provided by the </w:t>
                      </w:r>
                      <w:proofErr w:type="spellStart"/>
                      <w:r>
                        <w:rPr>
                          <w:b/>
                          <w:sz w:val="28"/>
                          <w:szCs w:val="28"/>
                        </w:rPr>
                        <w:t>Scambuster</w:t>
                      </w:r>
                      <w:proofErr w:type="spellEnd"/>
                      <w:r>
                        <w:rPr>
                          <w:b/>
                          <w:sz w:val="28"/>
                          <w:szCs w:val="28"/>
                        </w:rPr>
                        <w:t xml:space="preserve"> teams.</w:t>
                      </w:r>
                    </w:p>
                  </w:txbxContent>
                </v:textbox>
              </v:shape>
            </w:pict>
          </mc:Fallback>
        </mc:AlternateContent>
      </w:r>
    </w:p>
    <w:p w14:paraId="7DCA0846" w14:textId="77777777" w:rsidR="00321A65" w:rsidRDefault="00321A65" w:rsidP="00324F32">
      <w:pPr>
        <w:rPr>
          <w:b/>
          <w:sz w:val="24"/>
          <w:szCs w:val="24"/>
        </w:rPr>
      </w:pPr>
    </w:p>
    <w:p w14:paraId="4AAC6CFA" w14:textId="77777777" w:rsidR="00321A65" w:rsidRDefault="00321A65" w:rsidP="00324F32">
      <w:pPr>
        <w:rPr>
          <w:b/>
          <w:sz w:val="24"/>
          <w:szCs w:val="24"/>
        </w:rPr>
      </w:pPr>
    </w:p>
    <w:p w14:paraId="53DD7CEC" w14:textId="77777777" w:rsidR="00520298" w:rsidRDefault="00520298" w:rsidP="00324F32">
      <w:pPr>
        <w:rPr>
          <w:b/>
          <w:sz w:val="24"/>
          <w:szCs w:val="24"/>
        </w:rPr>
      </w:pPr>
    </w:p>
    <w:p w14:paraId="730E5C39" w14:textId="77777777" w:rsidR="00520298" w:rsidRDefault="00FD31D9" w:rsidP="00324F32">
      <w:pPr>
        <w:rPr>
          <w:b/>
          <w:sz w:val="24"/>
          <w:szCs w:val="24"/>
        </w:rPr>
      </w:pPr>
      <w:r>
        <w:rPr>
          <w:noProof/>
          <w:sz w:val="24"/>
          <w:szCs w:val="24"/>
          <w:lang w:val="en-US"/>
        </w:rPr>
        <mc:AlternateContent>
          <mc:Choice Requires="wps">
            <w:drawing>
              <wp:anchor distT="0" distB="0" distL="114300" distR="114300" simplePos="0" relativeHeight="251808768" behindDoc="0" locked="0" layoutInCell="1" allowOverlap="1" wp14:anchorId="09480213" wp14:editId="2A845524">
                <wp:simplePos x="0" y="0"/>
                <wp:positionH relativeFrom="column">
                  <wp:posOffset>-295275</wp:posOffset>
                </wp:positionH>
                <wp:positionV relativeFrom="paragraph">
                  <wp:posOffset>33655</wp:posOffset>
                </wp:positionV>
                <wp:extent cx="6311265" cy="849630"/>
                <wp:effectExtent l="0" t="0" r="13335" b="13970"/>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265" cy="849630"/>
                        </a:xfrm>
                        <a:prstGeom prst="rect">
                          <a:avLst/>
                        </a:prstGeom>
                        <a:solidFill>
                          <a:srgbClr val="FFFFFF"/>
                        </a:solidFill>
                        <a:ln w="9525">
                          <a:solidFill>
                            <a:srgbClr val="000000"/>
                          </a:solidFill>
                          <a:miter lim="800000"/>
                          <a:headEnd/>
                          <a:tailEnd/>
                        </a:ln>
                      </wps:spPr>
                      <wps:txbx>
                        <w:txbxContent>
                          <w:p w14:paraId="5FA5FF1F" w14:textId="77777777" w:rsidR="00C55783" w:rsidRPr="000D7044" w:rsidRDefault="00C55783" w:rsidP="00E974A1">
                            <w:pPr>
                              <w:rPr>
                                <w:b/>
                                <w:sz w:val="28"/>
                                <w:szCs w:val="28"/>
                              </w:rPr>
                            </w:pPr>
                            <w:r>
                              <w:rPr>
                                <w:b/>
                                <w:sz w:val="28"/>
                                <w:szCs w:val="28"/>
                              </w:rPr>
                              <w:t>3.13a The project team recommends that the NTG continues with the annual national survey as a means of measuring performance for tackling doorstep crime.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margin-left:-23.2pt;margin-top:2.65pt;width:496.95pt;height:66.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">
                <v:textbox>
                  <w:txbxContent>
                    <w:p w14:paraId="5FA5FF1F" w14:textId="77777777" w:rsidR="00C55783" w:rsidRPr="000D7044" w:rsidRDefault="00C55783" w:rsidP="00E974A1">
                      <w:pPr>
                        <w:rPr>
                          <w:b/>
                          <w:sz w:val="28"/>
                          <w:szCs w:val="28"/>
                        </w:rPr>
                      </w:pPr>
                      <w:r>
                        <w:rPr>
                          <w:b/>
                          <w:sz w:val="28"/>
                          <w:szCs w:val="28"/>
                        </w:rPr>
                        <w:t>3.13a The project team recommends that the NTG continues with the annual national survey as a means of measuring performance for tackling doorstep crime.</w:t>
                      </w:r>
                    </w:p>
                  </w:txbxContent>
                </v:textbox>
              </v:shape>
            </w:pict>
          </mc:Fallback>
        </mc:AlternateContent>
      </w:r>
    </w:p>
    <w:p w14:paraId="08F4E588" w14:textId="77777777" w:rsidR="00520298" w:rsidRDefault="00520298" w:rsidP="00324F32">
      <w:pPr>
        <w:rPr>
          <w:b/>
          <w:sz w:val="24"/>
          <w:szCs w:val="24"/>
        </w:rPr>
      </w:pPr>
    </w:p>
    <w:p w14:paraId="36163865" w14:textId="77777777" w:rsidR="006A5910" w:rsidRDefault="006A5910" w:rsidP="00324F32">
      <w:pPr>
        <w:rPr>
          <w:b/>
          <w:sz w:val="24"/>
          <w:szCs w:val="24"/>
        </w:rPr>
      </w:pPr>
    </w:p>
    <w:p w14:paraId="0D7E580E" w14:textId="77777777" w:rsidR="006A5910" w:rsidRDefault="00FD31D9" w:rsidP="00324F32">
      <w:pPr>
        <w:rPr>
          <w:b/>
          <w:sz w:val="24"/>
          <w:szCs w:val="24"/>
        </w:rPr>
      </w:pPr>
      <w:r>
        <w:rPr>
          <w:noProof/>
          <w:sz w:val="24"/>
          <w:szCs w:val="24"/>
          <w:lang w:val="en-US"/>
        </w:rPr>
        <mc:AlternateContent>
          <mc:Choice Requires="wps">
            <w:drawing>
              <wp:anchor distT="0" distB="0" distL="114300" distR="114300" simplePos="0" relativeHeight="251759616" behindDoc="0" locked="0" layoutInCell="1" allowOverlap="1" wp14:anchorId="31C30F6F" wp14:editId="2333E87F">
                <wp:simplePos x="0" y="0"/>
                <wp:positionH relativeFrom="column">
                  <wp:posOffset>-295275</wp:posOffset>
                </wp:positionH>
                <wp:positionV relativeFrom="paragraph">
                  <wp:posOffset>3175</wp:posOffset>
                </wp:positionV>
                <wp:extent cx="6311265" cy="1042670"/>
                <wp:effectExtent l="0" t="0" r="13335" b="2413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265" cy="1042670"/>
                        </a:xfrm>
                        <a:prstGeom prst="rect">
                          <a:avLst/>
                        </a:prstGeom>
                        <a:solidFill>
                          <a:srgbClr val="FFFFFF"/>
                        </a:solidFill>
                        <a:ln w="9525">
                          <a:solidFill>
                            <a:srgbClr val="000000"/>
                          </a:solidFill>
                          <a:miter lim="800000"/>
                          <a:headEnd/>
                          <a:tailEnd/>
                        </a:ln>
                      </wps:spPr>
                      <wps:txbx>
                        <w:txbxContent>
                          <w:p w14:paraId="74DA8334" w14:textId="77777777" w:rsidR="00C55783" w:rsidRPr="00321A65" w:rsidRDefault="00C55783" w:rsidP="00321A65">
                            <w:pPr>
                              <w:rPr>
                                <w:b/>
                                <w:sz w:val="28"/>
                                <w:szCs w:val="28"/>
                              </w:rPr>
                            </w:pPr>
                            <w:r w:rsidRPr="00321A65">
                              <w:rPr>
                                <w:b/>
                                <w:sz w:val="28"/>
                                <w:szCs w:val="28"/>
                              </w:rPr>
                              <w:t>6.1a The project team recommends that the findings of the national survey and of this report are shared with the Minister for Consumer Affairs</w:t>
                            </w:r>
                            <w:r>
                              <w:rPr>
                                <w:b/>
                                <w:sz w:val="28"/>
                                <w:szCs w:val="28"/>
                              </w:rPr>
                              <w:t>,</w:t>
                            </w:r>
                            <w:r w:rsidRPr="00321A65">
                              <w:rPr>
                                <w:b/>
                                <w:sz w:val="28"/>
                                <w:szCs w:val="28"/>
                              </w:rPr>
                              <w:t xml:space="preserve"> after the May 2015 election</w:t>
                            </w:r>
                            <w:r>
                              <w:rPr>
                                <w:b/>
                                <w:sz w:val="28"/>
                                <w:szCs w:val="28"/>
                              </w:rPr>
                              <w:t>,</w:t>
                            </w:r>
                            <w:r w:rsidRPr="00321A65">
                              <w:rPr>
                                <w:b/>
                                <w:sz w:val="28"/>
                                <w:szCs w:val="28"/>
                              </w:rPr>
                              <w:t xml:space="preserve"> to highlight the current restrictions on LAs to effectively deal with tackling DSC, most notably in relation to enforcement and prosecutions.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margin-left:-23.2pt;margin-top:.25pt;width:496.95pt;height:82.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">
                <v:textbox>
                  <w:txbxContent>
                    <w:p w14:paraId="74DA8334" w14:textId="77777777" w:rsidR="00C55783" w:rsidRPr="00321A65" w:rsidRDefault="00C55783" w:rsidP="00321A65">
                      <w:pPr>
                        <w:rPr>
                          <w:b/>
                          <w:sz w:val="28"/>
                          <w:szCs w:val="28"/>
                        </w:rPr>
                      </w:pPr>
                      <w:r w:rsidRPr="00321A65">
                        <w:rPr>
                          <w:b/>
                          <w:sz w:val="28"/>
                          <w:szCs w:val="28"/>
                        </w:rPr>
                        <w:t>6.1a The project team recommends that the findings of the national survey and of this report are shared with the Minister for Consumer Affairs</w:t>
                      </w:r>
                      <w:r>
                        <w:rPr>
                          <w:b/>
                          <w:sz w:val="28"/>
                          <w:szCs w:val="28"/>
                        </w:rPr>
                        <w:t>,</w:t>
                      </w:r>
                      <w:r w:rsidRPr="00321A65">
                        <w:rPr>
                          <w:b/>
                          <w:sz w:val="28"/>
                          <w:szCs w:val="28"/>
                        </w:rPr>
                        <w:t xml:space="preserve"> after the May 2015 election</w:t>
                      </w:r>
                      <w:r>
                        <w:rPr>
                          <w:b/>
                          <w:sz w:val="28"/>
                          <w:szCs w:val="28"/>
                        </w:rPr>
                        <w:t>,</w:t>
                      </w:r>
                      <w:r w:rsidRPr="00321A65">
                        <w:rPr>
                          <w:b/>
                          <w:sz w:val="28"/>
                          <w:szCs w:val="28"/>
                        </w:rPr>
                        <w:t xml:space="preserve"> to highlight the current restrictions on LAs to effectively deal with tackling DSC, most notably in relation to enforcement and prosecutions.</w:t>
                      </w:r>
                    </w:p>
                  </w:txbxContent>
                </v:textbox>
              </v:shape>
            </w:pict>
          </mc:Fallback>
        </mc:AlternateContent>
      </w:r>
    </w:p>
    <w:p w14:paraId="4304D100" w14:textId="77777777" w:rsidR="00F35745" w:rsidRDefault="00F35745" w:rsidP="00324F32">
      <w:pPr>
        <w:rPr>
          <w:b/>
          <w:sz w:val="24"/>
          <w:szCs w:val="24"/>
        </w:rPr>
      </w:pPr>
    </w:p>
    <w:p w14:paraId="2AD2C485" w14:textId="77777777" w:rsidR="00F35745" w:rsidRDefault="00F35745" w:rsidP="00324F32">
      <w:pPr>
        <w:rPr>
          <w:b/>
          <w:sz w:val="24"/>
          <w:szCs w:val="24"/>
        </w:rPr>
      </w:pPr>
    </w:p>
    <w:p w14:paraId="72C9DBC9" w14:textId="77777777" w:rsidR="00F35745" w:rsidRDefault="00FD31D9" w:rsidP="00324F32">
      <w:pPr>
        <w:rPr>
          <w:b/>
          <w:sz w:val="24"/>
          <w:szCs w:val="24"/>
        </w:rPr>
      </w:pPr>
      <w:r>
        <w:rPr>
          <w:noProof/>
          <w:sz w:val="24"/>
          <w:szCs w:val="24"/>
          <w:lang w:val="en-US"/>
        </w:rPr>
        <mc:AlternateContent>
          <mc:Choice Requires="wps">
            <w:drawing>
              <wp:anchor distT="0" distB="0" distL="114300" distR="114300" simplePos="0" relativeHeight="251763712" behindDoc="0" locked="0" layoutInCell="1" allowOverlap="1" wp14:anchorId="196B1B71" wp14:editId="3D088695">
                <wp:simplePos x="0" y="0"/>
                <wp:positionH relativeFrom="column">
                  <wp:posOffset>-295910</wp:posOffset>
                </wp:positionH>
                <wp:positionV relativeFrom="paragraph">
                  <wp:posOffset>151765</wp:posOffset>
                </wp:positionV>
                <wp:extent cx="6311900" cy="862330"/>
                <wp:effectExtent l="0" t="0" r="38100" b="26670"/>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0" cy="862330"/>
                        </a:xfrm>
                        <a:prstGeom prst="rect">
                          <a:avLst/>
                        </a:prstGeom>
                        <a:solidFill>
                          <a:srgbClr val="FFFFFF"/>
                        </a:solidFill>
                        <a:ln w="9525">
                          <a:solidFill>
                            <a:srgbClr val="000000"/>
                          </a:solidFill>
                          <a:miter lim="800000"/>
                          <a:headEnd/>
                          <a:tailEnd/>
                        </a:ln>
                      </wps:spPr>
                      <wps:txbx>
                        <w:txbxContent>
                          <w:p w14:paraId="56334E09" w14:textId="77777777" w:rsidR="00C55783" w:rsidRPr="00AA7ACF" w:rsidRDefault="00C55783" w:rsidP="00520298">
                            <w:pPr>
                              <w:rPr>
                                <w:b/>
                                <w:sz w:val="28"/>
                                <w:szCs w:val="28"/>
                              </w:rPr>
                            </w:pPr>
                            <w:r w:rsidRPr="00AA7ACF">
                              <w:rPr>
                                <w:b/>
                                <w:sz w:val="28"/>
                                <w:szCs w:val="28"/>
                              </w:rPr>
                              <w:t>6.2a The project team recommends that the findings of this project report an</w:t>
                            </w:r>
                            <w:r>
                              <w:rPr>
                                <w:b/>
                                <w:sz w:val="28"/>
                                <w:szCs w:val="28"/>
                              </w:rPr>
                              <w:t>d the survey of police forces are</w:t>
                            </w:r>
                            <w:r w:rsidRPr="00AA7ACF">
                              <w:rPr>
                                <w:b/>
                                <w:sz w:val="28"/>
                                <w:szCs w:val="28"/>
                              </w:rPr>
                              <w:t xml:space="preserve"> shared with the Home Office minister with responsibility for policing</w:t>
                            </w:r>
                            <w:r>
                              <w:rPr>
                                <w:b/>
                                <w:sz w:val="28"/>
                                <w:szCs w:val="28"/>
                              </w:rPr>
                              <w:t>,</w:t>
                            </w:r>
                            <w:r w:rsidRPr="00AA7ACF">
                              <w:rPr>
                                <w:b/>
                                <w:sz w:val="28"/>
                                <w:szCs w:val="28"/>
                              </w:rPr>
                              <w:t xml:space="preserve"> after the May 2015 election.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margin-left:-23.25pt;margin-top:11.95pt;width:497pt;height:67.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">
                <v:textbox>
                  <w:txbxContent>
                    <w:p w14:paraId="56334E09" w14:textId="77777777" w:rsidR="00C55783" w:rsidRPr="00AA7ACF" w:rsidRDefault="00C55783" w:rsidP="00520298">
                      <w:pPr>
                        <w:rPr>
                          <w:b/>
                          <w:sz w:val="28"/>
                          <w:szCs w:val="28"/>
                        </w:rPr>
                      </w:pPr>
                      <w:r w:rsidRPr="00AA7ACF">
                        <w:rPr>
                          <w:b/>
                          <w:sz w:val="28"/>
                          <w:szCs w:val="28"/>
                        </w:rPr>
                        <w:t>6.2a The project team recommends that the findings of this project report an</w:t>
                      </w:r>
                      <w:r>
                        <w:rPr>
                          <w:b/>
                          <w:sz w:val="28"/>
                          <w:szCs w:val="28"/>
                        </w:rPr>
                        <w:t>d the survey of police forces are</w:t>
                      </w:r>
                      <w:r w:rsidRPr="00AA7ACF">
                        <w:rPr>
                          <w:b/>
                          <w:sz w:val="28"/>
                          <w:szCs w:val="28"/>
                        </w:rPr>
                        <w:t xml:space="preserve"> shared with the Home Office minister with responsibility for policing</w:t>
                      </w:r>
                      <w:r>
                        <w:rPr>
                          <w:b/>
                          <w:sz w:val="28"/>
                          <w:szCs w:val="28"/>
                        </w:rPr>
                        <w:t>,</w:t>
                      </w:r>
                      <w:r w:rsidRPr="00AA7ACF">
                        <w:rPr>
                          <w:b/>
                          <w:sz w:val="28"/>
                          <w:szCs w:val="28"/>
                        </w:rPr>
                        <w:t xml:space="preserve"> after the May 2015 election.</w:t>
                      </w:r>
                    </w:p>
                  </w:txbxContent>
                </v:textbox>
              </v:shape>
            </w:pict>
          </mc:Fallback>
        </mc:AlternateContent>
      </w:r>
    </w:p>
    <w:p w14:paraId="45019412" w14:textId="77777777" w:rsidR="00F35745" w:rsidRDefault="00F35745" w:rsidP="00324F32">
      <w:pPr>
        <w:rPr>
          <w:b/>
          <w:sz w:val="24"/>
          <w:szCs w:val="24"/>
        </w:rPr>
      </w:pPr>
    </w:p>
    <w:p w14:paraId="689A5FA9" w14:textId="77777777" w:rsidR="00F35745" w:rsidRDefault="00F35745" w:rsidP="00324F32">
      <w:pPr>
        <w:rPr>
          <w:b/>
          <w:sz w:val="24"/>
          <w:szCs w:val="24"/>
        </w:rPr>
      </w:pPr>
    </w:p>
    <w:p w14:paraId="0554D088" w14:textId="77777777" w:rsidR="00F35745" w:rsidRDefault="00FD31D9" w:rsidP="00324F32">
      <w:pPr>
        <w:rPr>
          <w:b/>
          <w:sz w:val="24"/>
          <w:szCs w:val="24"/>
        </w:rPr>
      </w:pPr>
      <w:r>
        <w:rPr>
          <w:noProof/>
          <w:sz w:val="24"/>
          <w:szCs w:val="24"/>
          <w:lang w:val="en-US"/>
        </w:rPr>
        <mc:AlternateContent>
          <mc:Choice Requires="wps">
            <w:drawing>
              <wp:anchor distT="0" distB="0" distL="114300" distR="114300" simplePos="0" relativeHeight="251667456" behindDoc="0" locked="0" layoutInCell="1" allowOverlap="1" wp14:anchorId="0B1FD561" wp14:editId="5F499625">
                <wp:simplePos x="0" y="0"/>
                <wp:positionH relativeFrom="column">
                  <wp:posOffset>-295910</wp:posOffset>
                </wp:positionH>
                <wp:positionV relativeFrom="paragraph">
                  <wp:posOffset>133985</wp:posOffset>
                </wp:positionV>
                <wp:extent cx="6311900" cy="1364615"/>
                <wp:effectExtent l="0" t="0" r="38100" b="3238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0" cy="1364615"/>
                        </a:xfrm>
                        <a:prstGeom prst="rect">
                          <a:avLst/>
                        </a:prstGeom>
                        <a:solidFill>
                          <a:srgbClr val="FFFFFF"/>
                        </a:solidFill>
                        <a:ln w="9525">
                          <a:solidFill>
                            <a:srgbClr val="000000"/>
                          </a:solidFill>
                          <a:miter lim="800000"/>
                          <a:headEnd/>
                          <a:tailEnd/>
                        </a:ln>
                      </wps:spPr>
                      <wps:txbx>
                        <w:txbxContent>
                          <w:p w14:paraId="4C5C00D3" w14:textId="77777777" w:rsidR="00C55783" w:rsidRPr="00F01C32" w:rsidRDefault="00C55783" w:rsidP="006A5910">
                            <w:pPr>
                              <w:rPr>
                                <w:b/>
                                <w:sz w:val="28"/>
                                <w:szCs w:val="28"/>
                              </w:rPr>
                            </w:pPr>
                            <w:r>
                              <w:rPr>
                                <w:b/>
                                <w:sz w:val="28"/>
                                <w:szCs w:val="28"/>
                              </w:rPr>
                              <w:t>6.2b</w:t>
                            </w:r>
                            <w:r w:rsidRPr="00F01C32">
                              <w:rPr>
                                <w:b/>
                                <w:sz w:val="28"/>
                                <w:szCs w:val="28"/>
                              </w:rPr>
                              <w:t xml:space="preserve"> The project team recommends that contact be made with the College of Policing to discuss the possibility of providing </w:t>
                            </w:r>
                            <w:r>
                              <w:rPr>
                                <w:b/>
                                <w:sz w:val="28"/>
                                <w:szCs w:val="28"/>
                              </w:rPr>
                              <w:t>c</w:t>
                            </w:r>
                            <w:r w:rsidRPr="00F01C32">
                              <w:rPr>
                                <w:b/>
                                <w:sz w:val="28"/>
                                <w:szCs w:val="28"/>
                              </w:rPr>
                              <w:t>ontent for training materials</w:t>
                            </w:r>
                            <w:r>
                              <w:rPr>
                                <w:b/>
                                <w:sz w:val="28"/>
                                <w:szCs w:val="28"/>
                              </w:rPr>
                              <w:t xml:space="preserve"> of police officers</w:t>
                            </w:r>
                            <w:r w:rsidRPr="00F01C32">
                              <w:rPr>
                                <w:b/>
                                <w:sz w:val="28"/>
                                <w:szCs w:val="28"/>
                              </w:rPr>
                              <w:t>. This could be solely in relation to DSC, or could be provided in relation to other forms of financial abuse of vulnerable adults, for example scam mail. It could fit with any existing safeguarding training that is provided to officers.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margin-left:-23.25pt;margin-top:10.55pt;width:497pt;height:10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">
                <v:textbox>
                  <w:txbxContent>
                    <w:p w14:paraId="4C5C00D3" w14:textId="77777777" w:rsidR="00C55783" w:rsidRPr="00F01C32" w:rsidRDefault="00C55783" w:rsidP="006A5910">
                      <w:pPr>
                        <w:rPr>
                          <w:b/>
                          <w:sz w:val="28"/>
                          <w:szCs w:val="28"/>
                        </w:rPr>
                      </w:pPr>
                      <w:r>
                        <w:rPr>
                          <w:b/>
                          <w:sz w:val="28"/>
                          <w:szCs w:val="28"/>
                        </w:rPr>
                        <w:t>6.2b</w:t>
                      </w:r>
                      <w:r w:rsidRPr="00F01C32">
                        <w:rPr>
                          <w:b/>
                          <w:sz w:val="28"/>
                          <w:szCs w:val="28"/>
                        </w:rPr>
                        <w:t xml:space="preserve"> The project team recommends that contact be made with the College of Policing to discuss the possibility of providing </w:t>
                      </w:r>
                      <w:r>
                        <w:rPr>
                          <w:b/>
                          <w:sz w:val="28"/>
                          <w:szCs w:val="28"/>
                        </w:rPr>
                        <w:t>c</w:t>
                      </w:r>
                      <w:r w:rsidRPr="00F01C32">
                        <w:rPr>
                          <w:b/>
                          <w:sz w:val="28"/>
                          <w:szCs w:val="28"/>
                        </w:rPr>
                        <w:t>ontent for training materials</w:t>
                      </w:r>
                      <w:r>
                        <w:rPr>
                          <w:b/>
                          <w:sz w:val="28"/>
                          <w:szCs w:val="28"/>
                        </w:rPr>
                        <w:t xml:space="preserve"> of police officers</w:t>
                      </w:r>
                      <w:r w:rsidRPr="00F01C32">
                        <w:rPr>
                          <w:b/>
                          <w:sz w:val="28"/>
                          <w:szCs w:val="28"/>
                        </w:rPr>
                        <w:t>. This could be solely in relation to DSC, or could be provided in relation to other forms of financial abuse of vulnerable adults, for example scam mail. It could fit with any existing safeguarding training that is provided to officers.</w:t>
                      </w:r>
                    </w:p>
                  </w:txbxContent>
                </v:textbox>
              </v:shape>
            </w:pict>
          </mc:Fallback>
        </mc:AlternateContent>
      </w:r>
    </w:p>
    <w:p w14:paraId="21D0A7BB" w14:textId="77777777" w:rsidR="00731DA0" w:rsidRDefault="00731DA0" w:rsidP="00324F32">
      <w:pPr>
        <w:rPr>
          <w:b/>
          <w:sz w:val="24"/>
          <w:szCs w:val="24"/>
        </w:rPr>
      </w:pPr>
    </w:p>
    <w:p w14:paraId="5CBF7EDC" w14:textId="77777777" w:rsidR="00731DA0" w:rsidRDefault="00731DA0" w:rsidP="00324F32">
      <w:pPr>
        <w:rPr>
          <w:b/>
          <w:sz w:val="24"/>
          <w:szCs w:val="24"/>
        </w:rPr>
      </w:pPr>
    </w:p>
    <w:p w14:paraId="3972942A" w14:textId="77777777" w:rsidR="00731DA0" w:rsidRDefault="00731DA0" w:rsidP="00324F32">
      <w:pPr>
        <w:rPr>
          <w:b/>
          <w:sz w:val="24"/>
          <w:szCs w:val="24"/>
        </w:rPr>
      </w:pPr>
    </w:p>
    <w:p w14:paraId="7BAAEBB7" w14:textId="77777777" w:rsidR="00731DA0" w:rsidRDefault="00FD31D9" w:rsidP="00324F32">
      <w:pPr>
        <w:rPr>
          <w:b/>
          <w:sz w:val="24"/>
          <w:szCs w:val="24"/>
        </w:rPr>
      </w:pPr>
      <w:r>
        <w:rPr>
          <w:noProof/>
          <w:sz w:val="24"/>
          <w:szCs w:val="24"/>
          <w:lang w:val="en-US"/>
        </w:rPr>
        <mc:AlternateContent>
          <mc:Choice Requires="wps">
            <w:drawing>
              <wp:anchor distT="0" distB="0" distL="114300" distR="114300" simplePos="0" relativeHeight="251669504" behindDoc="0" locked="0" layoutInCell="1" allowOverlap="1" wp14:anchorId="2511F437" wp14:editId="3CD2B59A">
                <wp:simplePos x="0" y="0"/>
                <wp:positionH relativeFrom="column">
                  <wp:posOffset>-296545</wp:posOffset>
                </wp:positionH>
                <wp:positionV relativeFrom="paragraph">
                  <wp:posOffset>226060</wp:posOffset>
                </wp:positionV>
                <wp:extent cx="6311900" cy="1106805"/>
                <wp:effectExtent l="0" t="0" r="38100" b="3619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0" cy="1106805"/>
                        </a:xfrm>
                        <a:prstGeom prst="rect">
                          <a:avLst/>
                        </a:prstGeom>
                        <a:solidFill>
                          <a:srgbClr val="FFFFFF"/>
                        </a:solidFill>
                        <a:ln w="9525">
                          <a:solidFill>
                            <a:srgbClr val="000000"/>
                          </a:solidFill>
                          <a:miter lim="800000"/>
                          <a:headEnd/>
                          <a:tailEnd/>
                        </a:ln>
                      </wps:spPr>
                      <wps:txbx>
                        <w:txbxContent>
                          <w:p w14:paraId="763635B7" w14:textId="77777777" w:rsidR="00C55783" w:rsidRPr="00F01C32" w:rsidRDefault="00C55783" w:rsidP="00F35745">
                            <w:pPr>
                              <w:rPr>
                                <w:b/>
                                <w:sz w:val="28"/>
                                <w:szCs w:val="28"/>
                              </w:rPr>
                            </w:pPr>
                            <w:r>
                              <w:rPr>
                                <w:b/>
                                <w:sz w:val="28"/>
                                <w:szCs w:val="28"/>
                              </w:rPr>
                              <w:t xml:space="preserve">6.2c The project team </w:t>
                            </w:r>
                            <w:r w:rsidRPr="00F01C32">
                              <w:rPr>
                                <w:b/>
                                <w:sz w:val="28"/>
                                <w:szCs w:val="28"/>
                              </w:rPr>
                              <w:t>recommend</w:t>
                            </w:r>
                            <w:r>
                              <w:rPr>
                                <w:b/>
                                <w:sz w:val="28"/>
                                <w:szCs w:val="28"/>
                              </w:rPr>
                              <w:t>s</w:t>
                            </w:r>
                            <w:r w:rsidRPr="00F01C32">
                              <w:rPr>
                                <w:b/>
                                <w:sz w:val="28"/>
                                <w:szCs w:val="28"/>
                              </w:rPr>
                              <w:t xml:space="preserve"> that </w:t>
                            </w:r>
                            <w:r>
                              <w:rPr>
                                <w:b/>
                                <w:sz w:val="28"/>
                                <w:szCs w:val="28"/>
                              </w:rPr>
                              <w:t xml:space="preserve">the findings of this report by shared with the Modern Day Slavery team at the Home Office and that </w:t>
                            </w:r>
                            <w:r w:rsidRPr="00F01C32">
                              <w:rPr>
                                <w:b/>
                                <w:sz w:val="28"/>
                                <w:szCs w:val="28"/>
                              </w:rPr>
                              <w:t xml:space="preserve">this work should commence following the </w:t>
                            </w:r>
                            <w:r>
                              <w:rPr>
                                <w:b/>
                                <w:sz w:val="28"/>
                                <w:szCs w:val="28"/>
                              </w:rPr>
                              <w:t>c</w:t>
                            </w:r>
                            <w:r w:rsidRPr="00F01C32">
                              <w:rPr>
                                <w:b/>
                                <w:sz w:val="28"/>
                                <w:szCs w:val="28"/>
                              </w:rPr>
                              <w:t>ompletion of interviews with victims of slavery / forced labour and the publication of the associated academic research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margin-left:-23.3pt;margin-top:17.8pt;width:497pt;height:8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">
                <v:textbox>
                  <w:txbxContent>
                    <w:p w14:paraId="763635B7" w14:textId="77777777" w:rsidR="00C55783" w:rsidRPr="00F01C32" w:rsidRDefault="00C55783" w:rsidP="00F35745">
                      <w:pPr>
                        <w:rPr>
                          <w:b/>
                          <w:sz w:val="28"/>
                          <w:szCs w:val="28"/>
                        </w:rPr>
                      </w:pPr>
                      <w:r>
                        <w:rPr>
                          <w:b/>
                          <w:sz w:val="28"/>
                          <w:szCs w:val="28"/>
                        </w:rPr>
                        <w:t xml:space="preserve">6.2c The project team </w:t>
                      </w:r>
                      <w:r w:rsidRPr="00F01C32">
                        <w:rPr>
                          <w:b/>
                          <w:sz w:val="28"/>
                          <w:szCs w:val="28"/>
                        </w:rPr>
                        <w:t>recommend</w:t>
                      </w:r>
                      <w:r>
                        <w:rPr>
                          <w:b/>
                          <w:sz w:val="28"/>
                          <w:szCs w:val="28"/>
                        </w:rPr>
                        <w:t>s</w:t>
                      </w:r>
                      <w:r w:rsidRPr="00F01C32">
                        <w:rPr>
                          <w:b/>
                          <w:sz w:val="28"/>
                          <w:szCs w:val="28"/>
                        </w:rPr>
                        <w:t xml:space="preserve"> that </w:t>
                      </w:r>
                      <w:r>
                        <w:rPr>
                          <w:b/>
                          <w:sz w:val="28"/>
                          <w:szCs w:val="28"/>
                        </w:rPr>
                        <w:t xml:space="preserve">the findings of this report by shared with the Modern Day Slavery team at the Home Office and that </w:t>
                      </w:r>
                      <w:r w:rsidRPr="00F01C32">
                        <w:rPr>
                          <w:b/>
                          <w:sz w:val="28"/>
                          <w:szCs w:val="28"/>
                        </w:rPr>
                        <w:t xml:space="preserve">this work should commence following the </w:t>
                      </w:r>
                      <w:r>
                        <w:rPr>
                          <w:b/>
                          <w:sz w:val="28"/>
                          <w:szCs w:val="28"/>
                        </w:rPr>
                        <w:t>c</w:t>
                      </w:r>
                      <w:r w:rsidRPr="00F01C32">
                        <w:rPr>
                          <w:b/>
                          <w:sz w:val="28"/>
                          <w:szCs w:val="28"/>
                        </w:rPr>
                        <w:t>ompletion of interviews with victims of slavery / forced labour and the publication of the associated academic research report.</w:t>
                      </w:r>
                    </w:p>
                  </w:txbxContent>
                </v:textbox>
              </v:shape>
            </w:pict>
          </mc:Fallback>
        </mc:AlternateContent>
      </w:r>
    </w:p>
    <w:p w14:paraId="6721D13A" w14:textId="77777777" w:rsidR="00731DA0" w:rsidRDefault="00731DA0" w:rsidP="00324F32">
      <w:pPr>
        <w:rPr>
          <w:b/>
          <w:sz w:val="24"/>
          <w:szCs w:val="24"/>
        </w:rPr>
      </w:pPr>
    </w:p>
    <w:p w14:paraId="176480C1" w14:textId="77777777" w:rsidR="00731DA0" w:rsidRDefault="00731DA0" w:rsidP="00324F32">
      <w:pPr>
        <w:rPr>
          <w:b/>
          <w:sz w:val="24"/>
          <w:szCs w:val="24"/>
        </w:rPr>
      </w:pPr>
    </w:p>
    <w:p w14:paraId="05AC280F" w14:textId="77777777" w:rsidR="00731DA0" w:rsidRDefault="00731DA0" w:rsidP="00324F32">
      <w:pPr>
        <w:rPr>
          <w:b/>
          <w:sz w:val="24"/>
          <w:szCs w:val="24"/>
        </w:rPr>
      </w:pPr>
    </w:p>
    <w:p w14:paraId="388986EA" w14:textId="77777777" w:rsidR="00697F01" w:rsidRDefault="00FD31D9" w:rsidP="00324F32">
      <w:pPr>
        <w:rPr>
          <w:b/>
          <w:sz w:val="24"/>
          <w:szCs w:val="24"/>
        </w:rPr>
      </w:pPr>
      <w:r>
        <w:rPr>
          <w:noProof/>
          <w:sz w:val="24"/>
          <w:szCs w:val="24"/>
          <w:lang w:val="en-US"/>
        </w:rPr>
        <w:lastRenderedPageBreak/>
        <mc:AlternateContent>
          <mc:Choice Requires="wps">
            <w:drawing>
              <wp:anchor distT="0" distB="0" distL="114300" distR="114300" simplePos="0" relativeHeight="251675648" behindDoc="0" locked="0" layoutInCell="1" allowOverlap="1" wp14:anchorId="7A8DA3B1" wp14:editId="26CDB9D5">
                <wp:simplePos x="0" y="0"/>
                <wp:positionH relativeFrom="column">
                  <wp:posOffset>-207010</wp:posOffset>
                </wp:positionH>
                <wp:positionV relativeFrom="paragraph">
                  <wp:posOffset>-65405</wp:posOffset>
                </wp:positionV>
                <wp:extent cx="6311900" cy="875030"/>
                <wp:effectExtent l="0" t="0" r="38100" b="1397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0" cy="875030"/>
                        </a:xfrm>
                        <a:prstGeom prst="rect">
                          <a:avLst/>
                        </a:prstGeom>
                        <a:solidFill>
                          <a:srgbClr val="FFFFFF"/>
                        </a:solidFill>
                        <a:ln w="9525">
                          <a:solidFill>
                            <a:srgbClr val="000000"/>
                          </a:solidFill>
                          <a:miter lim="800000"/>
                          <a:headEnd/>
                          <a:tailEnd/>
                        </a:ln>
                      </wps:spPr>
                      <wps:txbx>
                        <w:txbxContent>
                          <w:p w14:paraId="5938B3BD" w14:textId="77777777" w:rsidR="00C55783" w:rsidRPr="001C5CEE" w:rsidRDefault="00C55783" w:rsidP="00731DA0">
                            <w:pPr>
                              <w:rPr>
                                <w:b/>
                                <w:sz w:val="28"/>
                                <w:szCs w:val="28"/>
                              </w:rPr>
                            </w:pPr>
                            <w:r>
                              <w:rPr>
                                <w:b/>
                                <w:sz w:val="28"/>
                                <w:szCs w:val="28"/>
                              </w:rPr>
                              <w:t xml:space="preserve">6.3a </w:t>
                            </w:r>
                            <w:r w:rsidRPr="0002297C">
                              <w:rPr>
                                <w:b/>
                                <w:sz w:val="28"/>
                                <w:szCs w:val="28"/>
                              </w:rPr>
                              <w:t>The project team recommends that the NTSST engages with Health Education England to create training materials for delivery to the health sector regarding DSC, scams and the financial abuse of vulnerable adults.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margin-left:-16.25pt;margin-top:-5.1pt;width:497pt;height:6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">
                <v:textbox>
                  <w:txbxContent>
                    <w:p w14:paraId="5938B3BD" w14:textId="77777777" w:rsidR="00C55783" w:rsidRPr="001C5CEE" w:rsidRDefault="00C55783" w:rsidP="00731DA0">
                      <w:pPr>
                        <w:rPr>
                          <w:b/>
                          <w:sz w:val="28"/>
                          <w:szCs w:val="28"/>
                        </w:rPr>
                      </w:pPr>
                      <w:r>
                        <w:rPr>
                          <w:b/>
                          <w:sz w:val="28"/>
                          <w:szCs w:val="28"/>
                        </w:rPr>
                        <w:t xml:space="preserve">6.3a </w:t>
                      </w:r>
                      <w:r w:rsidRPr="0002297C">
                        <w:rPr>
                          <w:b/>
                          <w:sz w:val="28"/>
                          <w:szCs w:val="28"/>
                        </w:rPr>
                        <w:t>The project team recommends that the NTSST engages with Health Education England to create training materials for delivery to the health sector regarding DSC, scams and the financial abuse of vulnerable adults.</w:t>
                      </w:r>
                    </w:p>
                  </w:txbxContent>
                </v:textbox>
              </v:shape>
            </w:pict>
          </mc:Fallback>
        </mc:AlternateContent>
      </w:r>
    </w:p>
    <w:p w14:paraId="0F099315" w14:textId="77777777" w:rsidR="00697F01" w:rsidRDefault="00697F01" w:rsidP="00324F32">
      <w:pPr>
        <w:rPr>
          <w:b/>
          <w:sz w:val="24"/>
          <w:szCs w:val="24"/>
        </w:rPr>
      </w:pPr>
    </w:p>
    <w:p w14:paraId="7D5C3875" w14:textId="77777777" w:rsidR="00697F01" w:rsidRDefault="00FD31D9" w:rsidP="00324F32">
      <w:pPr>
        <w:rPr>
          <w:b/>
          <w:sz w:val="24"/>
          <w:szCs w:val="24"/>
        </w:rPr>
      </w:pPr>
      <w:r>
        <w:rPr>
          <w:noProof/>
          <w:sz w:val="24"/>
          <w:szCs w:val="24"/>
          <w:lang w:val="en-US"/>
        </w:rPr>
        <mc:AlternateContent>
          <mc:Choice Requires="wps">
            <w:drawing>
              <wp:anchor distT="0" distB="0" distL="114300" distR="114300" simplePos="0" relativeHeight="251677696" behindDoc="0" locked="0" layoutInCell="1" allowOverlap="1" wp14:anchorId="3D5EF606" wp14:editId="7F110F41">
                <wp:simplePos x="0" y="0"/>
                <wp:positionH relativeFrom="column">
                  <wp:posOffset>-206375</wp:posOffset>
                </wp:positionH>
                <wp:positionV relativeFrom="paragraph">
                  <wp:posOffset>295275</wp:posOffset>
                </wp:positionV>
                <wp:extent cx="6311900" cy="1029970"/>
                <wp:effectExtent l="0" t="0" r="38100" b="3683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0" cy="1029970"/>
                        </a:xfrm>
                        <a:prstGeom prst="rect">
                          <a:avLst/>
                        </a:prstGeom>
                        <a:solidFill>
                          <a:srgbClr val="FFFFFF"/>
                        </a:solidFill>
                        <a:ln w="9525">
                          <a:solidFill>
                            <a:srgbClr val="000000"/>
                          </a:solidFill>
                          <a:miter lim="800000"/>
                          <a:headEnd/>
                          <a:tailEnd/>
                        </a:ln>
                      </wps:spPr>
                      <wps:txbx>
                        <w:txbxContent>
                          <w:p w14:paraId="0E620EFE" w14:textId="77777777" w:rsidR="00C55783" w:rsidRPr="0009113F" w:rsidRDefault="00C55783" w:rsidP="00731DA0">
                            <w:pPr>
                              <w:rPr>
                                <w:b/>
                                <w:sz w:val="28"/>
                                <w:szCs w:val="28"/>
                              </w:rPr>
                            </w:pPr>
                            <w:r>
                              <w:rPr>
                                <w:b/>
                                <w:sz w:val="28"/>
                                <w:szCs w:val="28"/>
                              </w:rPr>
                              <w:t xml:space="preserve">6.3b </w:t>
                            </w:r>
                            <w:r w:rsidRPr="005C180F">
                              <w:rPr>
                                <w:b/>
                                <w:sz w:val="28"/>
                                <w:szCs w:val="28"/>
                              </w:rPr>
                              <w:t>The project team recommends that contact is made with the Department of Work and Pensions Later Life Engagement Team and the Health and Policing Lead in the Safeguarding and Vulnerable Adults Unit at the Home Office</w:t>
                            </w:r>
                            <w:r>
                              <w:rPr>
                                <w:b/>
                                <w:sz w:val="28"/>
                                <w:szCs w:val="28"/>
                              </w:rPr>
                              <w:t>,</w:t>
                            </w:r>
                            <w:r w:rsidRPr="005C180F">
                              <w:rPr>
                                <w:b/>
                                <w:sz w:val="28"/>
                                <w:szCs w:val="28"/>
                              </w:rPr>
                              <w:t xml:space="preserve"> to explore the options for joint-working.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margin-left:-16.2pt;margin-top:23.25pt;width:497pt;height:8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">
                <v:textbox>
                  <w:txbxContent>
                    <w:p w14:paraId="0E620EFE" w14:textId="77777777" w:rsidR="00C55783" w:rsidRPr="0009113F" w:rsidRDefault="00C55783" w:rsidP="00731DA0">
                      <w:pPr>
                        <w:rPr>
                          <w:b/>
                          <w:sz w:val="28"/>
                          <w:szCs w:val="28"/>
                        </w:rPr>
                      </w:pPr>
                      <w:r>
                        <w:rPr>
                          <w:b/>
                          <w:sz w:val="28"/>
                          <w:szCs w:val="28"/>
                        </w:rPr>
                        <w:t xml:space="preserve">6.3b </w:t>
                      </w:r>
                      <w:r w:rsidRPr="005C180F">
                        <w:rPr>
                          <w:b/>
                          <w:sz w:val="28"/>
                          <w:szCs w:val="28"/>
                        </w:rPr>
                        <w:t>The project team recommends that contact is made with the Department of Work and Pensions Later Life Engagement Team and the Health and Policing Lead in the Safeguarding and Vulnerable Adults Unit at the Home Office</w:t>
                      </w:r>
                      <w:r>
                        <w:rPr>
                          <w:b/>
                          <w:sz w:val="28"/>
                          <w:szCs w:val="28"/>
                        </w:rPr>
                        <w:t>,</w:t>
                      </w:r>
                      <w:r w:rsidRPr="005C180F">
                        <w:rPr>
                          <w:b/>
                          <w:sz w:val="28"/>
                          <w:szCs w:val="28"/>
                        </w:rPr>
                        <w:t xml:space="preserve"> to explore the options for joint-working.</w:t>
                      </w:r>
                    </w:p>
                  </w:txbxContent>
                </v:textbox>
              </v:shape>
            </w:pict>
          </mc:Fallback>
        </mc:AlternateContent>
      </w:r>
    </w:p>
    <w:p w14:paraId="55EEEAAC" w14:textId="77777777" w:rsidR="00697F01" w:rsidRDefault="00697F01" w:rsidP="00324F32">
      <w:pPr>
        <w:rPr>
          <w:b/>
          <w:sz w:val="24"/>
          <w:szCs w:val="24"/>
        </w:rPr>
      </w:pPr>
    </w:p>
    <w:p w14:paraId="49ADA03A" w14:textId="77777777" w:rsidR="007F7F0D" w:rsidRDefault="007F7F0D" w:rsidP="00324F32">
      <w:pPr>
        <w:rPr>
          <w:b/>
          <w:sz w:val="24"/>
          <w:szCs w:val="24"/>
        </w:rPr>
      </w:pPr>
    </w:p>
    <w:p w14:paraId="24E89F73" w14:textId="77777777" w:rsidR="007F7F0D" w:rsidRDefault="007F7F0D" w:rsidP="00324F32">
      <w:pPr>
        <w:rPr>
          <w:b/>
          <w:sz w:val="24"/>
          <w:szCs w:val="24"/>
        </w:rPr>
      </w:pPr>
    </w:p>
    <w:p w14:paraId="0B39B21B" w14:textId="77777777" w:rsidR="007F7F0D" w:rsidRDefault="00FD31D9" w:rsidP="00324F32">
      <w:pPr>
        <w:rPr>
          <w:b/>
          <w:sz w:val="24"/>
          <w:szCs w:val="24"/>
        </w:rPr>
      </w:pPr>
      <w:r>
        <w:rPr>
          <w:noProof/>
          <w:sz w:val="24"/>
          <w:szCs w:val="24"/>
          <w:lang w:val="en-US"/>
        </w:rPr>
        <mc:AlternateContent>
          <mc:Choice Requires="wps">
            <w:drawing>
              <wp:anchor distT="0" distB="0" distL="114300" distR="114300" simplePos="0" relativeHeight="251767808" behindDoc="0" locked="0" layoutInCell="1" allowOverlap="1" wp14:anchorId="4C8330F7" wp14:editId="5FFA536A">
                <wp:simplePos x="0" y="0"/>
                <wp:positionH relativeFrom="column">
                  <wp:posOffset>-231775</wp:posOffset>
                </wp:positionH>
                <wp:positionV relativeFrom="paragraph">
                  <wp:posOffset>144145</wp:posOffset>
                </wp:positionV>
                <wp:extent cx="6323965" cy="2021840"/>
                <wp:effectExtent l="0" t="0" r="26035" b="35560"/>
                <wp:wrapNone/>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3965" cy="2021840"/>
                        </a:xfrm>
                        <a:prstGeom prst="rect">
                          <a:avLst/>
                        </a:prstGeom>
                        <a:solidFill>
                          <a:srgbClr val="FFFFFF"/>
                        </a:solidFill>
                        <a:ln w="9525">
                          <a:solidFill>
                            <a:srgbClr val="000000"/>
                          </a:solidFill>
                          <a:miter lim="800000"/>
                          <a:headEnd/>
                          <a:tailEnd/>
                        </a:ln>
                      </wps:spPr>
                      <wps:txbx>
                        <w:txbxContent>
                          <w:p w14:paraId="264FB2E4" w14:textId="77777777" w:rsidR="00C55783" w:rsidRPr="00B567CF" w:rsidRDefault="00C55783" w:rsidP="00697F01">
                            <w:pPr>
                              <w:rPr>
                                <w:b/>
                                <w:sz w:val="28"/>
                                <w:szCs w:val="28"/>
                              </w:rPr>
                            </w:pPr>
                            <w:r w:rsidRPr="00B567CF">
                              <w:rPr>
                                <w:b/>
                                <w:sz w:val="28"/>
                                <w:szCs w:val="28"/>
                              </w:rPr>
                              <w:t>6.4a The project team recommends that contact is made with the appropriate Minister of the new government</w:t>
                            </w:r>
                            <w:r>
                              <w:rPr>
                                <w:b/>
                                <w:sz w:val="28"/>
                                <w:szCs w:val="28"/>
                              </w:rPr>
                              <w:t>,</w:t>
                            </w:r>
                            <w:r w:rsidRPr="00B567CF">
                              <w:rPr>
                                <w:b/>
                                <w:sz w:val="28"/>
                                <w:szCs w:val="28"/>
                              </w:rPr>
                              <w:t xml:space="preserve"> following the May 2015</w:t>
                            </w:r>
                            <w:r>
                              <w:rPr>
                                <w:b/>
                                <w:sz w:val="28"/>
                                <w:szCs w:val="28"/>
                              </w:rPr>
                              <w:t>,</w:t>
                            </w:r>
                            <w:r w:rsidRPr="00B567CF">
                              <w:rPr>
                                <w:b/>
                                <w:sz w:val="28"/>
                                <w:szCs w:val="28"/>
                              </w:rPr>
                              <w:t xml:space="preserve"> election</w:t>
                            </w:r>
                            <w:r>
                              <w:rPr>
                                <w:b/>
                                <w:sz w:val="28"/>
                                <w:szCs w:val="28"/>
                              </w:rPr>
                              <w:t xml:space="preserve"> to present the findings of this report and to make representations regarding the nature and extent of DSC and other financial abuse of vulnerable adults, and the need to co-ordinate the work of various departments in protecting vulnerable adults from financial abuse. This could include a recommendation that a Task Force or Strategic Board of relevant departments and agencies be established to look at co-ordinating efforts to tackle financial abuse of vulnerable adults.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margin-left:-18.2pt;margin-top:11.35pt;width:497.95pt;height:159.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">
                <v:textbox>
                  <w:txbxContent>
                    <w:p w14:paraId="264FB2E4" w14:textId="77777777" w:rsidR="00C55783" w:rsidRPr="00B567CF" w:rsidRDefault="00C55783" w:rsidP="00697F01">
                      <w:pPr>
                        <w:rPr>
                          <w:b/>
                          <w:sz w:val="28"/>
                          <w:szCs w:val="28"/>
                        </w:rPr>
                      </w:pPr>
                      <w:r w:rsidRPr="00B567CF">
                        <w:rPr>
                          <w:b/>
                          <w:sz w:val="28"/>
                          <w:szCs w:val="28"/>
                        </w:rPr>
                        <w:t>6.4a The project team recommends that contact is made with the appropriate Minister of the new government</w:t>
                      </w:r>
                      <w:r>
                        <w:rPr>
                          <w:b/>
                          <w:sz w:val="28"/>
                          <w:szCs w:val="28"/>
                        </w:rPr>
                        <w:t>,</w:t>
                      </w:r>
                      <w:r w:rsidRPr="00B567CF">
                        <w:rPr>
                          <w:b/>
                          <w:sz w:val="28"/>
                          <w:szCs w:val="28"/>
                        </w:rPr>
                        <w:t xml:space="preserve"> following the May 2015</w:t>
                      </w:r>
                      <w:r>
                        <w:rPr>
                          <w:b/>
                          <w:sz w:val="28"/>
                          <w:szCs w:val="28"/>
                        </w:rPr>
                        <w:t>,</w:t>
                      </w:r>
                      <w:r w:rsidRPr="00B567CF">
                        <w:rPr>
                          <w:b/>
                          <w:sz w:val="28"/>
                          <w:szCs w:val="28"/>
                        </w:rPr>
                        <w:t xml:space="preserve"> election</w:t>
                      </w:r>
                      <w:r>
                        <w:rPr>
                          <w:b/>
                          <w:sz w:val="28"/>
                          <w:szCs w:val="28"/>
                        </w:rPr>
                        <w:t xml:space="preserve"> to present the findings of this report and to make representations regarding the nature and extent of DSC and other financial abuse of vulnerable adults, and the need to co-ordinate the work of various departments in protecting vulnerable adults from financial abuse. This could include a recommendation that a Task Force or Strategic Board of relevant departments and agencies be established to look at co-ordinating efforts to tackle financial abuse of vulnerable adults.</w:t>
                      </w:r>
                    </w:p>
                  </w:txbxContent>
                </v:textbox>
              </v:shape>
            </w:pict>
          </mc:Fallback>
        </mc:AlternateContent>
      </w:r>
    </w:p>
    <w:p w14:paraId="3F72798B" w14:textId="77777777" w:rsidR="007F7F0D" w:rsidRDefault="007F7F0D" w:rsidP="00324F32">
      <w:pPr>
        <w:rPr>
          <w:b/>
          <w:sz w:val="24"/>
          <w:szCs w:val="24"/>
        </w:rPr>
      </w:pPr>
    </w:p>
    <w:p w14:paraId="25ADAB21" w14:textId="77777777" w:rsidR="00C60681" w:rsidRDefault="00C60681" w:rsidP="00324F32">
      <w:pPr>
        <w:rPr>
          <w:b/>
          <w:sz w:val="24"/>
          <w:szCs w:val="24"/>
        </w:rPr>
      </w:pPr>
    </w:p>
    <w:p w14:paraId="128ADE78" w14:textId="77777777" w:rsidR="00C60681" w:rsidRDefault="00C60681" w:rsidP="00324F32">
      <w:pPr>
        <w:rPr>
          <w:b/>
          <w:sz w:val="24"/>
          <w:szCs w:val="24"/>
        </w:rPr>
      </w:pPr>
    </w:p>
    <w:p w14:paraId="74854E06" w14:textId="77777777" w:rsidR="00C60681" w:rsidRDefault="00C60681" w:rsidP="00324F32">
      <w:pPr>
        <w:rPr>
          <w:b/>
          <w:sz w:val="24"/>
          <w:szCs w:val="24"/>
        </w:rPr>
      </w:pPr>
    </w:p>
    <w:p w14:paraId="390F315E" w14:textId="77777777" w:rsidR="00C60681" w:rsidRDefault="00C60681" w:rsidP="00324F32">
      <w:pPr>
        <w:rPr>
          <w:b/>
          <w:sz w:val="24"/>
          <w:szCs w:val="24"/>
        </w:rPr>
      </w:pPr>
    </w:p>
    <w:p w14:paraId="16E5C04A" w14:textId="77777777" w:rsidR="00C60681" w:rsidRDefault="00FD31D9" w:rsidP="00324F32">
      <w:pPr>
        <w:rPr>
          <w:b/>
          <w:sz w:val="24"/>
          <w:szCs w:val="24"/>
        </w:rPr>
      </w:pPr>
      <w:r>
        <w:rPr>
          <w:b/>
          <w:noProof/>
          <w:sz w:val="24"/>
          <w:szCs w:val="24"/>
          <w:lang w:val="en-US"/>
        </w:rPr>
        <mc:AlternateContent>
          <mc:Choice Requires="wps">
            <w:drawing>
              <wp:anchor distT="0" distB="0" distL="114300" distR="114300" simplePos="0" relativeHeight="251804672" behindDoc="0" locked="0" layoutInCell="1" allowOverlap="1" wp14:anchorId="215EE1A0" wp14:editId="500281FA">
                <wp:simplePos x="0" y="0"/>
                <wp:positionH relativeFrom="column">
                  <wp:posOffset>-245110</wp:posOffset>
                </wp:positionH>
                <wp:positionV relativeFrom="paragraph">
                  <wp:posOffset>273685</wp:posOffset>
                </wp:positionV>
                <wp:extent cx="6323330" cy="1158875"/>
                <wp:effectExtent l="0" t="0" r="26670" b="34925"/>
                <wp:wrapNone/>
                <wp:docPr id="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3330" cy="1158875"/>
                        </a:xfrm>
                        <a:prstGeom prst="rect">
                          <a:avLst/>
                        </a:prstGeom>
                        <a:solidFill>
                          <a:srgbClr val="FFFFFF"/>
                        </a:solidFill>
                        <a:ln w="9525">
                          <a:solidFill>
                            <a:srgbClr val="000000"/>
                          </a:solidFill>
                          <a:miter lim="800000"/>
                          <a:headEnd/>
                          <a:tailEnd/>
                        </a:ln>
                      </wps:spPr>
                      <wps:txbx>
                        <w:txbxContent>
                          <w:p w14:paraId="2B20D237" w14:textId="77777777" w:rsidR="00C55783" w:rsidRPr="002F76D9" w:rsidRDefault="00C55783" w:rsidP="002F76D9">
                            <w:pPr>
                              <w:rPr>
                                <w:b/>
                                <w:sz w:val="28"/>
                                <w:szCs w:val="28"/>
                              </w:rPr>
                            </w:pPr>
                            <w:r>
                              <w:rPr>
                                <w:b/>
                                <w:sz w:val="28"/>
                                <w:szCs w:val="28"/>
                              </w:rPr>
                              <w:t>6.4b The project team recommends that the NTG / NTS petition the Government and provide evidence to support arguments to establish a Minister for Older People and an Older Person’s Commissioner, following the May 2015 election.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margin-left:-19.25pt;margin-top:21.55pt;width:497.9pt;height:91.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">
                <v:textbox>
                  <w:txbxContent>
                    <w:p w14:paraId="2B20D237" w14:textId="77777777" w:rsidR="00C55783" w:rsidRPr="002F76D9" w:rsidRDefault="00C55783" w:rsidP="002F76D9">
                      <w:pPr>
                        <w:rPr>
                          <w:b/>
                          <w:sz w:val="28"/>
                          <w:szCs w:val="28"/>
                        </w:rPr>
                      </w:pPr>
                      <w:r>
                        <w:rPr>
                          <w:b/>
                          <w:sz w:val="28"/>
                          <w:szCs w:val="28"/>
                        </w:rPr>
                        <w:t>6.4b The project team recommends that the NTG / NTS petition the Government and provide evidence to support arguments to establish a Minister for Older People and an Older Person’s Commissioner, following the May 2015 election.</w:t>
                      </w:r>
                    </w:p>
                  </w:txbxContent>
                </v:textbox>
              </v:shape>
            </w:pict>
          </mc:Fallback>
        </mc:AlternateContent>
      </w:r>
    </w:p>
    <w:p w14:paraId="070E81E5" w14:textId="77777777" w:rsidR="009C48E3" w:rsidRDefault="009C48E3" w:rsidP="00324F32">
      <w:pPr>
        <w:rPr>
          <w:b/>
          <w:sz w:val="24"/>
          <w:szCs w:val="24"/>
        </w:rPr>
      </w:pPr>
    </w:p>
    <w:p w14:paraId="5299EBB5" w14:textId="77777777" w:rsidR="009C48E3" w:rsidRDefault="009C48E3" w:rsidP="00324F32">
      <w:pPr>
        <w:rPr>
          <w:b/>
          <w:sz w:val="24"/>
          <w:szCs w:val="24"/>
        </w:rPr>
      </w:pPr>
    </w:p>
    <w:p w14:paraId="75F45D76" w14:textId="77777777" w:rsidR="009C48E3" w:rsidRDefault="009C48E3" w:rsidP="00324F32">
      <w:pPr>
        <w:rPr>
          <w:b/>
          <w:sz w:val="24"/>
          <w:szCs w:val="24"/>
        </w:rPr>
      </w:pPr>
    </w:p>
    <w:p w14:paraId="3AB2687C" w14:textId="77777777" w:rsidR="009C48E3" w:rsidRDefault="00FD31D9" w:rsidP="00324F32">
      <w:pPr>
        <w:rPr>
          <w:b/>
          <w:sz w:val="24"/>
          <w:szCs w:val="24"/>
        </w:rPr>
      </w:pPr>
      <w:r>
        <w:rPr>
          <w:rFonts w:cstheme="minorHAnsi"/>
          <w:noProof/>
          <w:color w:val="000000"/>
          <w:sz w:val="24"/>
          <w:szCs w:val="24"/>
          <w:lang w:val="en-US"/>
        </w:rPr>
        <mc:AlternateContent>
          <mc:Choice Requires="wps">
            <w:drawing>
              <wp:anchor distT="0" distB="0" distL="114300" distR="114300" simplePos="0" relativeHeight="251773952" behindDoc="0" locked="0" layoutInCell="1" allowOverlap="1" wp14:anchorId="0B413F45" wp14:editId="6124FFAC">
                <wp:simplePos x="0" y="0"/>
                <wp:positionH relativeFrom="column">
                  <wp:posOffset>-245110</wp:posOffset>
                </wp:positionH>
                <wp:positionV relativeFrom="paragraph">
                  <wp:posOffset>248285</wp:posOffset>
                </wp:positionV>
                <wp:extent cx="6323965" cy="1132840"/>
                <wp:effectExtent l="0" t="0" r="26035" b="35560"/>
                <wp:wrapNone/>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3965" cy="1132840"/>
                        </a:xfrm>
                        <a:prstGeom prst="rect">
                          <a:avLst/>
                        </a:prstGeom>
                        <a:solidFill>
                          <a:srgbClr val="FFFFFF"/>
                        </a:solidFill>
                        <a:ln w="9525">
                          <a:solidFill>
                            <a:srgbClr val="000000"/>
                          </a:solidFill>
                          <a:miter lim="800000"/>
                          <a:headEnd/>
                          <a:tailEnd/>
                        </a:ln>
                      </wps:spPr>
                      <wps:txbx>
                        <w:txbxContent>
                          <w:p w14:paraId="54967A6F" w14:textId="77777777" w:rsidR="00C55783" w:rsidRPr="008017FC" w:rsidRDefault="00C55783" w:rsidP="007F7F0D">
                            <w:pPr>
                              <w:rPr>
                                <w:b/>
                                <w:sz w:val="28"/>
                                <w:szCs w:val="28"/>
                              </w:rPr>
                            </w:pPr>
                            <w:r>
                              <w:rPr>
                                <w:b/>
                                <w:sz w:val="28"/>
                                <w:szCs w:val="28"/>
                              </w:rPr>
                              <w:t>7.4a The project team recommends that LAs review their protocols with the CACS to ensure they are able to meet the minimum response levels detailed in the protocol and to ensure they are meeting the urgent safeguarding response needs of vulnerable adults who are at risk when these are reported to them by the CACS.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5" type="#_x0000_t202" style="position:absolute;margin-left:-19.25pt;margin-top:19.55pt;width:497.95pt;height:89.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">
                <v:textbox>
                  <w:txbxContent>
                    <w:p w14:paraId="54967A6F" w14:textId="77777777" w:rsidR="00C55783" w:rsidRPr="008017FC" w:rsidRDefault="00C55783" w:rsidP="007F7F0D">
                      <w:pPr>
                        <w:rPr>
                          <w:b/>
                          <w:sz w:val="28"/>
                          <w:szCs w:val="28"/>
                        </w:rPr>
                      </w:pPr>
                      <w:r>
                        <w:rPr>
                          <w:b/>
                          <w:sz w:val="28"/>
                          <w:szCs w:val="28"/>
                        </w:rPr>
                        <w:t>7.4a The project team recommends that LAs review their protocols with the CACS to ensure they are able to meet the minimum response levels detailed in the protocol and to ensure they are meeting the urgent safeguarding response needs of vulnerable adults who are at risk when these are reported to them by the CACS.</w:t>
                      </w:r>
                    </w:p>
                  </w:txbxContent>
                </v:textbox>
              </v:shape>
            </w:pict>
          </mc:Fallback>
        </mc:AlternateContent>
      </w:r>
    </w:p>
    <w:p w14:paraId="695F372F" w14:textId="77777777" w:rsidR="00C60681" w:rsidRDefault="00C60681" w:rsidP="00324F32">
      <w:pPr>
        <w:rPr>
          <w:b/>
          <w:sz w:val="24"/>
          <w:szCs w:val="24"/>
        </w:rPr>
      </w:pPr>
    </w:p>
    <w:p w14:paraId="04D4F3A0" w14:textId="77777777" w:rsidR="00C60681" w:rsidRDefault="00C60681" w:rsidP="00324F32">
      <w:pPr>
        <w:rPr>
          <w:b/>
          <w:sz w:val="24"/>
          <w:szCs w:val="24"/>
        </w:rPr>
      </w:pPr>
    </w:p>
    <w:p w14:paraId="7892E3AA" w14:textId="77777777" w:rsidR="00C60681" w:rsidRDefault="00C60681" w:rsidP="00324F32">
      <w:pPr>
        <w:rPr>
          <w:b/>
          <w:sz w:val="24"/>
          <w:szCs w:val="24"/>
        </w:rPr>
      </w:pPr>
    </w:p>
    <w:p w14:paraId="3634E6D9" w14:textId="77777777" w:rsidR="00697F01" w:rsidRDefault="00FD31D9" w:rsidP="00324F32">
      <w:pPr>
        <w:rPr>
          <w:b/>
          <w:sz w:val="24"/>
          <w:szCs w:val="24"/>
        </w:rPr>
      </w:pPr>
      <w:r>
        <w:rPr>
          <w:rFonts w:cstheme="minorHAnsi"/>
          <w:noProof/>
          <w:color w:val="000000"/>
          <w:sz w:val="24"/>
          <w:szCs w:val="24"/>
          <w:lang w:val="en-US"/>
        </w:rPr>
        <mc:AlternateContent>
          <mc:Choice Requires="wps">
            <w:drawing>
              <wp:anchor distT="0" distB="0" distL="114300" distR="114300" simplePos="0" relativeHeight="251776000" behindDoc="0" locked="0" layoutInCell="1" allowOverlap="1" wp14:anchorId="63715FDF" wp14:editId="0F77C78E">
                <wp:simplePos x="0" y="0"/>
                <wp:positionH relativeFrom="column">
                  <wp:posOffset>-231775</wp:posOffset>
                </wp:positionH>
                <wp:positionV relativeFrom="paragraph">
                  <wp:posOffset>199390</wp:posOffset>
                </wp:positionV>
                <wp:extent cx="6310630" cy="888365"/>
                <wp:effectExtent l="0" t="0" r="13970" b="26035"/>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888365"/>
                        </a:xfrm>
                        <a:prstGeom prst="rect">
                          <a:avLst/>
                        </a:prstGeom>
                        <a:solidFill>
                          <a:srgbClr val="FFFFFF"/>
                        </a:solidFill>
                        <a:ln w="9525">
                          <a:solidFill>
                            <a:srgbClr val="000000"/>
                          </a:solidFill>
                          <a:miter lim="800000"/>
                          <a:headEnd/>
                          <a:tailEnd/>
                        </a:ln>
                      </wps:spPr>
                      <wps:txbx>
                        <w:txbxContent>
                          <w:p w14:paraId="5BED8400" w14:textId="77777777" w:rsidR="00C55783" w:rsidRPr="008017FC" w:rsidRDefault="00C55783" w:rsidP="00C60681">
                            <w:pPr>
                              <w:rPr>
                                <w:b/>
                                <w:sz w:val="28"/>
                                <w:szCs w:val="28"/>
                              </w:rPr>
                            </w:pPr>
                            <w:r>
                              <w:rPr>
                                <w:b/>
                                <w:sz w:val="28"/>
                                <w:szCs w:val="28"/>
                              </w:rPr>
                              <w:t>7.4b The project team recommends that periodically LAs provide feedback to the CACS advice line staff regarding successful DSC prosecutions and interventions which have directly resulted from a CACS referral.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6" type="#_x0000_t202" style="position:absolute;margin-left:-18.2pt;margin-top:15.7pt;width:496.9pt;height:69.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">
                <v:textbox>
                  <w:txbxContent>
                    <w:p w14:paraId="5BED8400" w14:textId="77777777" w:rsidR="00C55783" w:rsidRPr="008017FC" w:rsidRDefault="00C55783" w:rsidP="00C60681">
                      <w:pPr>
                        <w:rPr>
                          <w:b/>
                          <w:sz w:val="28"/>
                          <w:szCs w:val="28"/>
                        </w:rPr>
                      </w:pPr>
                      <w:r>
                        <w:rPr>
                          <w:b/>
                          <w:sz w:val="28"/>
                          <w:szCs w:val="28"/>
                        </w:rPr>
                        <w:t>7.4b The project team recommends that periodically LAs provide feedback to the CACS advice line staff regarding successful DSC prosecutions and interventions which have directly resulted from a CACS referral.</w:t>
                      </w:r>
                    </w:p>
                  </w:txbxContent>
                </v:textbox>
              </v:shape>
            </w:pict>
          </mc:Fallback>
        </mc:AlternateContent>
      </w:r>
    </w:p>
    <w:p w14:paraId="2688D080" w14:textId="77777777" w:rsidR="009C48E3" w:rsidRDefault="009C48E3" w:rsidP="00324F32">
      <w:pPr>
        <w:rPr>
          <w:b/>
          <w:sz w:val="24"/>
          <w:szCs w:val="24"/>
        </w:rPr>
      </w:pPr>
    </w:p>
    <w:p w14:paraId="69B384C8" w14:textId="77777777" w:rsidR="009C48E3" w:rsidRDefault="009C48E3" w:rsidP="00324F32">
      <w:pPr>
        <w:rPr>
          <w:b/>
          <w:sz w:val="24"/>
          <w:szCs w:val="24"/>
        </w:rPr>
      </w:pPr>
    </w:p>
    <w:p w14:paraId="26F9D509" w14:textId="77777777" w:rsidR="009C48E3" w:rsidRDefault="00FD31D9" w:rsidP="00324F32">
      <w:pPr>
        <w:rPr>
          <w:b/>
          <w:sz w:val="24"/>
          <w:szCs w:val="24"/>
        </w:rPr>
      </w:pPr>
      <w:r>
        <w:rPr>
          <w:noProof/>
          <w:sz w:val="24"/>
          <w:szCs w:val="24"/>
          <w:lang w:val="en-US"/>
        </w:rPr>
        <mc:AlternateContent>
          <mc:Choice Requires="wps">
            <w:drawing>
              <wp:anchor distT="0" distB="0" distL="114300" distR="114300" simplePos="0" relativeHeight="251681792" behindDoc="0" locked="0" layoutInCell="1" allowOverlap="1" wp14:anchorId="012F4863" wp14:editId="0DF8C17B">
                <wp:simplePos x="0" y="0"/>
                <wp:positionH relativeFrom="column">
                  <wp:posOffset>-232410</wp:posOffset>
                </wp:positionH>
                <wp:positionV relativeFrom="paragraph">
                  <wp:posOffset>240030</wp:posOffset>
                </wp:positionV>
                <wp:extent cx="6311900" cy="708025"/>
                <wp:effectExtent l="0" t="0" r="3810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0" cy="708025"/>
                        </a:xfrm>
                        <a:prstGeom prst="rect">
                          <a:avLst/>
                        </a:prstGeom>
                        <a:solidFill>
                          <a:srgbClr val="FFFFFF"/>
                        </a:solidFill>
                        <a:ln w="9525">
                          <a:solidFill>
                            <a:srgbClr val="000000"/>
                          </a:solidFill>
                          <a:miter lim="800000"/>
                          <a:headEnd/>
                          <a:tailEnd/>
                        </a:ln>
                      </wps:spPr>
                      <wps:txbx>
                        <w:txbxContent>
                          <w:p w14:paraId="5BF5B7A7" w14:textId="77777777" w:rsidR="00C55783" w:rsidRPr="0010503A" w:rsidRDefault="00C55783" w:rsidP="0010503A">
                            <w:pPr>
                              <w:rPr>
                                <w:b/>
                                <w:sz w:val="28"/>
                                <w:szCs w:val="28"/>
                              </w:rPr>
                            </w:pPr>
                            <w:r>
                              <w:rPr>
                                <w:b/>
                                <w:sz w:val="28"/>
                                <w:szCs w:val="28"/>
                              </w:rPr>
                              <w:t>7.7 The project team recommends that further training be provided to the CACS advice line staff by the NTS e-Crime Team and the NTSST.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7" type="#_x0000_t202" style="position:absolute;margin-left:-18.25pt;margin-top:18.9pt;width:497pt;height:5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">
                <v:textbox>
                  <w:txbxContent>
                    <w:p w14:paraId="5BF5B7A7" w14:textId="77777777" w:rsidR="00C55783" w:rsidRPr="0010503A" w:rsidRDefault="00C55783" w:rsidP="0010503A">
                      <w:pPr>
                        <w:rPr>
                          <w:b/>
                          <w:sz w:val="28"/>
                          <w:szCs w:val="28"/>
                        </w:rPr>
                      </w:pPr>
                      <w:r>
                        <w:rPr>
                          <w:b/>
                          <w:sz w:val="28"/>
                          <w:szCs w:val="28"/>
                        </w:rPr>
                        <w:t>7.7 The project team recommends that further training be provided to the CACS advice line staff by the NTS e-Crime Team and the NTSST.</w:t>
                      </w:r>
                    </w:p>
                  </w:txbxContent>
                </v:textbox>
              </v:shape>
            </w:pict>
          </mc:Fallback>
        </mc:AlternateContent>
      </w:r>
    </w:p>
    <w:p w14:paraId="596E6EB8" w14:textId="77777777" w:rsidR="009C48E3" w:rsidRDefault="009C48E3" w:rsidP="00324F32">
      <w:pPr>
        <w:rPr>
          <w:b/>
          <w:sz w:val="24"/>
          <w:szCs w:val="24"/>
        </w:rPr>
      </w:pPr>
    </w:p>
    <w:p w14:paraId="7C9A6860" w14:textId="77777777" w:rsidR="009C48E3" w:rsidRDefault="009C48E3" w:rsidP="00324F32">
      <w:pPr>
        <w:rPr>
          <w:b/>
          <w:sz w:val="24"/>
          <w:szCs w:val="24"/>
        </w:rPr>
      </w:pPr>
    </w:p>
    <w:p w14:paraId="4AA31B6B" w14:textId="77777777" w:rsidR="00D0468D" w:rsidRDefault="00FD31D9" w:rsidP="00324F32">
      <w:pPr>
        <w:rPr>
          <w:b/>
          <w:sz w:val="24"/>
          <w:szCs w:val="24"/>
        </w:rPr>
      </w:pPr>
      <w:r>
        <w:rPr>
          <w:b/>
          <w:noProof/>
          <w:sz w:val="24"/>
          <w:szCs w:val="24"/>
          <w:lang w:val="en-US"/>
        </w:rPr>
        <w:lastRenderedPageBreak/>
        <mc:AlternateContent>
          <mc:Choice Requires="wps">
            <w:drawing>
              <wp:anchor distT="0" distB="0" distL="114300" distR="114300" simplePos="0" relativeHeight="251780096" behindDoc="0" locked="0" layoutInCell="1" allowOverlap="1" wp14:anchorId="1B23320D" wp14:editId="3043DBB4">
                <wp:simplePos x="0" y="0"/>
                <wp:positionH relativeFrom="column">
                  <wp:posOffset>-347980</wp:posOffset>
                </wp:positionH>
                <wp:positionV relativeFrom="paragraph">
                  <wp:posOffset>116205</wp:posOffset>
                </wp:positionV>
                <wp:extent cx="6271260" cy="1082040"/>
                <wp:effectExtent l="0" t="0" r="27940" b="35560"/>
                <wp:wrapNone/>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1082040"/>
                        </a:xfrm>
                        <a:prstGeom prst="rect">
                          <a:avLst/>
                        </a:prstGeom>
                        <a:solidFill>
                          <a:srgbClr val="FFFFFF"/>
                        </a:solidFill>
                        <a:ln w="9525">
                          <a:solidFill>
                            <a:srgbClr val="000000"/>
                          </a:solidFill>
                          <a:miter lim="800000"/>
                          <a:headEnd/>
                          <a:tailEnd/>
                        </a:ln>
                      </wps:spPr>
                      <wps:txbx>
                        <w:txbxContent>
                          <w:p w14:paraId="407A2A3D" w14:textId="77777777" w:rsidR="00C55783" w:rsidRPr="009C48E3" w:rsidRDefault="00C55783" w:rsidP="0002532E">
                            <w:pPr>
                              <w:rPr>
                                <w:b/>
                                <w:sz w:val="28"/>
                                <w:szCs w:val="28"/>
                              </w:rPr>
                            </w:pPr>
                            <w:r w:rsidRPr="008D4FA1">
                              <w:rPr>
                                <w:b/>
                                <w:sz w:val="28"/>
                                <w:szCs w:val="28"/>
                              </w:rPr>
                              <w:t>8.13a The project team recommends that the NTG / NTS commission academic research to examine the cost savings to LAs which can be achieved effectively safeguarding vulnerable adults from DSC and other forms of financial abuse.</w:t>
                            </w:r>
                            <w:r>
                              <w:rPr>
                                <w:b/>
                                <w:sz w:val="28"/>
                                <w:szCs w:val="28"/>
                              </w:rPr>
                              <w:t xml:space="preserve"> Funding could be sought from the Department of Health for such research.</w:t>
                            </w:r>
                          </w:p>
                          <w:p w14:paraId="29B3361C" w14:textId="77777777" w:rsidR="00C55783" w:rsidRPr="009C48E3" w:rsidRDefault="00C55783" w:rsidP="009C48E3">
                            <w:pP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8" type="#_x0000_t202" style="position:absolute;margin-left:-27.35pt;margin-top:9.15pt;width:493.8pt;height:85.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">
                <v:textbox>
                  <w:txbxContent>
                    <w:p w14:paraId="407A2A3D" w14:textId="77777777" w:rsidR="00C55783" w:rsidRPr="009C48E3" w:rsidRDefault="00C55783" w:rsidP="0002532E">
                      <w:pPr>
                        <w:rPr>
                          <w:b/>
                          <w:sz w:val="28"/>
                          <w:szCs w:val="28"/>
                        </w:rPr>
                      </w:pPr>
                      <w:r w:rsidRPr="008D4FA1">
                        <w:rPr>
                          <w:b/>
                          <w:sz w:val="28"/>
                          <w:szCs w:val="28"/>
                        </w:rPr>
                        <w:t>8.13a The project team recommends that the NTG / NTS commission academic research to examine the cost savings to LAs which can be achieved effectively safeguarding vulnerable adults from DSC and other forms of financial abuse.</w:t>
                      </w:r>
                      <w:r>
                        <w:rPr>
                          <w:b/>
                          <w:sz w:val="28"/>
                          <w:szCs w:val="28"/>
                        </w:rPr>
                        <w:t xml:space="preserve"> Funding could be sought from the Department of Health for such research.</w:t>
                      </w:r>
                    </w:p>
                    <w:p w14:paraId="29B3361C" w14:textId="77777777" w:rsidR="00C55783" w:rsidRPr="009C48E3" w:rsidRDefault="00C55783" w:rsidP="009C48E3">
                      <w:pPr>
                        <w:rPr>
                          <w:b/>
                          <w:sz w:val="28"/>
                          <w:szCs w:val="28"/>
                        </w:rPr>
                      </w:pPr>
                    </w:p>
                  </w:txbxContent>
                </v:textbox>
              </v:shape>
            </w:pict>
          </mc:Fallback>
        </mc:AlternateContent>
      </w:r>
    </w:p>
    <w:p w14:paraId="6E5FAB1D" w14:textId="77777777" w:rsidR="00E929D1" w:rsidRDefault="00E929D1" w:rsidP="00324F32">
      <w:pPr>
        <w:rPr>
          <w:b/>
          <w:sz w:val="24"/>
          <w:szCs w:val="24"/>
        </w:rPr>
      </w:pPr>
    </w:p>
    <w:p w14:paraId="6734702B" w14:textId="77777777" w:rsidR="00E929D1" w:rsidRDefault="00E929D1" w:rsidP="00324F32">
      <w:pPr>
        <w:rPr>
          <w:b/>
          <w:sz w:val="24"/>
          <w:szCs w:val="24"/>
        </w:rPr>
      </w:pPr>
    </w:p>
    <w:p w14:paraId="61C00C8B" w14:textId="77777777" w:rsidR="00E929D1" w:rsidRDefault="00FD31D9" w:rsidP="00324F32">
      <w:pPr>
        <w:rPr>
          <w:b/>
          <w:sz w:val="24"/>
          <w:szCs w:val="24"/>
        </w:rPr>
      </w:pPr>
      <w:r>
        <w:rPr>
          <w:noProof/>
          <w:sz w:val="24"/>
          <w:szCs w:val="24"/>
          <w:lang w:val="en-US"/>
        </w:rPr>
        <mc:AlternateContent>
          <mc:Choice Requires="wps">
            <w:drawing>
              <wp:anchor distT="0" distB="0" distL="114300" distR="114300" simplePos="0" relativeHeight="251685888" behindDoc="0" locked="0" layoutInCell="1" allowOverlap="1" wp14:anchorId="36504259" wp14:editId="400E2A22">
                <wp:simplePos x="0" y="0"/>
                <wp:positionH relativeFrom="column">
                  <wp:posOffset>-347980</wp:posOffset>
                </wp:positionH>
                <wp:positionV relativeFrom="paragraph">
                  <wp:posOffset>264795</wp:posOffset>
                </wp:positionV>
                <wp:extent cx="6245225" cy="1454785"/>
                <wp:effectExtent l="0" t="0" r="28575" b="1841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1454785"/>
                        </a:xfrm>
                        <a:prstGeom prst="rect">
                          <a:avLst/>
                        </a:prstGeom>
                        <a:solidFill>
                          <a:srgbClr val="FFFFFF"/>
                        </a:solidFill>
                        <a:ln w="9525">
                          <a:solidFill>
                            <a:srgbClr val="000000"/>
                          </a:solidFill>
                          <a:miter lim="800000"/>
                          <a:headEnd/>
                          <a:tailEnd/>
                        </a:ln>
                      </wps:spPr>
                      <wps:txbx>
                        <w:txbxContent>
                          <w:p w14:paraId="4D83334E" w14:textId="77777777" w:rsidR="00C55783" w:rsidRPr="00D0468D" w:rsidRDefault="00C55783" w:rsidP="00D0468D">
                            <w:pPr>
                              <w:rPr>
                                <w:b/>
                                <w:sz w:val="28"/>
                                <w:szCs w:val="28"/>
                              </w:rPr>
                            </w:pPr>
                            <w:r>
                              <w:rPr>
                                <w:b/>
                                <w:sz w:val="28"/>
                                <w:szCs w:val="28"/>
                              </w:rPr>
                              <w:t>9.4a The project team recommends that LAs consider using the Victim Impact survey, including surveys conducted as revisits, as a measure of their performance in safeguarding interventions and also improving the well-being and independence of victims.</w:t>
                            </w:r>
                            <w:r w:rsidRPr="00485626">
                              <w:t xml:space="preserve"> </w:t>
                            </w:r>
                            <w:r w:rsidRPr="00485626">
                              <w:rPr>
                                <w:b/>
                                <w:sz w:val="28"/>
                                <w:szCs w:val="28"/>
                              </w:rPr>
                              <w:t>This will also assist in demonstrating the cost-savings of effective safeguarding interventions.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9" type="#_x0000_t202" style="position:absolute;margin-left:-27.35pt;margin-top:20.85pt;width:491.75pt;height:114.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">
                <v:textbox>
                  <w:txbxContent>
                    <w:p w14:paraId="4D83334E" w14:textId="77777777" w:rsidR="00C55783" w:rsidRPr="00D0468D" w:rsidRDefault="00C55783" w:rsidP="00D0468D">
                      <w:pPr>
                        <w:rPr>
                          <w:b/>
                          <w:sz w:val="28"/>
                          <w:szCs w:val="28"/>
                        </w:rPr>
                      </w:pPr>
                      <w:r>
                        <w:rPr>
                          <w:b/>
                          <w:sz w:val="28"/>
                          <w:szCs w:val="28"/>
                        </w:rPr>
                        <w:t>9.4a The project team recommends that LAs consider using the Victim Impact survey, including surveys conducted as revisits, as a measure of their performance in safeguarding interventions and also improving the well-being and independence of victims.</w:t>
                      </w:r>
                      <w:r w:rsidRPr="00485626">
                        <w:t xml:space="preserve"> </w:t>
                      </w:r>
                      <w:r w:rsidRPr="00485626">
                        <w:rPr>
                          <w:b/>
                          <w:sz w:val="28"/>
                          <w:szCs w:val="28"/>
                        </w:rPr>
                        <w:t>This will also assist in demonstrating the cost-savings of effective safeguarding interventions.</w:t>
                      </w:r>
                    </w:p>
                  </w:txbxContent>
                </v:textbox>
              </v:shape>
            </w:pict>
          </mc:Fallback>
        </mc:AlternateContent>
      </w:r>
    </w:p>
    <w:p w14:paraId="1FAE120E" w14:textId="77777777" w:rsidR="00E929D1" w:rsidRDefault="00E929D1" w:rsidP="00324F32">
      <w:pPr>
        <w:rPr>
          <w:b/>
          <w:sz w:val="24"/>
          <w:szCs w:val="24"/>
        </w:rPr>
      </w:pPr>
    </w:p>
    <w:p w14:paraId="73F76997" w14:textId="77777777" w:rsidR="00D0468D" w:rsidRDefault="00D0468D" w:rsidP="00324F32">
      <w:pPr>
        <w:rPr>
          <w:b/>
          <w:sz w:val="24"/>
          <w:szCs w:val="24"/>
        </w:rPr>
      </w:pPr>
    </w:p>
    <w:p w14:paraId="759AC322" w14:textId="77777777" w:rsidR="00DE2D9C" w:rsidRDefault="00DE2D9C" w:rsidP="00324F32">
      <w:pPr>
        <w:rPr>
          <w:b/>
          <w:sz w:val="24"/>
          <w:szCs w:val="24"/>
        </w:rPr>
      </w:pPr>
    </w:p>
    <w:p w14:paraId="4D3CE42A" w14:textId="77777777" w:rsidR="00DE2D9C" w:rsidRDefault="00DE2D9C" w:rsidP="00324F32">
      <w:pPr>
        <w:rPr>
          <w:b/>
          <w:sz w:val="24"/>
          <w:szCs w:val="24"/>
        </w:rPr>
      </w:pPr>
    </w:p>
    <w:p w14:paraId="3409FFFE" w14:textId="77777777" w:rsidR="00DE2D9C" w:rsidRDefault="00FD31D9" w:rsidP="00324F32">
      <w:pPr>
        <w:rPr>
          <w:b/>
          <w:sz w:val="24"/>
          <w:szCs w:val="24"/>
        </w:rPr>
      </w:pPr>
      <w:r>
        <w:rPr>
          <w:noProof/>
          <w:sz w:val="24"/>
          <w:szCs w:val="24"/>
          <w:lang w:val="en-US"/>
        </w:rPr>
        <mc:AlternateContent>
          <mc:Choice Requires="wps">
            <w:drawing>
              <wp:anchor distT="0" distB="0" distL="114300" distR="114300" simplePos="0" relativeHeight="251689984" behindDoc="0" locked="0" layoutInCell="1" allowOverlap="1" wp14:anchorId="7A733BC1" wp14:editId="31C86069">
                <wp:simplePos x="0" y="0"/>
                <wp:positionH relativeFrom="column">
                  <wp:posOffset>-347980</wp:posOffset>
                </wp:positionH>
                <wp:positionV relativeFrom="paragraph">
                  <wp:posOffset>182245</wp:posOffset>
                </wp:positionV>
                <wp:extent cx="6245225" cy="656590"/>
                <wp:effectExtent l="0" t="0" r="28575" b="2921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656590"/>
                        </a:xfrm>
                        <a:prstGeom prst="rect">
                          <a:avLst/>
                        </a:prstGeom>
                        <a:solidFill>
                          <a:srgbClr val="FFFFFF"/>
                        </a:solidFill>
                        <a:ln w="9525">
                          <a:solidFill>
                            <a:srgbClr val="000000"/>
                          </a:solidFill>
                          <a:miter lim="800000"/>
                          <a:headEnd/>
                          <a:tailEnd/>
                        </a:ln>
                      </wps:spPr>
                      <wps:txbx>
                        <w:txbxContent>
                          <w:p w14:paraId="5F7C81FD" w14:textId="77777777" w:rsidR="00C55783" w:rsidRPr="00F615BB" w:rsidRDefault="00C55783" w:rsidP="00E929D1">
                            <w:pPr>
                              <w:rPr>
                                <w:b/>
                                <w:sz w:val="28"/>
                                <w:szCs w:val="28"/>
                              </w:rPr>
                            </w:pPr>
                            <w:r>
                              <w:rPr>
                                <w:b/>
                                <w:sz w:val="28"/>
                                <w:szCs w:val="28"/>
                              </w:rPr>
                              <w:t xml:space="preserve">10.8a </w:t>
                            </w:r>
                            <w:r w:rsidRPr="00F615BB">
                              <w:rPr>
                                <w:b/>
                                <w:sz w:val="28"/>
                                <w:szCs w:val="28"/>
                              </w:rPr>
                              <w:t>Th</w:t>
                            </w:r>
                            <w:r>
                              <w:rPr>
                                <w:b/>
                                <w:sz w:val="28"/>
                                <w:szCs w:val="28"/>
                              </w:rPr>
                              <w:t xml:space="preserve">e project team recommends that the Y &amp; H regional </w:t>
                            </w:r>
                            <w:r w:rsidRPr="00F615BB">
                              <w:rPr>
                                <w:b/>
                                <w:sz w:val="28"/>
                                <w:szCs w:val="28"/>
                              </w:rPr>
                              <w:t xml:space="preserve">trial template be replicated and applied in other regions.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margin-left:-27.35pt;margin-top:14.35pt;width:491.75pt;height:5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">
                <v:textbox>
                  <w:txbxContent>
                    <w:p w14:paraId="5F7C81FD" w14:textId="77777777" w:rsidR="00C55783" w:rsidRPr="00F615BB" w:rsidRDefault="00C55783" w:rsidP="00E929D1">
                      <w:pPr>
                        <w:rPr>
                          <w:b/>
                          <w:sz w:val="28"/>
                          <w:szCs w:val="28"/>
                        </w:rPr>
                      </w:pPr>
                      <w:r>
                        <w:rPr>
                          <w:b/>
                          <w:sz w:val="28"/>
                          <w:szCs w:val="28"/>
                        </w:rPr>
                        <w:t xml:space="preserve">10.8a </w:t>
                      </w:r>
                      <w:r w:rsidRPr="00F615BB">
                        <w:rPr>
                          <w:b/>
                          <w:sz w:val="28"/>
                          <w:szCs w:val="28"/>
                        </w:rPr>
                        <w:t>Th</w:t>
                      </w:r>
                      <w:r>
                        <w:rPr>
                          <w:b/>
                          <w:sz w:val="28"/>
                          <w:szCs w:val="28"/>
                        </w:rPr>
                        <w:t xml:space="preserve">e project team recommends that the Y &amp; H regional </w:t>
                      </w:r>
                      <w:r w:rsidRPr="00F615BB">
                        <w:rPr>
                          <w:b/>
                          <w:sz w:val="28"/>
                          <w:szCs w:val="28"/>
                        </w:rPr>
                        <w:t xml:space="preserve">trial template be replicated and applied in other regions. </w:t>
                      </w:r>
                    </w:p>
                  </w:txbxContent>
                </v:textbox>
              </v:shape>
            </w:pict>
          </mc:Fallback>
        </mc:AlternateContent>
      </w:r>
    </w:p>
    <w:p w14:paraId="7EAE79DA" w14:textId="77777777" w:rsidR="00DE2D9C" w:rsidRDefault="00DE2D9C" w:rsidP="00324F32">
      <w:pPr>
        <w:rPr>
          <w:b/>
          <w:sz w:val="24"/>
          <w:szCs w:val="24"/>
        </w:rPr>
      </w:pPr>
    </w:p>
    <w:p w14:paraId="0685A473" w14:textId="77777777" w:rsidR="00DE2D9C" w:rsidRDefault="00DE2D9C" w:rsidP="00324F32">
      <w:pPr>
        <w:rPr>
          <w:b/>
          <w:sz w:val="24"/>
          <w:szCs w:val="24"/>
        </w:rPr>
      </w:pPr>
    </w:p>
    <w:p w14:paraId="500273D1" w14:textId="77777777" w:rsidR="00DE2D9C" w:rsidRDefault="00FD31D9" w:rsidP="00324F32">
      <w:pPr>
        <w:rPr>
          <w:b/>
          <w:sz w:val="24"/>
          <w:szCs w:val="24"/>
        </w:rPr>
      </w:pPr>
      <w:r>
        <w:rPr>
          <w:noProof/>
          <w:sz w:val="24"/>
          <w:szCs w:val="24"/>
          <w:lang w:val="en-US"/>
        </w:rPr>
        <mc:AlternateContent>
          <mc:Choice Requires="wps">
            <w:drawing>
              <wp:anchor distT="0" distB="0" distL="114300" distR="114300" simplePos="0" relativeHeight="251694080" behindDoc="0" locked="0" layoutInCell="1" allowOverlap="1" wp14:anchorId="6F277B60" wp14:editId="58B50CE8">
                <wp:simplePos x="0" y="0"/>
                <wp:positionH relativeFrom="column">
                  <wp:posOffset>-347980</wp:posOffset>
                </wp:positionH>
                <wp:positionV relativeFrom="paragraph">
                  <wp:posOffset>-3175</wp:posOffset>
                </wp:positionV>
                <wp:extent cx="6245225" cy="836930"/>
                <wp:effectExtent l="0" t="0" r="28575" b="2667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836930"/>
                        </a:xfrm>
                        <a:prstGeom prst="rect">
                          <a:avLst/>
                        </a:prstGeom>
                        <a:solidFill>
                          <a:srgbClr val="FFFFFF"/>
                        </a:solidFill>
                        <a:ln w="9525">
                          <a:solidFill>
                            <a:srgbClr val="000000"/>
                          </a:solidFill>
                          <a:miter lim="800000"/>
                          <a:headEnd/>
                          <a:tailEnd/>
                        </a:ln>
                      </wps:spPr>
                      <wps:txbx>
                        <w:txbxContent>
                          <w:p w14:paraId="2BA133DC" w14:textId="77777777" w:rsidR="00C55783" w:rsidRPr="00DE5940" w:rsidRDefault="00C55783" w:rsidP="00DE2D9C">
                            <w:pPr>
                              <w:rPr>
                                <w:b/>
                                <w:sz w:val="28"/>
                                <w:szCs w:val="28"/>
                              </w:rPr>
                            </w:pPr>
                            <w:r>
                              <w:rPr>
                                <w:b/>
                                <w:sz w:val="28"/>
                                <w:szCs w:val="28"/>
                              </w:rPr>
                              <w:t xml:space="preserve">10.8b </w:t>
                            </w:r>
                            <w:r w:rsidRPr="00DE5940">
                              <w:rPr>
                                <w:b/>
                                <w:sz w:val="28"/>
                                <w:szCs w:val="28"/>
                              </w:rPr>
                              <w:t>Th</w:t>
                            </w:r>
                            <w:r>
                              <w:rPr>
                                <w:b/>
                                <w:sz w:val="28"/>
                                <w:szCs w:val="28"/>
                              </w:rPr>
                              <w:t xml:space="preserve">e project team recommends that </w:t>
                            </w:r>
                            <w:r w:rsidRPr="00DE5940">
                              <w:rPr>
                                <w:b/>
                                <w:sz w:val="28"/>
                                <w:szCs w:val="28"/>
                              </w:rPr>
                              <w:t xml:space="preserve">consideration should be given to adapting the way in which the RIAs and LILOs currently undertake analysis of DSC incidents.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margin-left:-27.35pt;margin-top:-.2pt;width:491.75pt;height:65.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">
                <v:textbox>
                  <w:txbxContent>
                    <w:p w14:paraId="2BA133DC" w14:textId="77777777" w:rsidR="00C55783" w:rsidRPr="00DE5940" w:rsidRDefault="00C55783" w:rsidP="00DE2D9C">
                      <w:pPr>
                        <w:rPr>
                          <w:b/>
                          <w:sz w:val="28"/>
                          <w:szCs w:val="28"/>
                        </w:rPr>
                      </w:pPr>
                      <w:r>
                        <w:rPr>
                          <w:b/>
                          <w:sz w:val="28"/>
                          <w:szCs w:val="28"/>
                        </w:rPr>
                        <w:t xml:space="preserve">10.8b </w:t>
                      </w:r>
                      <w:r w:rsidRPr="00DE5940">
                        <w:rPr>
                          <w:b/>
                          <w:sz w:val="28"/>
                          <w:szCs w:val="28"/>
                        </w:rPr>
                        <w:t>Th</w:t>
                      </w:r>
                      <w:r>
                        <w:rPr>
                          <w:b/>
                          <w:sz w:val="28"/>
                          <w:szCs w:val="28"/>
                        </w:rPr>
                        <w:t xml:space="preserve">e project team recommends that </w:t>
                      </w:r>
                      <w:r w:rsidRPr="00DE5940">
                        <w:rPr>
                          <w:b/>
                          <w:sz w:val="28"/>
                          <w:szCs w:val="28"/>
                        </w:rPr>
                        <w:t xml:space="preserve">consideration should be given to adapting the way in which the RIAs and LILOs currently undertake analysis of DSC incidents. </w:t>
                      </w:r>
                    </w:p>
                  </w:txbxContent>
                </v:textbox>
              </v:shape>
            </w:pict>
          </mc:Fallback>
        </mc:AlternateContent>
      </w:r>
    </w:p>
    <w:p w14:paraId="092200EE" w14:textId="77777777" w:rsidR="00DE2D9C" w:rsidRDefault="00DE2D9C" w:rsidP="00324F32">
      <w:pPr>
        <w:rPr>
          <w:b/>
          <w:sz w:val="24"/>
          <w:szCs w:val="24"/>
        </w:rPr>
      </w:pPr>
    </w:p>
    <w:p w14:paraId="788A626E" w14:textId="77777777" w:rsidR="00DE2D9C" w:rsidRDefault="00FD31D9" w:rsidP="00324F32">
      <w:pPr>
        <w:rPr>
          <w:b/>
          <w:sz w:val="24"/>
          <w:szCs w:val="24"/>
        </w:rPr>
      </w:pPr>
      <w:r>
        <w:rPr>
          <w:noProof/>
          <w:sz w:val="24"/>
          <w:szCs w:val="24"/>
          <w:lang w:val="en-US"/>
        </w:rPr>
        <mc:AlternateContent>
          <mc:Choice Requires="wps">
            <w:drawing>
              <wp:anchor distT="0" distB="0" distL="114300" distR="114300" simplePos="0" relativeHeight="251698176" behindDoc="0" locked="0" layoutInCell="1" allowOverlap="1" wp14:anchorId="34BD0403" wp14:editId="524FB7DD">
                <wp:simplePos x="0" y="0"/>
                <wp:positionH relativeFrom="column">
                  <wp:posOffset>-349250</wp:posOffset>
                </wp:positionH>
                <wp:positionV relativeFrom="paragraph">
                  <wp:posOffset>318770</wp:posOffset>
                </wp:positionV>
                <wp:extent cx="6246495" cy="914400"/>
                <wp:effectExtent l="0" t="0" r="27305" b="2540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6495" cy="914400"/>
                        </a:xfrm>
                        <a:prstGeom prst="rect">
                          <a:avLst/>
                        </a:prstGeom>
                        <a:solidFill>
                          <a:srgbClr val="FFFFFF"/>
                        </a:solidFill>
                        <a:ln w="9525">
                          <a:solidFill>
                            <a:srgbClr val="000000"/>
                          </a:solidFill>
                          <a:miter lim="800000"/>
                          <a:headEnd/>
                          <a:tailEnd/>
                        </a:ln>
                      </wps:spPr>
                      <wps:txbx>
                        <w:txbxContent>
                          <w:p w14:paraId="15DF871D" w14:textId="77777777" w:rsidR="00C55783" w:rsidRPr="00FA2483" w:rsidRDefault="00C55783" w:rsidP="00122BA3">
                            <w:pPr>
                              <w:rPr>
                                <w:b/>
                                <w:sz w:val="28"/>
                                <w:szCs w:val="28"/>
                              </w:rPr>
                            </w:pPr>
                            <w:r>
                              <w:rPr>
                                <w:b/>
                                <w:sz w:val="28"/>
                                <w:szCs w:val="28"/>
                              </w:rPr>
                              <w:t>10.8c The project team recommends that the NTG give consideration to allocating additional resources to the RIAs, to provide an intelligence development capability in relation to regional DSC offending.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2" type="#_x0000_t202" style="position:absolute;margin-left:-27.45pt;margin-top:25.1pt;width:491.85pt;height:1in;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">
                <v:textbox>
                  <w:txbxContent>
                    <w:p w14:paraId="15DF871D" w14:textId="77777777" w:rsidR="00C55783" w:rsidRPr="00FA2483" w:rsidRDefault="00C55783" w:rsidP="00122BA3">
                      <w:pPr>
                        <w:rPr>
                          <w:b/>
                          <w:sz w:val="28"/>
                          <w:szCs w:val="28"/>
                        </w:rPr>
                      </w:pPr>
                      <w:r>
                        <w:rPr>
                          <w:b/>
                          <w:sz w:val="28"/>
                          <w:szCs w:val="28"/>
                        </w:rPr>
                        <w:t>10.8c The project team recommends that the NTG give consideration to allocating additional resources to the RIAs, to provide an intelligence development capability in relation to regional DSC offending.</w:t>
                      </w:r>
                    </w:p>
                  </w:txbxContent>
                </v:textbox>
              </v:shape>
            </w:pict>
          </mc:Fallback>
        </mc:AlternateContent>
      </w:r>
    </w:p>
    <w:p w14:paraId="6FEF0A19" w14:textId="77777777" w:rsidR="00DE2D9C" w:rsidRDefault="00DE2D9C" w:rsidP="00324F32">
      <w:pPr>
        <w:rPr>
          <w:b/>
          <w:sz w:val="24"/>
          <w:szCs w:val="24"/>
        </w:rPr>
      </w:pPr>
    </w:p>
    <w:p w14:paraId="40634FE7" w14:textId="77777777" w:rsidR="00122BA3" w:rsidRDefault="00122BA3" w:rsidP="00324F32">
      <w:pPr>
        <w:rPr>
          <w:b/>
          <w:sz w:val="24"/>
          <w:szCs w:val="24"/>
        </w:rPr>
      </w:pPr>
    </w:p>
    <w:p w14:paraId="3CFD1D45" w14:textId="77777777" w:rsidR="00122BA3" w:rsidRDefault="00122BA3" w:rsidP="00324F32">
      <w:pPr>
        <w:rPr>
          <w:b/>
          <w:sz w:val="24"/>
          <w:szCs w:val="24"/>
        </w:rPr>
      </w:pPr>
    </w:p>
    <w:p w14:paraId="5558BD6D" w14:textId="77777777" w:rsidR="00122BA3" w:rsidRDefault="00FD31D9" w:rsidP="00324F32">
      <w:pPr>
        <w:rPr>
          <w:b/>
          <w:sz w:val="24"/>
          <w:szCs w:val="24"/>
        </w:rPr>
      </w:pPr>
      <w:r>
        <w:rPr>
          <w:noProof/>
          <w:sz w:val="24"/>
          <w:szCs w:val="24"/>
          <w:lang w:val="en-US"/>
        </w:rPr>
        <mc:AlternateContent>
          <mc:Choice Requires="wps">
            <w:drawing>
              <wp:anchor distT="0" distB="0" distL="114300" distR="114300" simplePos="0" relativeHeight="251706368" behindDoc="0" locked="0" layoutInCell="1" allowOverlap="1" wp14:anchorId="574D6BC8" wp14:editId="502CB0F8">
                <wp:simplePos x="0" y="0"/>
                <wp:positionH relativeFrom="column">
                  <wp:posOffset>-350520</wp:posOffset>
                </wp:positionH>
                <wp:positionV relativeFrom="paragraph">
                  <wp:posOffset>49530</wp:posOffset>
                </wp:positionV>
                <wp:extent cx="6246495" cy="849630"/>
                <wp:effectExtent l="0" t="0" r="27305" b="1397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6495" cy="849630"/>
                        </a:xfrm>
                        <a:prstGeom prst="rect">
                          <a:avLst/>
                        </a:prstGeom>
                        <a:solidFill>
                          <a:srgbClr val="FFFFFF"/>
                        </a:solidFill>
                        <a:ln w="9525">
                          <a:solidFill>
                            <a:srgbClr val="000000"/>
                          </a:solidFill>
                          <a:miter lim="800000"/>
                          <a:headEnd/>
                          <a:tailEnd/>
                        </a:ln>
                      </wps:spPr>
                      <wps:txbx>
                        <w:txbxContent>
                          <w:p w14:paraId="666EA606" w14:textId="77777777" w:rsidR="00C55783" w:rsidRPr="00D413C7" w:rsidRDefault="00C55783" w:rsidP="003C1BBF">
                            <w:pPr>
                              <w:rPr>
                                <w:b/>
                                <w:sz w:val="28"/>
                                <w:szCs w:val="28"/>
                              </w:rPr>
                            </w:pPr>
                            <w:r>
                              <w:rPr>
                                <w:b/>
                                <w:sz w:val="28"/>
                                <w:szCs w:val="28"/>
                              </w:rPr>
                              <w:t>10.9a The project team recommends that r</w:t>
                            </w:r>
                            <w:r w:rsidRPr="00D413C7">
                              <w:rPr>
                                <w:b/>
                                <w:sz w:val="28"/>
                                <w:szCs w:val="28"/>
                              </w:rPr>
                              <w:t>eceipt of the NCA data cuts by the NTSIT needs to continue beyond 1/4/15, including thorough analysis of the data at the end of each quarter.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3" type="#_x0000_t202" style="position:absolute;margin-left:-27.55pt;margin-top:3.9pt;width:491.85pt;height:66.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">
                <v:textbox>
                  <w:txbxContent>
                    <w:p w14:paraId="666EA606" w14:textId="77777777" w:rsidR="00C55783" w:rsidRPr="00D413C7" w:rsidRDefault="00C55783" w:rsidP="003C1BBF">
                      <w:pPr>
                        <w:rPr>
                          <w:b/>
                          <w:sz w:val="28"/>
                          <w:szCs w:val="28"/>
                        </w:rPr>
                      </w:pPr>
                      <w:r>
                        <w:rPr>
                          <w:b/>
                          <w:sz w:val="28"/>
                          <w:szCs w:val="28"/>
                        </w:rPr>
                        <w:t>10.9a The project team recommends that r</w:t>
                      </w:r>
                      <w:r w:rsidRPr="00D413C7">
                        <w:rPr>
                          <w:b/>
                          <w:sz w:val="28"/>
                          <w:szCs w:val="28"/>
                        </w:rPr>
                        <w:t>eceipt of the NCA data cuts by the NTSIT needs to continue beyond 1/4/15, including thorough analysis of the data at the end of each quarter.</w:t>
                      </w:r>
                    </w:p>
                  </w:txbxContent>
                </v:textbox>
              </v:shape>
            </w:pict>
          </mc:Fallback>
        </mc:AlternateContent>
      </w:r>
    </w:p>
    <w:p w14:paraId="4867E4E0" w14:textId="77777777" w:rsidR="00122BA3" w:rsidRDefault="00122BA3" w:rsidP="00324F32">
      <w:pPr>
        <w:rPr>
          <w:b/>
          <w:sz w:val="24"/>
          <w:szCs w:val="24"/>
        </w:rPr>
      </w:pPr>
    </w:p>
    <w:p w14:paraId="54C43CE4" w14:textId="77777777" w:rsidR="003C1BBF" w:rsidRDefault="003C1BBF" w:rsidP="00324F32">
      <w:pPr>
        <w:rPr>
          <w:b/>
          <w:sz w:val="24"/>
          <w:szCs w:val="24"/>
        </w:rPr>
      </w:pPr>
    </w:p>
    <w:p w14:paraId="0760D6AA" w14:textId="77777777" w:rsidR="00122BA3" w:rsidRDefault="00FD31D9" w:rsidP="00324F32">
      <w:pPr>
        <w:rPr>
          <w:b/>
          <w:sz w:val="24"/>
          <w:szCs w:val="24"/>
        </w:rPr>
      </w:pPr>
      <w:r>
        <w:rPr>
          <w:noProof/>
          <w:sz w:val="24"/>
          <w:szCs w:val="24"/>
          <w:lang w:val="en-US"/>
        </w:rPr>
        <mc:AlternateContent>
          <mc:Choice Requires="wps">
            <w:drawing>
              <wp:anchor distT="0" distB="0" distL="114300" distR="114300" simplePos="0" relativeHeight="251708416" behindDoc="0" locked="0" layoutInCell="1" allowOverlap="1" wp14:anchorId="5D8E07B6" wp14:editId="2CCAC75B">
                <wp:simplePos x="0" y="0"/>
                <wp:positionH relativeFrom="column">
                  <wp:posOffset>-347980</wp:posOffset>
                </wp:positionH>
                <wp:positionV relativeFrom="paragraph">
                  <wp:posOffset>83185</wp:posOffset>
                </wp:positionV>
                <wp:extent cx="6245860" cy="862330"/>
                <wp:effectExtent l="0" t="0" r="27940" b="2667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860" cy="862330"/>
                        </a:xfrm>
                        <a:prstGeom prst="rect">
                          <a:avLst/>
                        </a:prstGeom>
                        <a:solidFill>
                          <a:srgbClr val="FFFFFF"/>
                        </a:solidFill>
                        <a:ln w="9525">
                          <a:solidFill>
                            <a:srgbClr val="000000"/>
                          </a:solidFill>
                          <a:miter lim="800000"/>
                          <a:headEnd/>
                          <a:tailEnd/>
                        </a:ln>
                      </wps:spPr>
                      <wps:txbx>
                        <w:txbxContent>
                          <w:p w14:paraId="747E5F02" w14:textId="77777777" w:rsidR="00C55783" w:rsidRPr="00D413C7" w:rsidRDefault="00C55783" w:rsidP="00013A93">
                            <w:pPr>
                              <w:rPr>
                                <w:b/>
                                <w:sz w:val="28"/>
                                <w:szCs w:val="28"/>
                              </w:rPr>
                            </w:pPr>
                            <w:r>
                              <w:rPr>
                                <w:b/>
                                <w:sz w:val="28"/>
                                <w:szCs w:val="28"/>
                              </w:rPr>
                              <w:t>10.9b The project team recommends that o</w:t>
                            </w:r>
                            <w:r w:rsidRPr="00D413C7">
                              <w:rPr>
                                <w:b/>
                                <w:sz w:val="28"/>
                                <w:szCs w:val="28"/>
                              </w:rPr>
                              <w:t xml:space="preserve">ne designated officer at the NTSIT should be responsible for the analysis of the </w:t>
                            </w:r>
                            <w:r>
                              <w:rPr>
                                <w:b/>
                                <w:sz w:val="28"/>
                                <w:szCs w:val="28"/>
                              </w:rPr>
                              <w:t>NCA data cut</w:t>
                            </w:r>
                            <w:r w:rsidRPr="00D413C7">
                              <w:rPr>
                                <w:b/>
                                <w:sz w:val="28"/>
                                <w:szCs w:val="28"/>
                              </w:rPr>
                              <w:t>, intelligence requests to relevant partners and production of problem profiles</w:t>
                            </w:r>
                            <w:r>
                              <w:rPr>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4" type="#_x0000_t202" style="position:absolute;margin-left:-27.35pt;margin-top:6.55pt;width:491.8pt;height:67.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">
                <v:textbox>
                  <w:txbxContent>
                    <w:p w14:paraId="747E5F02" w14:textId="77777777" w:rsidR="00C55783" w:rsidRPr="00D413C7" w:rsidRDefault="00C55783" w:rsidP="00013A93">
                      <w:pPr>
                        <w:rPr>
                          <w:b/>
                          <w:sz w:val="28"/>
                          <w:szCs w:val="28"/>
                        </w:rPr>
                      </w:pPr>
                      <w:r>
                        <w:rPr>
                          <w:b/>
                          <w:sz w:val="28"/>
                          <w:szCs w:val="28"/>
                        </w:rPr>
                        <w:t>10.9b The project team recommends that o</w:t>
                      </w:r>
                      <w:r w:rsidRPr="00D413C7">
                        <w:rPr>
                          <w:b/>
                          <w:sz w:val="28"/>
                          <w:szCs w:val="28"/>
                        </w:rPr>
                        <w:t xml:space="preserve">ne designated officer at the NTSIT should be responsible for the analysis of the </w:t>
                      </w:r>
                      <w:r>
                        <w:rPr>
                          <w:b/>
                          <w:sz w:val="28"/>
                          <w:szCs w:val="28"/>
                        </w:rPr>
                        <w:t>NCA data cut</w:t>
                      </w:r>
                      <w:r w:rsidRPr="00D413C7">
                        <w:rPr>
                          <w:b/>
                          <w:sz w:val="28"/>
                          <w:szCs w:val="28"/>
                        </w:rPr>
                        <w:t>, intelligence requests to relevant partners and production of problem profiles</w:t>
                      </w:r>
                      <w:r>
                        <w:rPr>
                          <w:b/>
                          <w:sz w:val="28"/>
                          <w:szCs w:val="28"/>
                        </w:rPr>
                        <w:t>.</w:t>
                      </w:r>
                    </w:p>
                  </w:txbxContent>
                </v:textbox>
              </v:shape>
            </w:pict>
          </mc:Fallback>
        </mc:AlternateContent>
      </w:r>
    </w:p>
    <w:p w14:paraId="2917F773" w14:textId="77777777" w:rsidR="003C1BBF" w:rsidRDefault="003C1BBF" w:rsidP="00324F32">
      <w:pPr>
        <w:rPr>
          <w:b/>
          <w:sz w:val="24"/>
          <w:szCs w:val="24"/>
        </w:rPr>
      </w:pPr>
    </w:p>
    <w:p w14:paraId="177CB964" w14:textId="77777777" w:rsidR="003C1BBF" w:rsidRDefault="003C1BBF" w:rsidP="00324F32">
      <w:pPr>
        <w:rPr>
          <w:b/>
          <w:sz w:val="24"/>
          <w:szCs w:val="24"/>
        </w:rPr>
      </w:pPr>
    </w:p>
    <w:p w14:paraId="26E0F72A" w14:textId="77777777" w:rsidR="003C1BBF" w:rsidRDefault="00FD31D9" w:rsidP="00324F32">
      <w:pPr>
        <w:rPr>
          <w:b/>
          <w:sz w:val="24"/>
          <w:szCs w:val="24"/>
        </w:rPr>
      </w:pPr>
      <w:r>
        <w:rPr>
          <w:noProof/>
          <w:sz w:val="24"/>
          <w:szCs w:val="24"/>
          <w:lang w:val="en-US"/>
        </w:rPr>
        <mc:AlternateContent>
          <mc:Choice Requires="wps">
            <w:drawing>
              <wp:anchor distT="0" distB="0" distL="114300" distR="114300" simplePos="0" relativeHeight="251710464" behindDoc="0" locked="0" layoutInCell="1" allowOverlap="1" wp14:anchorId="7A4EB9A8" wp14:editId="39356CCD">
                <wp:simplePos x="0" y="0"/>
                <wp:positionH relativeFrom="column">
                  <wp:posOffset>-333375</wp:posOffset>
                </wp:positionH>
                <wp:positionV relativeFrom="paragraph">
                  <wp:posOffset>116205</wp:posOffset>
                </wp:positionV>
                <wp:extent cx="6232525" cy="888365"/>
                <wp:effectExtent l="0" t="0" r="15875" b="2603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2525" cy="888365"/>
                        </a:xfrm>
                        <a:prstGeom prst="rect">
                          <a:avLst/>
                        </a:prstGeom>
                        <a:solidFill>
                          <a:srgbClr val="FFFFFF"/>
                        </a:solidFill>
                        <a:ln w="9525">
                          <a:solidFill>
                            <a:srgbClr val="000000"/>
                          </a:solidFill>
                          <a:miter lim="800000"/>
                          <a:headEnd/>
                          <a:tailEnd/>
                        </a:ln>
                      </wps:spPr>
                      <wps:txbx>
                        <w:txbxContent>
                          <w:p w14:paraId="09027951" w14:textId="77777777" w:rsidR="00C55783" w:rsidRPr="00D413C7" w:rsidRDefault="00C55783" w:rsidP="00013A93">
                            <w:pPr>
                              <w:rPr>
                                <w:b/>
                                <w:sz w:val="28"/>
                                <w:szCs w:val="28"/>
                              </w:rPr>
                            </w:pPr>
                            <w:r>
                              <w:rPr>
                                <w:b/>
                                <w:sz w:val="28"/>
                                <w:szCs w:val="28"/>
                              </w:rPr>
                              <w:t xml:space="preserve">10.9c </w:t>
                            </w:r>
                            <w:r w:rsidRPr="00D413C7">
                              <w:rPr>
                                <w:b/>
                                <w:sz w:val="28"/>
                                <w:szCs w:val="28"/>
                              </w:rPr>
                              <w:t xml:space="preserve">The </w:t>
                            </w:r>
                            <w:r>
                              <w:rPr>
                                <w:b/>
                                <w:sz w:val="28"/>
                                <w:szCs w:val="28"/>
                              </w:rPr>
                              <w:t xml:space="preserve">project team recommends that the </w:t>
                            </w:r>
                            <w:r w:rsidRPr="00D413C7">
                              <w:rPr>
                                <w:b/>
                                <w:sz w:val="28"/>
                                <w:szCs w:val="28"/>
                              </w:rPr>
                              <w:t xml:space="preserve">designated officer </w:t>
                            </w:r>
                            <w:r>
                              <w:rPr>
                                <w:b/>
                                <w:sz w:val="28"/>
                                <w:szCs w:val="28"/>
                              </w:rPr>
                              <w:t xml:space="preserve">at the NTSIT </w:t>
                            </w:r>
                            <w:r w:rsidRPr="00D413C7">
                              <w:rPr>
                                <w:b/>
                                <w:sz w:val="28"/>
                                <w:szCs w:val="28"/>
                              </w:rPr>
                              <w:t xml:space="preserve">should also be responsible for intelligence analysis in relation to the receipt of new 5x5x5 forms at the NTSIT on </w:t>
                            </w:r>
                            <w:proofErr w:type="spellStart"/>
                            <w:r w:rsidRPr="00D413C7">
                              <w:rPr>
                                <w:b/>
                                <w:sz w:val="28"/>
                                <w:szCs w:val="28"/>
                              </w:rPr>
                              <w:t>Memex</w:t>
                            </w:r>
                            <w:proofErr w:type="spellEnd"/>
                            <w:r w:rsidRPr="00D413C7">
                              <w:rPr>
                                <w:b/>
                                <w:sz w:val="28"/>
                                <w:szCs w:val="28"/>
                              </w:rPr>
                              <w:t xml:space="preserve"> and IDB regarding DSC. </w:t>
                            </w:r>
                          </w:p>
                          <w:p w14:paraId="3EF4D604" w14:textId="77777777" w:rsidR="00C55783" w:rsidRDefault="00C55783" w:rsidP="00013A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5" type="#_x0000_t202" style="position:absolute;margin-left:-26.2pt;margin-top:9.15pt;width:490.75pt;height:69.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">
                <v:textbox>
                  <w:txbxContent>
                    <w:p w14:paraId="09027951" w14:textId="77777777" w:rsidR="00C55783" w:rsidRPr="00D413C7" w:rsidRDefault="00C55783" w:rsidP="00013A93">
                      <w:pPr>
                        <w:rPr>
                          <w:b/>
                          <w:sz w:val="28"/>
                          <w:szCs w:val="28"/>
                        </w:rPr>
                      </w:pPr>
                      <w:r>
                        <w:rPr>
                          <w:b/>
                          <w:sz w:val="28"/>
                          <w:szCs w:val="28"/>
                        </w:rPr>
                        <w:t xml:space="preserve">10.9c </w:t>
                      </w:r>
                      <w:r w:rsidRPr="00D413C7">
                        <w:rPr>
                          <w:b/>
                          <w:sz w:val="28"/>
                          <w:szCs w:val="28"/>
                        </w:rPr>
                        <w:t xml:space="preserve">The </w:t>
                      </w:r>
                      <w:r>
                        <w:rPr>
                          <w:b/>
                          <w:sz w:val="28"/>
                          <w:szCs w:val="28"/>
                        </w:rPr>
                        <w:t xml:space="preserve">project team recommends that the </w:t>
                      </w:r>
                      <w:r w:rsidRPr="00D413C7">
                        <w:rPr>
                          <w:b/>
                          <w:sz w:val="28"/>
                          <w:szCs w:val="28"/>
                        </w:rPr>
                        <w:t xml:space="preserve">designated officer </w:t>
                      </w:r>
                      <w:r>
                        <w:rPr>
                          <w:b/>
                          <w:sz w:val="28"/>
                          <w:szCs w:val="28"/>
                        </w:rPr>
                        <w:t xml:space="preserve">at the NTSIT </w:t>
                      </w:r>
                      <w:r w:rsidRPr="00D413C7">
                        <w:rPr>
                          <w:b/>
                          <w:sz w:val="28"/>
                          <w:szCs w:val="28"/>
                        </w:rPr>
                        <w:t xml:space="preserve">should also be responsible for intelligence analysis in relation to the receipt of new 5x5x5 forms at the NTSIT on </w:t>
                      </w:r>
                      <w:proofErr w:type="spellStart"/>
                      <w:r w:rsidRPr="00D413C7">
                        <w:rPr>
                          <w:b/>
                          <w:sz w:val="28"/>
                          <w:szCs w:val="28"/>
                        </w:rPr>
                        <w:t>Memex</w:t>
                      </w:r>
                      <w:proofErr w:type="spellEnd"/>
                      <w:r w:rsidRPr="00D413C7">
                        <w:rPr>
                          <w:b/>
                          <w:sz w:val="28"/>
                          <w:szCs w:val="28"/>
                        </w:rPr>
                        <w:t xml:space="preserve"> and IDB regarding DSC. </w:t>
                      </w:r>
                    </w:p>
                    <w:p w14:paraId="3EF4D604" w14:textId="77777777" w:rsidR="00C55783" w:rsidRDefault="00C55783" w:rsidP="00013A93"/>
                  </w:txbxContent>
                </v:textbox>
              </v:shape>
            </w:pict>
          </mc:Fallback>
        </mc:AlternateContent>
      </w:r>
    </w:p>
    <w:p w14:paraId="1F76C4D3" w14:textId="77777777" w:rsidR="00013A93" w:rsidRDefault="00013A93" w:rsidP="00324F32">
      <w:pPr>
        <w:rPr>
          <w:b/>
          <w:sz w:val="24"/>
          <w:szCs w:val="24"/>
        </w:rPr>
      </w:pPr>
    </w:p>
    <w:p w14:paraId="2A699FD5" w14:textId="77777777" w:rsidR="009C48E3" w:rsidRDefault="009C48E3" w:rsidP="00324F32">
      <w:pPr>
        <w:rPr>
          <w:b/>
          <w:sz w:val="24"/>
          <w:szCs w:val="24"/>
        </w:rPr>
      </w:pPr>
    </w:p>
    <w:p w14:paraId="3125654D" w14:textId="77777777" w:rsidR="00013A93" w:rsidRDefault="00FD31D9" w:rsidP="00324F32">
      <w:pPr>
        <w:rPr>
          <w:b/>
          <w:sz w:val="24"/>
          <w:szCs w:val="24"/>
        </w:rPr>
      </w:pPr>
      <w:r>
        <w:rPr>
          <w:b/>
          <w:noProof/>
          <w:sz w:val="24"/>
          <w:szCs w:val="24"/>
          <w:u w:val="single"/>
          <w:lang w:val="en-US"/>
        </w:rPr>
        <w:lastRenderedPageBreak/>
        <mc:AlternateContent>
          <mc:Choice Requires="wps">
            <w:drawing>
              <wp:anchor distT="0" distB="0" distL="114300" distR="114300" simplePos="0" relativeHeight="251716608" behindDoc="0" locked="0" layoutInCell="1" allowOverlap="1" wp14:anchorId="519BB73C" wp14:editId="5DD14C91">
                <wp:simplePos x="0" y="0"/>
                <wp:positionH relativeFrom="column">
                  <wp:posOffset>-335280</wp:posOffset>
                </wp:positionH>
                <wp:positionV relativeFrom="paragraph">
                  <wp:posOffset>24765</wp:posOffset>
                </wp:positionV>
                <wp:extent cx="6232525" cy="1107440"/>
                <wp:effectExtent l="0" t="0" r="15875" b="3556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2525" cy="1107440"/>
                        </a:xfrm>
                        <a:prstGeom prst="rect">
                          <a:avLst/>
                        </a:prstGeom>
                        <a:solidFill>
                          <a:srgbClr val="FFFFFF"/>
                        </a:solidFill>
                        <a:ln w="9525">
                          <a:solidFill>
                            <a:srgbClr val="000000"/>
                          </a:solidFill>
                          <a:miter lim="800000"/>
                          <a:headEnd/>
                          <a:tailEnd/>
                        </a:ln>
                      </wps:spPr>
                      <wps:txbx>
                        <w:txbxContent>
                          <w:p w14:paraId="4A0D077C" w14:textId="77777777" w:rsidR="00C55783" w:rsidRPr="007952DB" w:rsidRDefault="00C55783" w:rsidP="005C05C3">
                            <w:pPr>
                              <w:rPr>
                                <w:b/>
                                <w:sz w:val="28"/>
                                <w:szCs w:val="28"/>
                              </w:rPr>
                            </w:pPr>
                            <w:r>
                              <w:rPr>
                                <w:b/>
                                <w:sz w:val="28"/>
                                <w:szCs w:val="28"/>
                              </w:rPr>
                              <w:t xml:space="preserve">10.10a </w:t>
                            </w:r>
                            <w:r w:rsidRPr="007952DB">
                              <w:rPr>
                                <w:b/>
                                <w:sz w:val="28"/>
                                <w:szCs w:val="28"/>
                              </w:rPr>
                              <w:t xml:space="preserve">The </w:t>
                            </w:r>
                            <w:r>
                              <w:rPr>
                                <w:b/>
                                <w:sz w:val="28"/>
                                <w:szCs w:val="28"/>
                              </w:rPr>
                              <w:t xml:space="preserve">project team recommends that the </w:t>
                            </w:r>
                            <w:r w:rsidRPr="007952DB">
                              <w:rPr>
                                <w:b/>
                                <w:sz w:val="28"/>
                                <w:szCs w:val="28"/>
                              </w:rPr>
                              <w:t xml:space="preserve">designated officer at the NTSIT should send the </w:t>
                            </w:r>
                            <w:r>
                              <w:rPr>
                                <w:b/>
                                <w:sz w:val="28"/>
                                <w:szCs w:val="28"/>
                              </w:rPr>
                              <w:t xml:space="preserve">top OCG </w:t>
                            </w:r>
                            <w:r w:rsidRPr="007952DB">
                              <w:rPr>
                                <w:b/>
                                <w:sz w:val="28"/>
                                <w:szCs w:val="28"/>
                              </w:rPr>
                              <w:t>intelligence requirement out to RIAs on a two-monthly basis</w:t>
                            </w:r>
                            <w:r>
                              <w:rPr>
                                <w:b/>
                                <w:sz w:val="28"/>
                                <w:szCs w:val="28"/>
                              </w:rPr>
                              <w:t>,</w:t>
                            </w:r>
                            <w:r w:rsidRPr="007952DB">
                              <w:rPr>
                                <w:b/>
                                <w:sz w:val="28"/>
                                <w:szCs w:val="28"/>
                              </w:rPr>
                              <w:t xml:space="preserve"> to identify new OCGs causing harm and detriment through DSC. The intelligence received should then be </w:t>
                            </w:r>
                            <w:r>
                              <w:rPr>
                                <w:b/>
                                <w:sz w:val="28"/>
                                <w:szCs w:val="28"/>
                              </w:rPr>
                              <w:t xml:space="preserve">further </w:t>
                            </w:r>
                            <w:r w:rsidRPr="007952DB">
                              <w:rPr>
                                <w:b/>
                                <w:sz w:val="28"/>
                                <w:szCs w:val="28"/>
                              </w:rPr>
                              <w:t>developed.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margin-left:-26.35pt;margin-top:1.95pt;width:490.75pt;height:87.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">
                <v:textbox>
                  <w:txbxContent>
                    <w:p w14:paraId="4A0D077C" w14:textId="77777777" w:rsidR="00C55783" w:rsidRPr="007952DB" w:rsidRDefault="00C55783" w:rsidP="005C05C3">
                      <w:pPr>
                        <w:rPr>
                          <w:b/>
                          <w:sz w:val="28"/>
                          <w:szCs w:val="28"/>
                        </w:rPr>
                      </w:pPr>
                      <w:r>
                        <w:rPr>
                          <w:b/>
                          <w:sz w:val="28"/>
                          <w:szCs w:val="28"/>
                        </w:rPr>
                        <w:t xml:space="preserve">10.10a </w:t>
                      </w:r>
                      <w:r w:rsidRPr="007952DB">
                        <w:rPr>
                          <w:b/>
                          <w:sz w:val="28"/>
                          <w:szCs w:val="28"/>
                        </w:rPr>
                        <w:t xml:space="preserve">The </w:t>
                      </w:r>
                      <w:r>
                        <w:rPr>
                          <w:b/>
                          <w:sz w:val="28"/>
                          <w:szCs w:val="28"/>
                        </w:rPr>
                        <w:t xml:space="preserve">project team recommends that the </w:t>
                      </w:r>
                      <w:r w:rsidRPr="007952DB">
                        <w:rPr>
                          <w:b/>
                          <w:sz w:val="28"/>
                          <w:szCs w:val="28"/>
                        </w:rPr>
                        <w:t xml:space="preserve">designated officer at the NTSIT should send the </w:t>
                      </w:r>
                      <w:r>
                        <w:rPr>
                          <w:b/>
                          <w:sz w:val="28"/>
                          <w:szCs w:val="28"/>
                        </w:rPr>
                        <w:t xml:space="preserve">top OCG </w:t>
                      </w:r>
                      <w:r w:rsidRPr="007952DB">
                        <w:rPr>
                          <w:b/>
                          <w:sz w:val="28"/>
                          <w:szCs w:val="28"/>
                        </w:rPr>
                        <w:t>intelligence requirement out to RIAs on a two-monthly basis</w:t>
                      </w:r>
                      <w:r>
                        <w:rPr>
                          <w:b/>
                          <w:sz w:val="28"/>
                          <w:szCs w:val="28"/>
                        </w:rPr>
                        <w:t>,</w:t>
                      </w:r>
                      <w:r w:rsidRPr="007952DB">
                        <w:rPr>
                          <w:b/>
                          <w:sz w:val="28"/>
                          <w:szCs w:val="28"/>
                        </w:rPr>
                        <w:t xml:space="preserve"> to identify new OCGs causing harm and detriment through DSC. The intelligence received should then be </w:t>
                      </w:r>
                      <w:r>
                        <w:rPr>
                          <w:b/>
                          <w:sz w:val="28"/>
                          <w:szCs w:val="28"/>
                        </w:rPr>
                        <w:t xml:space="preserve">further </w:t>
                      </w:r>
                      <w:r w:rsidRPr="007952DB">
                        <w:rPr>
                          <w:b/>
                          <w:sz w:val="28"/>
                          <w:szCs w:val="28"/>
                        </w:rPr>
                        <w:t>developed.</w:t>
                      </w:r>
                    </w:p>
                  </w:txbxContent>
                </v:textbox>
              </v:shape>
            </w:pict>
          </mc:Fallback>
        </mc:AlternateContent>
      </w:r>
    </w:p>
    <w:p w14:paraId="02AC1A49" w14:textId="77777777" w:rsidR="00013A93" w:rsidRDefault="00013A93" w:rsidP="00324F32">
      <w:pPr>
        <w:rPr>
          <w:b/>
          <w:sz w:val="24"/>
          <w:szCs w:val="24"/>
        </w:rPr>
      </w:pPr>
    </w:p>
    <w:p w14:paraId="1F7917CC" w14:textId="77777777" w:rsidR="003C1BBF" w:rsidRDefault="003C1BBF" w:rsidP="00324F32">
      <w:pPr>
        <w:rPr>
          <w:b/>
          <w:sz w:val="24"/>
          <w:szCs w:val="24"/>
        </w:rPr>
      </w:pPr>
    </w:p>
    <w:p w14:paraId="0392A636" w14:textId="77777777" w:rsidR="005C05C3" w:rsidRDefault="00FD31D9" w:rsidP="00324F32">
      <w:pPr>
        <w:rPr>
          <w:b/>
          <w:sz w:val="24"/>
          <w:szCs w:val="24"/>
        </w:rPr>
      </w:pPr>
      <w:r>
        <w:rPr>
          <w:noProof/>
          <w:sz w:val="24"/>
          <w:szCs w:val="24"/>
          <w:lang w:val="en-US"/>
        </w:rPr>
        <mc:AlternateContent>
          <mc:Choice Requires="wps">
            <w:drawing>
              <wp:anchor distT="0" distB="0" distL="114300" distR="114300" simplePos="0" relativeHeight="251718656" behindDoc="0" locked="0" layoutInCell="1" allowOverlap="1" wp14:anchorId="4173335D" wp14:editId="7B8644B5">
                <wp:simplePos x="0" y="0"/>
                <wp:positionH relativeFrom="column">
                  <wp:posOffset>-323215</wp:posOffset>
                </wp:positionH>
                <wp:positionV relativeFrom="paragraph">
                  <wp:posOffset>302260</wp:posOffset>
                </wp:positionV>
                <wp:extent cx="6232525" cy="1107440"/>
                <wp:effectExtent l="0" t="0" r="15875" b="3556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2525" cy="1107440"/>
                        </a:xfrm>
                        <a:prstGeom prst="rect">
                          <a:avLst/>
                        </a:prstGeom>
                        <a:solidFill>
                          <a:srgbClr val="FFFFFF"/>
                        </a:solidFill>
                        <a:ln w="9525">
                          <a:solidFill>
                            <a:srgbClr val="000000"/>
                          </a:solidFill>
                          <a:miter lim="800000"/>
                          <a:headEnd/>
                          <a:tailEnd/>
                        </a:ln>
                      </wps:spPr>
                      <wps:txbx>
                        <w:txbxContent>
                          <w:p w14:paraId="1B6A4A1B" w14:textId="77777777" w:rsidR="00C55783" w:rsidRPr="007952DB" w:rsidRDefault="00C55783" w:rsidP="00022F68">
                            <w:pPr>
                              <w:rPr>
                                <w:b/>
                                <w:sz w:val="28"/>
                                <w:szCs w:val="28"/>
                              </w:rPr>
                            </w:pPr>
                            <w:r>
                              <w:rPr>
                                <w:b/>
                                <w:sz w:val="28"/>
                                <w:szCs w:val="28"/>
                              </w:rPr>
                              <w:t xml:space="preserve">10.10b </w:t>
                            </w:r>
                            <w:r w:rsidRPr="007952DB">
                              <w:rPr>
                                <w:b/>
                                <w:sz w:val="28"/>
                                <w:szCs w:val="28"/>
                              </w:rPr>
                              <w:t xml:space="preserve">The </w:t>
                            </w:r>
                            <w:r>
                              <w:rPr>
                                <w:b/>
                                <w:sz w:val="28"/>
                                <w:szCs w:val="28"/>
                              </w:rPr>
                              <w:t xml:space="preserve">project team recommends that the </w:t>
                            </w:r>
                            <w:r w:rsidRPr="007952DB">
                              <w:rPr>
                                <w:b/>
                                <w:sz w:val="28"/>
                                <w:szCs w:val="28"/>
                              </w:rPr>
                              <w:t>RIAs should conduct some intelligence analysis on a monthly basis to identify DSC offenders currently causing harm to vulnerable consumers within their regions and should liaise with other RIAs and the NTSIT regarding cross-regional offenders.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7" type="#_x0000_t202" style="position:absolute;margin-left:-25.4pt;margin-top:23.8pt;width:490.75pt;height:87.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">
                <v:textbox>
                  <w:txbxContent>
                    <w:p w14:paraId="1B6A4A1B" w14:textId="77777777" w:rsidR="00C55783" w:rsidRPr="007952DB" w:rsidRDefault="00C55783" w:rsidP="00022F68">
                      <w:pPr>
                        <w:rPr>
                          <w:b/>
                          <w:sz w:val="28"/>
                          <w:szCs w:val="28"/>
                        </w:rPr>
                      </w:pPr>
                      <w:r>
                        <w:rPr>
                          <w:b/>
                          <w:sz w:val="28"/>
                          <w:szCs w:val="28"/>
                        </w:rPr>
                        <w:t xml:space="preserve">10.10b </w:t>
                      </w:r>
                      <w:r w:rsidRPr="007952DB">
                        <w:rPr>
                          <w:b/>
                          <w:sz w:val="28"/>
                          <w:szCs w:val="28"/>
                        </w:rPr>
                        <w:t xml:space="preserve">The </w:t>
                      </w:r>
                      <w:r>
                        <w:rPr>
                          <w:b/>
                          <w:sz w:val="28"/>
                          <w:szCs w:val="28"/>
                        </w:rPr>
                        <w:t xml:space="preserve">project team recommends that the </w:t>
                      </w:r>
                      <w:r w:rsidRPr="007952DB">
                        <w:rPr>
                          <w:b/>
                          <w:sz w:val="28"/>
                          <w:szCs w:val="28"/>
                        </w:rPr>
                        <w:t>RIAs should conduct some intelligence analysis on a monthly basis to identify DSC offenders currently causing harm to vulnerable consumers within their regions and should liaise with other RIAs and the NTSIT regarding cross-regional offenders.</w:t>
                      </w:r>
                    </w:p>
                  </w:txbxContent>
                </v:textbox>
              </v:shape>
            </w:pict>
          </mc:Fallback>
        </mc:AlternateContent>
      </w:r>
    </w:p>
    <w:p w14:paraId="2BFF1978" w14:textId="77777777" w:rsidR="005C05C3" w:rsidRDefault="005C05C3" w:rsidP="00324F32">
      <w:pPr>
        <w:rPr>
          <w:b/>
          <w:sz w:val="24"/>
          <w:szCs w:val="24"/>
        </w:rPr>
      </w:pPr>
    </w:p>
    <w:p w14:paraId="7480DEBE" w14:textId="77777777" w:rsidR="005C05C3" w:rsidRDefault="005C05C3" w:rsidP="00324F32">
      <w:pPr>
        <w:rPr>
          <w:b/>
          <w:sz w:val="24"/>
          <w:szCs w:val="24"/>
        </w:rPr>
      </w:pPr>
    </w:p>
    <w:p w14:paraId="0EEE0A2D" w14:textId="77777777" w:rsidR="005C05C3" w:rsidRDefault="005C05C3" w:rsidP="00324F32">
      <w:pPr>
        <w:rPr>
          <w:b/>
          <w:sz w:val="24"/>
          <w:szCs w:val="24"/>
        </w:rPr>
      </w:pPr>
    </w:p>
    <w:p w14:paraId="5D090A3B" w14:textId="77777777" w:rsidR="005C05C3" w:rsidRDefault="00FD31D9" w:rsidP="00324F32">
      <w:pPr>
        <w:rPr>
          <w:b/>
          <w:sz w:val="24"/>
          <w:szCs w:val="24"/>
        </w:rPr>
      </w:pPr>
      <w:r>
        <w:rPr>
          <w:noProof/>
          <w:sz w:val="24"/>
          <w:szCs w:val="24"/>
          <w:lang w:val="en-US"/>
        </w:rPr>
        <mc:AlternateContent>
          <mc:Choice Requires="wps">
            <w:drawing>
              <wp:anchor distT="0" distB="0" distL="114300" distR="114300" simplePos="0" relativeHeight="251724800" behindDoc="0" locked="0" layoutInCell="1" allowOverlap="1" wp14:anchorId="6906D05C" wp14:editId="457435F5">
                <wp:simplePos x="0" y="0"/>
                <wp:positionH relativeFrom="column">
                  <wp:posOffset>-322580</wp:posOffset>
                </wp:positionH>
                <wp:positionV relativeFrom="paragraph">
                  <wp:posOffset>201295</wp:posOffset>
                </wp:positionV>
                <wp:extent cx="6232525" cy="914400"/>
                <wp:effectExtent l="0" t="0" r="15875" b="2540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2525" cy="914400"/>
                        </a:xfrm>
                        <a:prstGeom prst="rect">
                          <a:avLst/>
                        </a:prstGeom>
                        <a:solidFill>
                          <a:srgbClr val="FFFFFF"/>
                        </a:solidFill>
                        <a:ln w="9525">
                          <a:solidFill>
                            <a:srgbClr val="000000"/>
                          </a:solidFill>
                          <a:miter lim="800000"/>
                          <a:headEnd/>
                          <a:tailEnd/>
                        </a:ln>
                      </wps:spPr>
                      <wps:txbx>
                        <w:txbxContent>
                          <w:p w14:paraId="2260B666" w14:textId="77777777" w:rsidR="00C55783" w:rsidRPr="004737CD" w:rsidRDefault="00C55783" w:rsidP="004A3164">
                            <w:pPr>
                              <w:rPr>
                                <w:b/>
                                <w:sz w:val="28"/>
                                <w:szCs w:val="28"/>
                              </w:rPr>
                            </w:pPr>
                            <w:r>
                              <w:rPr>
                                <w:b/>
                                <w:sz w:val="28"/>
                                <w:szCs w:val="28"/>
                              </w:rPr>
                              <w:t xml:space="preserve">10.11a </w:t>
                            </w:r>
                            <w:r w:rsidRPr="004737CD">
                              <w:rPr>
                                <w:b/>
                                <w:sz w:val="28"/>
                                <w:szCs w:val="28"/>
                              </w:rPr>
                              <w:t>Th</w:t>
                            </w:r>
                            <w:r>
                              <w:rPr>
                                <w:b/>
                                <w:sz w:val="28"/>
                                <w:szCs w:val="28"/>
                              </w:rPr>
                              <w:t>e project team recommends th</w:t>
                            </w:r>
                            <w:r w:rsidRPr="004737CD">
                              <w:rPr>
                                <w:b/>
                                <w:sz w:val="28"/>
                                <w:szCs w:val="28"/>
                              </w:rPr>
                              <w:t xml:space="preserve">at the monthly intelligence reports currently received by the project team </w:t>
                            </w:r>
                            <w:r>
                              <w:rPr>
                                <w:b/>
                                <w:sz w:val="28"/>
                                <w:szCs w:val="28"/>
                              </w:rPr>
                              <w:t xml:space="preserve">from the NFIB </w:t>
                            </w:r>
                            <w:r w:rsidRPr="004737CD">
                              <w:rPr>
                                <w:b/>
                                <w:sz w:val="28"/>
                                <w:szCs w:val="28"/>
                              </w:rPr>
                              <w:t xml:space="preserve">be continued and received and analysed by a designated officer at the NTSIT.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8" type="#_x0000_t202" style="position:absolute;margin-left:-25.35pt;margin-top:15.85pt;width:490.75pt;height:1in;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">
                <v:textbox>
                  <w:txbxContent>
                    <w:p w14:paraId="2260B666" w14:textId="77777777" w:rsidR="00C55783" w:rsidRPr="004737CD" w:rsidRDefault="00C55783" w:rsidP="004A3164">
                      <w:pPr>
                        <w:rPr>
                          <w:b/>
                          <w:sz w:val="28"/>
                          <w:szCs w:val="28"/>
                        </w:rPr>
                      </w:pPr>
                      <w:r>
                        <w:rPr>
                          <w:b/>
                          <w:sz w:val="28"/>
                          <w:szCs w:val="28"/>
                        </w:rPr>
                        <w:t xml:space="preserve">10.11a </w:t>
                      </w:r>
                      <w:r w:rsidRPr="004737CD">
                        <w:rPr>
                          <w:b/>
                          <w:sz w:val="28"/>
                          <w:szCs w:val="28"/>
                        </w:rPr>
                        <w:t>Th</w:t>
                      </w:r>
                      <w:r>
                        <w:rPr>
                          <w:b/>
                          <w:sz w:val="28"/>
                          <w:szCs w:val="28"/>
                        </w:rPr>
                        <w:t>e project team recommends th</w:t>
                      </w:r>
                      <w:r w:rsidRPr="004737CD">
                        <w:rPr>
                          <w:b/>
                          <w:sz w:val="28"/>
                          <w:szCs w:val="28"/>
                        </w:rPr>
                        <w:t xml:space="preserve">at the monthly intelligence reports currently received by the project team </w:t>
                      </w:r>
                      <w:r>
                        <w:rPr>
                          <w:b/>
                          <w:sz w:val="28"/>
                          <w:szCs w:val="28"/>
                        </w:rPr>
                        <w:t xml:space="preserve">from the NFIB </w:t>
                      </w:r>
                      <w:r w:rsidRPr="004737CD">
                        <w:rPr>
                          <w:b/>
                          <w:sz w:val="28"/>
                          <w:szCs w:val="28"/>
                        </w:rPr>
                        <w:t xml:space="preserve">be continued and received and analysed by a designated officer at the NTSIT. </w:t>
                      </w:r>
                    </w:p>
                  </w:txbxContent>
                </v:textbox>
              </v:shape>
            </w:pict>
          </mc:Fallback>
        </mc:AlternateContent>
      </w:r>
    </w:p>
    <w:p w14:paraId="3EDA67E1" w14:textId="77777777" w:rsidR="005C05C3" w:rsidRDefault="005C05C3" w:rsidP="00324F32">
      <w:pPr>
        <w:rPr>
          <w:b/>
          <w:sz w:val="24"/>
          <w:szCs w:val="24"/>
        </w:rPr>
      </w:pPr>
    </w:p>
    <w:p w14:paraId="5BCFF289" w14:textId="77777777" w:rsidR="005C05C3" w:rsidRDefault="005C05C3" w:rsidP="00324F32">
      <w:pPr>
        <w:rPr>
          <w:b/>
          <w:sz w:val="24"/>
          <w:szCs w:val="24"/>
        </w:rPr>
      </w:pPr>
    </w:p>
    <w:p w14:paraId="53985CC4" w14:textId="77777777" w:rsidR="00022F68" w:rsidRDefault="00FD31D9" w:rsidP="00324F32">
      <w:pPr>
        <w:rPr>
          <w:b/>
          <w:sz w:val="24"/>
          <w:szCs w:val="24"/>
        </w:rPr>
      </w:pPr>
      <w:r>
        <w:rPr>
          <w:noProof/>
          <w:sz w:val="24"/>
          <w:szCs w:val="24"/>
          <w:lang w:val="en-US"/>
        </w:rPr>
        <mc:AlternateContent>
          <mc:Choice Requires="wps">
            <w:drawing>
              <wp:anchor distT="0" distB="0" distL="114300" distR="114300" simplePos="0" relativeHeight="251726848" behindDoc="0" locked="0" layoutInCell="1" allowOverlap="1" wp14:anchorId="1646DE5C" wp14:editId="37CD278B">
                <wp:simplePos x="0" y="0"/>
                <wp:positionH relativeFrom="column">
                  <wp:posOffset>-295910</wp:posOffset>
                </wp:positionH>
                <wp:positionV relativeFrom="paragraph">
                  <wp:posOffset>248285</wp:posOffset>
                </wp:positionV>
                <wp:extent cx="6193155" cy="875665"/>
                <wp:effectExtent l="0" t="0" r="29845" b="13335"/>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155" cy="875665"/>
                        </a:xfrm>
                        <a:prstGeom prst="rect">
                          <a:avLst/>
                        </a:prstGeom>
                        <a:solidFill>
                          <a:srgbClr val="FFFFFF"/>
                        </a:solidFill>
                        <a:ln w="9525">
                          <a:solidFill>
                            <a:srgbClr val="000000"/>
                          </a:solidFill>
                          <a:miter lim="800000"/>
                          <a:headEnd/>
                          <a:tailEnd/>
                        </a:ln>
                      </wps:spPr>
                      <wps:txbx>
                        <w:txbxContent>
                          <w:p w14:paraId="4DEEB7D0" w14:textId="77777777" w:rsidR="00C55783" w:rsidRPr="004737CD" w:rsidRDefault="00C55783" w:rsidP="004A3164">
                            <w:pPr>
                              <w:rPr>
                                <w:b/>
                                <w:sz w:val="28"/>
                                <w:szCs w:val="28"/>
                              </w:rPr>
                            </w:pPr>
                            <w:r>
                              <w:rPr>
                                <w:b/>
                                <w:sz w:val="28"/>
                                <w:szCs w:val="28"/>
                              </w:rPr>
                              <w:t xml:space="preserve">10.11b </w:t>
                            </w:r>
                            <w:r w:rsidRPr="004737CD">
                              <w:rPr>
                                <w:b/>
                                <w:sz w:val="28"/>
                                <w:szCs w:val="28"/>
                              </w:rPr>
                              <w:t>Th</w:t>
                            </w:r>
                            <w:r>
                              <w:rPr>
                                <w:b/>
                                <w:sz w:val="28"/>
                                <w:szCs w:val="28"/>
                              </w:rPr>
                              <w:t>e project team recommends th</w:t>
                            </w:r>
                            <w:r w:rsidRPr="004737CD">
                              <w:rPr>
                                <w:b/>
                                <w:sz w:val="28"/>
                                <w:szCs w:val="28"/>
                              </w:rPr>
                              <w:t xml:space="preserve">at intelligence requests to NFIB form an integral part of enquiries made by officers in LAs and by RIAs and </w:t>
                            </w:r>
                            <w:proofErr w:type="spellStart"/>
                            <w:r w:rsidRPr="004737CD">
                              <w:rPr>
                                <w:b/>
                                <w:sz w:val="28"/>
                                <w:szCs w:val="28"/>
                              </w:rPr>
                              <w:t>Scambuster</w:t>
                            </w:r>
                            <w:proofErr w:type="spellEnd"/>
                            <w:r w:rsidRPr="004737CD">
                              <w:rPr>
                                <w:b/>
                                <w:sz w:val="28"/>
                                <w:szCs w:val="28"/>
                              </w:rPr>
                              <w:t xml:space="preserve"> teams</w:t>
                            </w:r>
                            <w:r>
                              <w:rPr>
                                <w:b/>
                                <w:sz w:val="28"/>
                                <w:szCs w:val="28"/>
                              </w:rPr>
                              <w:t>,</w:t>
                            </w:r>
                            <w:r w:rsidRPr="004737CD">
                              <w:rPr>
                                <w:b/>
                                <w:sz w:val="28"/>
                                <w:szCs w:val="28"/>
                              </w:rPr>
                              <w:t xml:space="preserve"> to improve the intelligence picture in relation to DSC.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9" type="#_x0000_t202" style="position:absolute;margin-left:-23.25pt;margin-top:19.55pt;width:487.65pt;height:68.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">
                <v:textbox>
                  <w:txbxContent>
                    <w:p w14:paraId="4DEEB7D0" w14:textId="77777777" w:rsidR="00C55783" w:rsidRPr="004737CD" w:rsidRDefault="00C55783" w:rsidP="004A3164">
                      <w:pPr>
                        <w:rPr>
                          <w:b/>
                          <w:sz w:val="28"/>
                          <w:szCs w:val="28"/>
                        </w:rPr>
                      </w:pPr>
                      <w:r>
                        <w:rPr>
                          <w:b/>
                          <w:sz w:val="28"/>
                          <w:szCs w:val="28"/>
                        </w:rPr>
                        <w:t xml:space="preserve">10.11b </w:t>
                      </w:r>
                      <w:r w:rsidRPr="004737CD">
                        <w:rPr>
                          <w:b/>
                          <w:sz w:val="28"/>
                          <w:szCs w:val="28"/>
                        </w:rPr>
                        <w:t>Th</w:t>
                      </w:r>
                      <w:r>
                        <w:rPr>
                          <w:b/>
                          <w:sz w:val="28"/>
                          <w:szCs w:val="28"/>
                        </w:rPr>
                        <w:t>e project team recommends th</w:t>
                      </w:r>
                      <w:r w:rsidRPr="004737CD">
                        <w:rPr>
                          <w:b/>
                          <w:sz w:val="28"/>
                          <w:szCs w:val="28"/>
                        </w:rPr>
                        <w:t xml:space="preserve">at intelligence requests to NFIB form an integral part of enquiries made by officers in LAs and by RIAs and </w:t>
                      </w:r>
                      <w:proofErr w:type="spellStart"/>
                      <w:r w:rsidRPr="004737CD">
                        <w:rPr>
                          <w:b/>
                          <w:sz w:val="28"/>
                          <w:szCs w:val="28"/>
                        </w:rPr>
                        <w:t>Scambuster</w:t>
                      </w:r>
                      <w:proofErr w:type="spellEnd"/>
                      <w:r w:rsidRPr="004737CD">
                        <w:rPr>
                          <w:b/>
                          <w:sz w:val="28"/>
                          <w:szCs w:val="28"/>
                        </w:rPr>
                        <w:t xml:space="preserve"> teams</w:t>
                      </w:r>
                      <w:r>
                        <w:rPr>
                          <w:b/>
                          <w:sz w:val="28"/>
                          <w:szCs w:val="28"/>
                        </w:rPr>
                        <w:t>,</w:t>
                      </w:r>
                      <w:r w:rsidRPr="004737CD">
                        <w:rPr>
                          <w:b/>
                          <w:sz w:val="28"/>
                          <w:szCs w:val="28"/>
                        </w:rPr>
                        <w:t xml:space="preserve"> to improve the intelligence picture in relation to DSC.</w:t>
                      </w:r>
                    </w:p>
                  </w:txbxContent>
                </v:textbox>
              </v:shape>
            </w:pict>
          </mc:Fallback>
        </mc:AlternateContent>
      </w:r>
    </w:p>
    <w:p w14:paraId="172BB3BB" w14:textId="77777777" w:rsidR="00022F68" w:rsidRDefault="00022F68" w:rsidP="00324F32">
      <w:pPr>
        <w:rPr>
          <w:b/>
          <w:sz w:val="24"/>
          <w:szCs w:val="24"/>
        </w:rPr>
      </w:pPr>
    </w:p>
    <w:p w14:paraId="029ACF53" w14:textId="77777777" w:rsidR="00022F68" w:rsidRDefault="00022F68" w:rsidP="00324F32">
      <w:pPr>
        <w:rPr>
          <w:b/>
          <w:sz w:val="24"/>
          <w:szCs w:val="24"/>
        </w:rPr>
      </w:pPr>
    </w:p>
    <w:p w14:paraId="08105416" w14:textId="77777777" w:rsidR="004A3164" w:rsidRDefault="00FD31D9" w:rsidP="00324F32">
      <w:pPr>
        <w:rPr>
          <w:b/>
          <w:sz w:val="24"/>
          <w:szCs w:val="24"/>
        </w:rPr>
      </w:pPr>
      <w:r>
        <w:rPr>
          <w:noProof/>
          <w:sz w:val="24"/>
          <w:szCs w:val="24"/>
          <w:lang w:val="en-US"/>
        </w:rPr>
        <mc:AlternateContent>
          <mc:Choice Requires="wps">
            <w:drawing>
              <wp:anchor distT="0" distB="0" distL="114300" distR="114300" simplePos="0" relativeHeight="251730944" behindDoc="0" locked="0" layoutInCell="1" allowOverlap="1" wp14:anchorId="5472DB35" wp14:editId="555066AE">
                <wp:simplePos x="0" y="0"/>
                <wp:positionH relativeFrom="column">
                  <wp:posOffset>-295910</wp:posOffset>
                </wp:positionH>
                <wp:positionV relativeFrom="paragraph">
                  <wp:posOffset>255270</wp:posOffset>
                </wp:positionV>
                <wp:extent cx="6193155" cy="1184275"/>
                <wp:effectExtent l="0" t="0" r="29845" b="34925"/>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155" cy="1184275"/>
                        </a:xfrm>
                        <a:prstGeom prst="rect">
                          <a:avLst/>
                        </a:prstGeom>
                        <a:solidFill>
                          <a:srgbClr val="FFFFFF"/>
                        </a:solidFill>
                        <a:ln w="9525">
                          <a:solidFill>
                            <a:srgbClr val="000000"/>
                          </a:solidFill>
                          <a:miter lim="800000"/>
                          <a:headEnd/>
                          <a:tailEnd/>
                        </a:ln>
                      </wps:spPr>
                      <wps:txbx>
                        <w:txbxContent>
                          <w:p w14:paraId="7B9FA739" w14:textId="77777777" w:rsidR="00C55783" w:rsidRDefault="00C55783" w:rsidP="003B0E84">
                            <w:pPr>
                              <w:rPr>
                                <w:b/>
                                <w:sz w:val="28"/>
                                <w:szCs w:val="28"/>
                              </w:rPr>
                            </w:pPr>
                            <w:r>
                              <w:rPr>
                                <w:b/>
                                <w:sz w:val="28"/>
                                <w:szCs w:val="28"/>
                              </w:rPr>
                              <w:t xml:space="preserve">10.11c </w:t>
                            </w:r>
                            <w:r w:rsidRPr="003B0E84">
                              <w:rPr>
                                <w:b/>
                                <w:sz w:val="28"/>
                                <w:szCs w:val="28"/>
                              </w:rPr>
                              <w:t>The project team recommends that the NTSIT be tasked with conducting further research in</w:t>
                            </w:r>
                            <w:r>
                              <w:rPr>
                                <w:b/>
                                <w:sz w:val="28"/>
                                <w:szCs w:val="28"/>
                              </w:rPr>
                              <w:t>to the emerging threat of DSC offenders posing as police and trading standards officers, with a view to identifying OCGs involved in the offending who can then be put through the tasking process.</w:t>
                            </w:r>
                          </w:p>
                          <w:p w14:paraId="36DF22E1" w14:textId="77777777" w:rsidR="00C55783" w:rsidRDefault="00C55783" w:rsidP="003B0E84">
                            <w:pPr>
                              <w:rPr>
                                <w:b/>
                                <w:sz w:val="28"/>
                                <w:szCs w:val="28"/>
                              </w:rPr>
                            </w:pPr>
                          </w:p>
                          <w:p w14:paraId="2949DE3E" w14:textId="77777777" w:rsidR="00C55783" w:rsidRDefault="00C55783" w:rsidP="003B0E84">
                            <w:pPr>
                              <w:rPr>
                                <w:b/>
                                <w:sz w:val="28"/>
                                <w:szCs w:val="28"/>
                              </w:rPr>
                            </w:pPr>
                          </w:p>
                          <w:p w14:paraId="11DFB576" w14:textId="77777777" w:rsidR="00C55783" w:rsidRPr="003B0E84" w:rsidRDefault="00C55783" w:rsidP="003B0E84">
                            <w:pPr>
                              <w:rPr>
                                <w:b/>
                                <w:sz w:val="28"/>
                                <w:szCs w:val="28"/>
                              </w:rPr>
                            </w:pPr>
                            <w:r w:rsidRPr="003B0E84">
                              <w:rPr>
                                <w:b/>
                                <w:sz w:val="28"/>
                                <w:szCs w:val="28"/>
                              </w:rPr>
                              <w:t xml:space="preserve"> this area with a view to identifying OCGs involved in the offending who can then be put through the tasking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0" type="#_x0000_t202" style="position:absolute;margin-left:-23.25pt;margin-top:20.1pt;width:487.65pt;height:93.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">
                <v:textbox>
                  <w:txbxContent>
                    <w:p w14:paraId="7B9FA739" w14:textId="77777777" w:rsidR="00C55783" w:rsidRDefault="00C55783" w:rsidP="003B0E84">
                      <w:pPr>
                        <w:rPr>
                          <w:b/>
                          <w:sz w:val="28"/>
                          <w:szCs w:val="28"/>
                        </w:rPr>
                      </w:pPr>
                      <w:r>
                        <w:rPr>
                          <w:b/>
                          <w:sz w:val="28"/>
                          <w:szCs w:val="28"/>
                        </w:rPr>
                        <w:t xml:space="preserve">10.11c </w:t>
                      </w:r>
                      <w:r w:rsidRPr="003B0E84">
                        <w:rPr>
                          <w:b/>
                          <w:sz w:val="28"/>
                          <w:szCs w:val="28"/>
                        </w:rPr>
                        <w:t>The project team recommends that the NTSIT be tasked with conducting further research in</w:t>
                      </w:r>
                      <w:r>
                        <w:rPr>
                          <w:b/>
                          <w:sz w:val="28"/>
                          <w:szCs w:val="28"/>
                        </w:rPr>
                        <w:t>to the emerging threat of DSC offenders posing as police and trading standards officers, with a view to identifying OCGs involved in the offending who can then be put through the tasking process.</w:t>
                      </w:r>
                    </w:p>
                    <w:p w14:paraId="36DF22E1" w14:textId="77777777" w:rsidR="00C55783" w:rsidRDefault="00C55783" w:rsidP="003B0E84">
                      <w:pPr>
                        <w:rPr>
                          <w:b/>
                          <w:sz w:val="28"/>
                          <w:szCs w:val="28"/>
                        </w:rPr>
                      </w:pPr>
                    </w:p>
                    <w:p w14:paraId="2949DE3E" w14:textId="77777777" w:rsidR="00C55783" w:rsidRDefault="00C55783" w:rsidP="003B0E84">
                      <w:pPr>
                        <w:rPr>
                          <w:b/>
                          <w:sz w:val="28"/>
                          <w:szCs w:val="28"/>
                        </w:rPr>
                      </w:pPr>
                    </w:p>
                    <w:p w14:paraId="11DFB576" w14:textId="77777777" w:rsidR="00C55783" w:rsidRPr="003B0E84" w:rsidRDefault="00C55783" w:rsidP="003B0E84">
                      <w:pPr>
                        <w:rPr>
                          <w:b/>
                          <w:sz w:val="28"/>
                          <w:szCs w:val="28"/>
                        </w:rPr>
                      </w:pPr>
                      <w:r w:rsidRPr="003B0E84">
                        <w:rPr>
                          <w:b/>
                          <w:sz w:val="28"/>
                          <w:szCs w:val="28"/>
                        </w:rPr>
                        <w:t xml:space="preserve"> this area with a view to identifying OCGs involved in the offending who can then be put through the tasking process.</w:t>
                      </w:r>
                    </w:p>
                  </w:txbxContent>
                </v:textbox>
              </v:shape>
            </w:pict>
          </mc:Fallback>
        </mc:AlternateContent>
      </w:r>
    </w:p>
    <w:p w14:paraId="7576748E" w14:textId="77777777" w:rsidR="004A3164" w:rsidRDefault="004A3164" w:rsidP="00324F32">
      <w:pPr>
        <w:rPr>
          <w:b/>
          <w:sz w:val="24"/>
          <w:szCs w:val="24"/>
        </w:rPr>
      </w:pPr>
    </w:p>
    <w:p w14:paraId="5C6274FE" w14:textId="77777777" w:rsidR="004A3164" w:rsidRDefault="004A3164" w:rsidP="00324F32">
      <w:pPr>
        <w:rPr>
          <w:b/>
          <w:sz w:val="24"/>
          <w:szCs w:val="24"/>
        </w:rPr>
      </w:pPr>
    </w:p>
    <w:p w14:paraId="482F2A49" w14:textId="77777777" w:rsidR="004A3164" w:rsidRDefault="004A3164" w:rsidP="00324F32">
      <w:pPr>
        <w:rPr>
          <w:b/>
          <w:sz w:val="24"/>
          <w:szCs w:val="24"/>
        </w:rPr>
      </w:pPr>
    </w:p>
    <w:p w14:paraId="54760F94" w14:textId="77777777" w:rsidR="003B0E84" w:rsidRDefault="00FD31D9" w:rsidP="00324F32">
      <w:pPr>
        <w:rPr>
          <w:b/>
          <w:sz w:val="24"/>
          <w:szCs w:val="24"/>
        </w:rPr>
      </w:pPr>
      <w:r>
        <w:rPr>
          <w:noProof/>
          <w:sz w:val="24"/>
          <w:szCs w:val="24"/>
          <w:lang w:val="en-US"/>
        </w:rPr>
        <mc:AlternateContent>
          <mc:Choice Requires="wps">
            <w:drawing>
              <wp:anchor distT="0" distB="0" distL="114300" distR="114300" simplePos="0" relativeHeight="251735040" behindDoc="0" locked="0" layoutInCell="1" allowOverlap="1" wp14:anchorId="088006AB" wp14:editId="328C7F5A">
                <wp:simplePos x="0" y="0"/>
                <wp:positionH relativeFrom="column">
                  <wp:posOffset>-312420</wp:posOffset>
                </wp:positionH>
                <wp:positionV relativeFrom="paragraph">
                  <wp:posOffset>273050</wp:posOffset>
                </wp:positionV>
                <wp:extent cx="6219825" cy="849630"/>
                <wp:effectExtent l="0" t="0" r="28575" b="13970"/>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849630"/>
                        </a:xfrm>
                        <a:prstGeom prst="rect">
                          <a:avLst/>
                        </a:prstGeom>
                        <a:solidFill>
                          <a:srgbClr val="FFFFFF"/>
                        </a:solidFill>
                        <a:ln w="9525">
                          <a:solidFill>
                            <a:srgbClr val="000000"/>
                          </a:solidFill>
                          <a:miter lim="800000"/>
                          <a:headEnd/>
                          <a:tailEnd/>
                        </a:ln>
                      </wps:spPr>
                      <wps:txbx>
                        <w:txbxContent>
                          <w:p w14:paraId="3496B166" w14:textId="77777777" w:rsidR="00C55783" w:rsidRPr="00755D24" w:rsidRDefault="00C55783" w:rsidP="00755D24">
                            <w:pPr>
                              <w:rPr>
                                <w:b/>
                                <w:sz w:val="28"/>
                                <w:szCs w:val="28"/>
                              </w:rPr>
                            </w:pPr>
                            <w:r w:rsidRPr="00755D24">
                              <w:rPr>
                                <w:b/>
                                <w:sz w:val="28"/>
                                <w:szCs w:val="28"/>
                              </w:rPr>
                              <w:t>11</w:t>
                            </w:r>
                            <w:r>
                              <w:rPr>
                                <w:b/>
                                <w:sz w:val="28"/>
                                <w:szCs w:val="28"/>
                              </w:rPr>
                              <w:t>a</w:t>
                            </w:r>
                            <w:r w:rsidRPr="00755D24">
                              <w:rPr>
                                <w:b/>
                                <w:sz w:val="28"/>
                                <w:szCs w:val="28"/>
                              </w:rPr>
                              <w:t xml:space="preserve"> The project team recommend that the NTG encourages the NTSS</w:t>
                            </w:r>
                            <w:r>
                              <w:rPr>
                                <w:b/>
                                <w:sz w:val="28"/>
                                <w:szCs w:val="28"/>
                              </w:rPr>
                              <w:t>T and the NTS e-Crime Team to engage with the third sector advice lines and deliver training regarding scams and e-crime.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1" type="#_x0000_t202" style="position:absolute;margin-left:-24.55pt;margin-top:21.5pt;width:489.75pt;height:66.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">
                <v:textbox>
                  <w:txbxContent>
                    <w:p w14:paraId="3496B166" w14:textId="77777777" w:rsidR="00C55783" w:rsidRPr="00755D24" w:rsidRDefault="00C55783" w:rsidP="00755D24">
                      <w:pPr>
                        <w:rPr>
                          <w:b/>
                          <w:sz w:val="28"/>
                          <w:szCs w:val="28"/>
                        </w:rPr>
                      </w:pPr>
                      <w:r w:rsidRPr="00755D24">
                        <w:rPr>
                          <w:b/>
                          <w:sz w:val="28"/>
                          <w:szCs w:val="28"/>
                        </w:rPr>
                        <w:t>11</w:t>
                      </w:r>
                      <w:r>
                        <w:rPr>
                          <w:b/>
                          <w:sz w:val="28"/>
                          <w:szCs w:val="28"/>
                        </w:rPr>
                        <w:t>a</w:t>
                      </w:r>
                      <w:r w:rsidRPr="00755D24">
                        <w:rPr>
                          <w:b/>
                          <w:sz w:val="28"/>
                          <w:szCs w:val="28"/>
                        </w:rPr>
                        <w:t xml:space="preserve"> The project team recommend that the NTG encourages the NTSS</w:t>
                      </w:r>
                      <w:r>
                        <w:rPr>
                          <w:b/>
                          <w:sz w:val="28"/>
                          <w:szCs w:val="28"/>
                        </w:rPr>
                        <w:t>T and the NTS e-Crime Team to engage with the third sector advice lines and deliver training regarding scams and e-crime.</w:t>
                      </w:r>
                    </w:p>
                  </w:txbxContent>
                </v:textbox>
              </v:shape>
            </w:pict>
          </mc:Fallback>
        </mc:AlternateContent>
      </w:r>
    </w:p>
    <w:p w14:paraId="50409188" w14:textId="77777777" w:rsidR="003B0E84" w:rsidRDefault="003B0E84" w:rsidP="00324F32">
      <w:pPr>
        <w:rPr>
          <w:b/>
          <w:sz w:val="24"/>
          <w:szCs w:val="24"/>
        </w:rPr>
      </w:pPr>
    </w:p>
    <w:p w14:paraId="581BF668" w14:textId="77777777" w:rsidR="00755D24" w:rsidRDefault="00755D24" w:rsidP="00324F32">
      <w:pPr>
        <w:rPr>
          <w:b/>
          <w:sz w:val="24"/>
          <w:szCs w:val="24"/>
        </w:rPr>
      </w:pPr>
    </w:p>
    <w:p w14:paraId="43C8D21E" w14:textId="77777777" w:rsidR="00755D24" w:rsidRDefault="00FD31D9" w:rsidP="00324F32">
      <w:pPr>
        <w:rPr>
          <w:b/>
          <w:sz w:val="24"/>
          <w:szCs w:val="24"/>
        </w:rPr>
      </w:pPr>
      <w:r>
        <w:rPr>
          <w:noProof/>
          <w:sz w:val="24"/>
          <w:szCs w:val="24"/>
          <w:lang w:val="en-US"/>
        </w:rPr>
        <mc:AlternateContent>
          <mc:Choice Requires="wps">
            <w:drawing>
              <wp:anchor distT="0" distB="0" distL="114300" distR="114300" simplePos="0" relativeHeight="251784192" behindDoc="0" locked="0" layoutInCell="1" allowOverlap="1" wp14:anchorId="52FE6022" wp14:editId="03BADA49">
                <wp:simplePos x="0" y="0"/>
                <wp:positionH relativeFrom="column">
                  <wp:posOffset>-307340</wp:posOffset>
                </wp:positionH>
                <wp:positionV relativeFrom="paragraph">
                  <wp:posOffset>276860</wp:posOffset>
                </wp:positionV>
                <wp:extent cx="6218555" cy="1635125"/>
                <wp:effectExtent l="0" t="0" r="29845" b="15875"/>
                <wp:wrapNone/>
                <wp:docPr id="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555" cy="1635125"/>
                        </a:xfrm>
                        <a:prstGeom prst="rect">
                          <a:avLst/>
                        </a:prstGeom>
                        <a:solidFill>
                          <a:srgbClr val="FFFFFF"/>
                        </a:solidFill>
                        <a:ln w="9525">
                          <a:solidFill>
                            <a:srgbClr val="000000"/>
                          </a:solidFill>
                          <a:miter lim="800000"/>
                          <a:headEnd/>
                          <a:tailEnd/>
                        </a:ln>
                      </wps:spPr>
                      <wps:txbx>
                        <w:txbxContent>
                          <w:p w14:paraId="3B4937AD" w14:textId="77777777" w:rsidR="00C55783" w:rsidRPr="000C4397" w:rsidRDefault="00C55783" w:rsidP="0075004F">
                            <w:pPr>
                              <w:rPr>
                                <w:b/>
                                <w:sz w:val="28"/>
                                <w:szCs w:val="28"/>
                              </w:rPr>
                            </w:pPr>
                            <w:r>
                              <w:rPr>
                                <w:b/>
                                <w:sz w:val="28"/>
                                <w:szCs w:val="28"/>
                              </w:rPr>
                              <w:t>12.5a The project team recommends that LAs wishing to engage with the financial sector locally, or to provide national evidence which can be used for lobbying purposes, should record details of how many victims of DSC incidents in their area were taken to financial institutions to make withdrawals by offenders and also how many of the DSC reports made to them were made by a financial institution directly, and that this data be collated nationally.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2" type="#_x0000_t202" style="position:absolute;margin-left:-24.15pt;margin-top:21.8pt;width:489.65pt;height:128.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">
                <v:textbox>
                  <w:txbxContent>
                    <w:p w14:paraId="3B4937AD" w14:textId="77777777" w:rsidR="00C55783" w:rsidRPr="000C4397" w:rsidRDefault="00C55783" w:rsidP="0075004F">
                      <w:pPr>
                        <w:rPr>
                          <w:b/>
                          <w:sz w:val="28"/>
                          <w:szCs w:val="28"/>
                        </w:rPr>
                      </w:pPr>
                      <w:r>
                        <w:rPr>
                          <w:b/>
                          <w:sz w:val="28"/>
                          <w:szCs w:val="28"/>
                        </w:rPr>
                        <w:t>12.5a The project team recommends that LAs wishing to engage with the financial sector locally, or to provide national evidence which can be used for lobbying purposes, should record details of how many victims of DSC incidents in their area were taken to financial institutions to make withdrawals by offenders and also how many of the DSC reports made to them were made by a financial institution directly, and that this data be collated nationally.</w:t>
                      </w:r>
                    </w:p>
                  </w:txbxContent>
                </v:textbox>
              </v:shape>
            </w:pict>
          </mc:Fallback>
        </mc:AlternateContent>
      </w:r>
    </w:p>
    <w:p w14:paraId="0A3196AD" w14:textId="77777777" w:rsidR="00755D24" w:rsidRDefault="00755D24" w:rsidP="00324F32">
      <w:pPr>
        <w:rPr>
          <w:b/>
          <w:sz w:val="24"/>
          <w:szCs w:val="24"/>
        </w:rPr>
      </w:pPr>
    </w:p>
    <w:p w14:paraId="2B6E3328" w14:textId="77777777" w:rsidR="00755D24" w:rsidRDefault="00755D24" w:rsidP="00324F32">
      <w:pPr>
        <w:rPr>
          <w:b/>
          <w:sz w:val="24"/>
          <w:szCs w:val="24"/>
        </w:rPr>
      </w:pPr>
    </w:p>
    <w:p w14:paraId="3DAD43DF" w14:textId="77777777" w:rsidR="00755D24" w:rsidRDefault="00755D24" w:rsidP="00324F32">
      <w:pPr>
        <w:rPr>
          <w:b/>
          <w:sz w:val="24"/>
          <w:szCs w:val="24"/>
        </w:rPr>
      </w:pPr>
    </w:p>
    <w:p w14:paraId="3B11A0A6" w14:textId="77777777" w:rsidR="00755D24" w:rsidRDefault="00755D24" w:rsidP="00324F32">
      <w:pPr>
        <w:rPr>
          <w:b/>
          <w:sz w:val="24"/>
          <w:szCs w:val="24"/>
        </w:rPr>
      </w:pPr>
    </w:p>
    <w:p w14:paraId="2E4CC397" w14:textId="77777777" w:rsidR="0075004F" w:rsidRDefault="0075004F" w:rsidP="00324F32">
      <w:pPr>
        <w:rPr>
          <w:b/>
          <w:sz w:val="24"/>
          <w:szCs w:val="24"/>
        </w:rPr>
      </w:pPr>
    </w:p>
    <w:p w14:paraId="51F8560A" w14:textId="77777777" w:rsidR="0075004F" w:rsidRDefault="00FD31D9" w:rsidP="00324F32">
      <w:pPr>
        <w:rPr>
          <w:b/>
          <w:sz w:val="24"/>
          <w:szCs w:val="24"/>
        </w:rPr>
      </w:pPr>
      <w:r>
        <w:rPr>
          <w:noProof/>
          <w:sz w:val="24"/>
          <w:szCs w:val="24"/>
          <w:lang w:val="en-US"/>
        </w:rPr>
        <w:lastRenderedPageBreak/>
        <mc:AlternateContent>
          <mc:Choice Requires="wps">
            <w:drawing>
              <wp:anchor distT="0" distB="0" distL="114300" distR="114300" simplePos="0" relativeHeight="251739136" behindDoc="0" locked="0" layoutInCell="1" allowOverlap="1" wp14:anchorId="3254E582" wp14:editId="7DF56E89">
                <wp:simplePos x="0" y="0"/>
                <wp:positionH relativeFrom="column">
                  <wp:posOffset>-257810</wp:posOffset>
                </wp:positionH>
                <wp:positionV relativeFrom="paragraph">
                  <wp:posOffset>154305</wp:posOffset>
                </wp:positionV>
                <wp:extent cx="6219190" cy="695325"/>
                <wp:effectExtent l="0" t="0" r="29210" b="15875"/>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190" cy="695325"/>
                        </a:xfrm>
                        <a:prstGeom prst="rect">
                          <a:avLst/>
                        </a:prstGeom>
                        <a:solidFill>
                          <a:srgbClr val="FFFFFF"/>
                        </a:solidFill>
                        <a:ln w="9525">
                          <a:solidFill>
                            <a:srgbClr val="000000"/>
                          </a:solidFill>
                          <a:miter lim="800000"/>
                          <a:headEnd/>
                          <a:tailEnd/>
                        </a:ln>
                      </wps:spPr>
                      <wps:txbx>
                        <w:txbxContent>
                          <w:p w14:paraId="59CCF03C" w14:textId="77777777" w:rsidR="00C55783" w:rsidRPr="00EC0E0C" w:rsidRDefault="00C55783" w:rsidP="00EC0E0C">
                            <w:pPr>
                              <w:rPr>
                                <w:b/>
                                <w:sz w:val="28"/>
                                <w:szCs w:val="28"/>
                              </w:rPr>
                            </w:pPr>
                            <w:r>
                              <w:rPr>
                                <w:b/>
                                <w:sz w:val="28"/>
                                <w:szCs w:val="28"/>
                              </w:rPr>
                              <w:t>13.8a T</w:t>
                            </w:r>
                            <w:r w:rsidRPr="00EC0E0C">
                              <w:rPr>
                                <w:b/>
                                <w:sz w:val="28"/>
                                <w:szCs w:val="28"/>
                              </w:rPr>
                              <w:t>he project team recommend</w:t>
                            </w:r>
                            <w:r>
                              <w:rPr>
                                <w:b/>
                                <w:sz w:val="28"/>
                                <w:szCs w:val="28"/>
                              </w:rPr>
                              <w:t>s</w:t>
                            </w:r>
                            <w:r w:rsidRPr="00EC0E0C">
                              <w:rPr>
                                <w:b/>
                                <w:sz w:val="28"/>
                                <w:szCs w:val="28"/>
                              </w:rPr>
                              <w:t xml:space="preserve"> that the </w:t>
                            </w:r>
                            <w:r>
                              <w:rPr>
                                <w:b/>
                                <w:sz w:val="28"/>
                                <w:szCs w:val="28"/>
                              </w:rPr>
                              <w:t xml:space="preserve">police survey </w:t>
                            </w:r>
                            <w:r w:rsidRPr="00EC0E0C">
                              <w:rPr>
                                <w:b/>
                                <w:sz w:val="28"/>
                                <w:szCs w:val="28"/>
                              </w:rPr>
                              <w:t xml:space="preserve">results be made available to the Home Office lead for Policing and </w:t>
                            </w:r>
                            <w:r>
                              <w:rPr>
                                <w:b/>
                                <w:sz w:val="28"/>
                                <w:szCs w:val="28"/>
                              </w:rPr>
                              <w:t xml:space="preserve">also </w:t>
                            </w:r>
                            <w:r w:rsidRPr="00EC0E0C">
                              <w:rPr>
                                <w:b/>
                                <w:sz w:val="28"/>
                                <w:szCs w:val="28"/>
                              </w:rPr>
                              <w:t>the College of Policing.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3" type="#_x0000_t202" style="position:absolute;margin-left:-20.25pt;margin-top:12.15pt;width:489.7pt;height:54.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">
                <v:textbox>
                  <w:txbxContent>
                    <w:p w14:paraId="59CCF03C" w14:textId="77777777" w:rsidR="00C55783" w:rsidRPr="00EC0E0C" w:rsidRDefault="00C55783" w:rsidP="00EC0E0C">
                      <w:pPr>
                        <w:rPr>
                          <w:b/>
                          <w:sz w:val="28"/>
                          <w:szCs w:val="28"/>
                        </w:rPr>
                      </w:pPr>
                      <w:r>
                        <w:rPr>
                          <w:b/>
                          <w:sz w:val="28"/>
                          <w:szCs w:val="28"/>
                        </w:rPr>
                        <w:t>13.8a T</w:t>
                      </w:r>
                      <w:r w:rsidRPr="00EC0E0C">
                        <w:rPr>
                          <w:b/>
                          <w:sz w:val="28"/>
                          <w:szCs w:val="28"/>
                        </w:rPr>
                        <w:t>he project team recommend</w:t>
                      </w:r>
                      <w:r>
                        <w:rPr>
                          <w:b/>
                          <w:sz w:val="28"/>
                          <w:szCs w:val="28"/>
                        </w:rPr>
                        <w:t>s</w:t>
                      </w:r>
                      <w:r w:rsidRPr="00EC0E0C">
                        <w:rPr>
                          <w:b/>
                          <w:sz w:val="28"/>
                          <w:szCs w:val="28"/>
                        </w:rPr>
                        <w:t xml:space="preserve"> that the </w:t>
                      </w:r>
                      <w:r>
                        <w:rPr>
                          <w:b/>
                          <w:sz w:val="28"/>
                          <w:szCs w:val="28"/>
                        </w:rPr>
                        <w:t xml:space="preserve">police survey </w:t>
                      </w:r>
                      <w:r w:rsidRPr="00EC0E0C">
                        <w:rPr>
                          <w:b/>
                          <w:sz w:val="28"/>
                          <w:szCs w:val="28"/>
                        </w:rPr>
                        <w:t xml:space="preserve">results be made available to the Home Office lead for Policing and </w:t>
                      </w:r>
                      <w:r>
                        <w:rPr>
                          <w:b/>
                          <w:sz w:val="28"/>
                          <w:szCs w:val="28"/>
                        </w:rPr>
                        <w:t xml:space="preserve">also </w:t>
                      </w:r>
                      <w:r w:rsidRPr="00EC0E0C">
                        <w:rPr>
                          <w:b/>
                          <w:sz w:val="28"/>
                          <w:szCs w:val="28"/>
                        </w:rPr>
                        <w:t>the College of Policing.</w:t>
                      </w:r>
                    </w:p>
                  </w:txbxContent>
                </v:textbox>
              </v:shape>
            </w:pict>
          </mc:Fallback>
        </mc:AlternateContent>
      </w:r>
    </w:p>
    <w:p w14:paraId="3F09A3D6" w14:textId="77777777" w:rsidR="0075004F" w:rsidRDefault="0075004F" w:rsidP="00324F32">
      <w:pPr>
        <w:rPr>
          <w:b/>
          <w:sz w:val="24"/>
          <w:szCs w:val="24"/>
        </w:rPr>
      </w:pPr>
    </w:p>
    <w:p w14:paraId="6FDF194A" w14:textId="77777777" w:rsidR="0075004F" w:rsidRDefault="0075004F" w:rsidP="00324F32">
      <w:pPr>
        <w:rPr>
          <w:b/>
          <w:sz w:val="24"/>
          <w:szCs w:val="24"/>
        </w:rPr>
      </w:pPr>
    </w:p>
    <w:p w14:paraId="5CDA0FD6" w14:textId="77777777" w:rsidR="0075004F" w:rsidRDefault="00FD31D9" w:rsidP="00324F32">
      <w:pPr>
        <w:rPr>
          <w:b/>
          <w:sz w:val="24"/>
          <w:szCs w:val="24"/>
        </w:rPr>
      </w:pPr>
      <w:r>
        <w:rPr>
          <w:noProof/>
          <w:sz w:val="24"/>
          <w:szCs w:val="24"/>
          <w:lang w:val="en-US"/>
        </w:rPr>
        <mc:AlternateContent>
          <mc:Choice Requires="wps">
            <w:drawing>
              <wp:anchor distT="0" distB="0" distL="114300" distR="114300" simplePos="0" relativeHeight="251743232" behindDoc="0" locked="0" layoutInCell="1" allowOverlap="1" wp14:anchorId="4B9E7475" wp14:editId="18E67B8E">
                <wp:simplePos x="0" y="0"/>
                <wp:positionH relativeFrom="column">
                  <wp:posOffset>-260350</wp:posOffset>
                </wp:positionH>
                <wp:positionV relativeFrom="paragraph">
                  <wp:posOffset>121285</wp:posOffset>
                </wp:positionV>
                <wp:extent cx="6219825" cy="849630"/>
                <wp:effectExtent l="0" t="0" r="28575" b="1397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849630"/>
                        </a:xfrm>
                        <a:prstGeom prst="rect">
                          <a:avLst/>
                        </a:prstGeom>
                        <a:solidFill>
                          <a:srgbClr val="FFFFFF"/>
                        </a:solidFill>
                        <a:ln w="9525">
                          <a:solidFill>
                            <a:srgbClr val="000000"/>
                          </a:solidFill>
                          <a:miter lim="800000"/>
                          <a:headEnd/>
                          <a:tailEnd/>
                        </a:ln>
                      </wps:spPr>
                      <wps:txbx>
                        <w:txbxContent>
                          <w:p w14:paraId="0E9E2653" w14:textId="77777777" w:rsidR="00C55783" w:rsidRPr="00F02898" w:rsidRDefault="00C55783" w:rsidP="00F02898">
                            <w:pPr>
                              <w:rPr>
                                <w:b/>
                                <w:sz w:val="28"/>
                                <w:szCs w:val="28"/>
                              </w:rPr>
                            </w:pPr>
                            <w:r>
                              <w:rPr>
                                <w:b/>
                                <w:sz w:val="28"/>
                                <w:szCs w:val="28"/>
                              </w:rPr>
                              <w:t xml:space="preserve">13.8b The project team </w:t>
                            </w:r>
                            <w:r w:rsidRPr="00F02898">
                              <w:rPr>
                                <w:b/>
                                <w:sz w:val="28"/>
                                <w:szCs w:val="28"/>
                              </w:rPr>
                              <w:t>also recommend</w:t>
                            </w:r>
                            <w:r>
                              <w:rPr>
                                <w:b/>
                                <w:sz w:val="28"/>
                                <w:szCs w:val="28"/>
                              </w:rPr>
                              <w:t>s</w:t>
                            </w:r>
                            <w:r w:rsidRPr="00F02898">
                              <w:rPr>
                                <w:b/>
                                <w:sz w:val="28"/>
                                <w:szCs w:val="28"/>
                              </w:rPr>
                              <w:t xml:space="preserve"> that the figures regarding slavery / enforced labour </w:t>
                            </w:r>
                            <w:r>
                              <w:rPr>
                                <w:b/>
                                <w:sz w:val="28"/>
                                <w:szCs w:val="28"/>
                              </w:rPr>
                              <w:t xml:space="preserve">from the police force survey </w:t>
                            </w:r>
                            <w:r w:rsidRPr="00F02898">
                              <w:rPr>
                                <w:b/>
                                <w:sz w:val="28"/>
                                <w:szCs w:val="28"/>
                              </w:rPr>
                              <w:t>also be shared with the Home Office lead for Modern Day Slavery.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4" type="#_x0000_t202" style="position:absolute;margin-left:-20.45pt;margin-top:9.55pt;width:489.75pt;height:66.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">
                <v:textbox>
                  <w:txbxContent>
                    <w:p w14:paraId="0E9E2653" w14:textId="77777777" w:rsidR="00C55783" w:rsidRPr="00F02898" w:rsidRDefault="00C55783" w:rsidP="00F02898">
                      <w:pPr>
                        <w:rPr>
                          <w:b/>
                          <w:sz w:val="28"/>
                          <w:szCs w:val="28"/>
                        </w:rPr>
                      </w:pPr>
                      <w:r>
                        <w:rPr>
                          <w:b/>
                          <w:sz w:val="28"/>
                          <w:szCs w:val="28"/>
                        </w:rPr>
                        <w:t xml:space="preserve">13.8b The project team </w:t>
                      </w:r>
                      <w:r w:rsidRPr="00F02898">
                        <w:rPr>
                          <w:b/>
                          <w:sz w:val="28"/>
                          <w:szCs w:val="28"/>
                        </w:rPr>
                        <w:t>also recommend</w:t>
                      </w:r>
                      <w:r>
                        <w:rPr>
                          <w:b/>
                          <w:sz w:val="28"/>
                          <w:szCs w:val="28"/>
                        </w:rPr>
                        <w:t>s</w:t>
                      </w:r>
                      <w:r w:rsidRPr="00F02898">
                        <w:rPr>
                          <w:b/>
                          <w:sz w:val="28"/>
                          <w:szCs w:val="28"/>
                        </w:rPr>
                        <w:t xml:space="preserve"> that the figures regarding slavery / enforced labour </w:t>
                      </w:r>
                      <w:r>
                        <w:rPr>
                          <w:b/>
                          <w:sz w:val="28"/>
                          <w:szCs w:val="28"/>
                        </w:rPr>
                        <w:t xml:space="preserve">from the police force survey </w:t>
                      </w:r>
                      <w:r w:rsidRPr="00F02898">
                        <w:rPr>
                          <w:b/>
                          <w:sz w:val="28"/>
                          <w:szCs w:val="28"/>
                        </w:rPr>
                        <w:t>also be shared with the Home Office lead for Modern Day Slavery.</w:t>
                      </w:r>
                    </w:p>
                  </w:txbxContent>
                </v:textbox>
              </v:shape>
            </w:pict>
          </mc:Fallback>
        </mc:AlternateContent>
      </w:r>
    </w:p>
    <w:p w14:paraId="349E6A92" w14:textId="77777777" w:rsidR="0075004F" w:rsidRDefault="0075004F" w:rsidP="00324F32">
      <w:pPr>
        <w:rPr>
          <w:b/>
          <w:sz w:val="24"/>
          <w:szCs w:val="24"/>
        </w:rPr>
      </w:pPr>
    </w:p>
    <w:p w14:paraId="3C6B371C" w14:textId="77777777" w:rsidR="0075004F" w:rsidRDefault="0075004F" w:rsidP="00324F32">
      <w:pPr>
        <w:rPr>
          <w:b/>
          <w:sz w:val="24"/>
          <w:szCs w:val="24"/>
        </w:rPr>
      </w:pPr>
    </w:p>
    <w:p w14:paraId="782DFF5D" w14:textId="77777777" w:rsidR="003B0E84" w:rsidRDefault="00FD31D9" w:rsidP="00324F32">
      <w:pPr>
        <w:rPr>
          <w:b/>
          <w:sz w:val="24"/>
          <w:szCs w:val="24"/>
        </w:rPr>
      </w:pPr>
      <w:r>
        <w:rPr>
          <w:noProof/>
          <w:sz w:val="24"/>
          <w:szCs w:val="24"/>
          <w:lang w:val="en-US"/>
        </w:rPr>
        <mc:AlternateContent>
          <mc:Choice Requires="wps">
            <w:drawing>
              <wp:anchor distT="0" distB="0" distL="114300" distR="114300" simplePos="0" relativeHeight="251747328" behindDoc="0" locked="0" layoutInCell="1" allowOverlap="1" wp14:anchorId="5D1EC243" wp14:editId="000F6FB7">
                <wp:simplePos x="0" y="0"/>
                <wp:positionH relativeFrom="column">
                  <wp:posOffset>-258445</wp:posOffset>
                </wp:positionH>
                <wp:positionV relativeFrom="paragraph">
                  <wp:posOffset>297180</wp:posOffset>
                </wp:positionV>
                <wp:extent cx="6245860" cy="1003935"/>
                <wp:effectExtent l="0" t="0" r="27940" b="37465"/>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860" cy="1003935"/>
                        </a:xfrm>
                        <a:prstGeom prst="rect">
                          <a:avLst/>
                        </a:prstGeom>
                        <a:solidFill>
                          <a:srgbClr val="FFFFFF"/>
                        </a:solidFill>
                        <a:ln w="9525">
                          <a:solidFill>
                            <a:srgbClr val="000000"/>
                          </a:solidFill>
                          <a:miter lim="800000"/>
                          <a:headEnd/>
                          <a:tailEnd/>
                        </a:ln>
                      </wps:spPr>
                      <wps:txbx>
                        <w:txbxContent>
                          <w:p w14:paraId="46368DB3" w14:textId="77777777" w:rsidR="00C55783" w:rsidRPr="00846C69" w:rsidRDefault="00C55783" w:rsidP="005A2136">
                            <w:pPr>
                              <w:rPr>
                                <w:b/>
                                <w:sz w:val="28"/>
                                <w:szCs w:val="28"/>
                              </w:rPr>
                            </w:pPr>
                            <w:r>
                              <w:rPr>
                                <w:b/>
                                <w:sz w:val="28"/>
                                <w:szCs w:val="28"/>
                              </w:rPr>
                              <w:t xml:space="preserve">15a </w:t>
                            </w:r>
                            <w:r w:rsidRPr="00846C69">
                              <w:rPr>
                                <w:b/>
                                <w:sz w:val="28"/>
                                <w:szCs w:val="28"/>
                              </w:rPr>
                              <w:t>The project team recommend</w:t>
                            </w:r>
                            <w:r>
                              <w:rPr>
                                <w:b/>
                                <w:sz w:val="28"/>
                                <w:szCs w:val="28"/>
                              </w:rPr>
                              <w:t>s</w:t>
                            </w:r>
                            <w:r w:rsidRPr="00846C69">
                              <w:rPr>
                                <w:b/>
                                <w:sz w:val="28"/>
                                <w:szCs w:val="28"/>
                              </w:rPr>
                              <w:t xml:space="preserve"> that the NTG </w:t>
                            </w:r>
                            <w:r>
                              <w:rPr>
                                <w:b/>
                                <w:sz w:val="28"/>
                                <w:szCs w:val="28"/>
                              </w:rPr>
                              <w:t xml:space="preserve">considers </w:t>
                            </w:r>
                            <w:r w:rsidRPr="00846C69">
                              <w:rPr>
                                <w:b/>
                                <w:sz w:val="28"/>
                                <w:szCs w:val="28"/>
                              </w:rPr>
                              <w:t>future tasking of the NTSIT, together with RIAs and LILOs, to assist with intelligence development to identify cases suitable for regional and national tasking</w:t>
                            </w:r>
                            <w:r>
                              <w:rPr>
                                <w:b/>
                                <w:sz w:val="28"/>
                                <w:szCs w:val="28"/>
                              </w:rPr>
                              <w:t xml:space="preserve"> for allocation to </w:t>
                            </w:r>
                            <w:proofErr w:type="spellStart"/>
                            <w:r>
                              <w:rPr>
                                <w:b/>
                                <w:sz w:val="28"/>
                                <w:szCs w:val="28"/>
                              </w:rPr>
                              <w:t>Scambuster</w:t>
                            </w:r>
                            <w:proofErr w:type="spellEnd"/>
                            <w:r>
                              <w:rPr>
                                <w:b/>
                                <w:sz w:val="28"/>
                                <w:szCs w:val="28"/>
                              </w:rPr>
                              <w:t xml:space="preserve"> teams</w:t>
                            </w:r>
                            <w:r w:rsidRPr="00846C69">
                              <w:rPr>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5" type="#_x0000_t202" style="position:absolute;margin-left:-20.3pt;margin-top:23.4pt;width:491.8pt;height:79.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">
                <v:textbox>
                  <w:txbxContent>
                    <w:p w14:paraId="46368DB3" w14:textId="77777777" w:rsidR="00C55783" w:rsidRPr="00846C69" w:rsidRDefault="00C55783" w:rsidP="005A2136">
                      <w:pPr>
                        <w:rPr>
                          <w:b/>
                          <w:sz w:val="28"/>
                          <w:szCs w:val="28"/>
                        </w:rPr>
                      </w:pPr>
                      <w:r>
                        <w:rPr>
                          <w:b/>
                          <w:sz w:val="28"/>
                          <w:szCs w:val="28"/>
                        </w:rPr>
                        <w:t xml:space="preserve">15a </w:t>
                      </w:r>
                      <w:r w:rsidRPr="00846C69">
                        <w:rPr>
                          <w:b/>
                          <w:sz w:val="28"/>
                          <w:szCs w:val="28"/>
                        </w:rPr>
                        <w:t>The project team recommend</w:t>
                      </w:r>
                      <w:r>
                        <w:rPr>
                          <w:b/>
                          <w:sz w:val="28"/>
                          <w:szCs w:val="28"/>
                        </w:rPr>
                        <w:t>s</w:t>
                      </w:r>
                      <w:r w:rsidRPr="00846C69">
                        <w:rPr>
                          <w:b/>
                          <w:sz w:val="28"/>
                          <w:szCs w:val="28"/>
                        </w:rPr>
                        <w:t xml:space="preserve"> that the NTG </w:t>
                      </w:r>
                      <w:r>
                        <w:rPr>
                          <w:b/>
                          <w:sz w:val="28"/>
                          <w:szCs w:val="28"/>
                        </w:rPr>
                        <w:t xml:space="preserve">considers </w:t>
                      </w:r>
                      <w:r w:rsidRPr="00846C69">
                        <w:rPr>
                          <w:b/>
                          <w:sz w:val="28"/>
                          <w:szCs w:val="28"/>
                        </w:rPr>
                        <w:t>future tasking of the NTSIT, together with RIAs and LILOs, to assist with intelligence development to identify cases suitable for regional and national tasking</w:t>
                      </w:r>
                      <w:r>
                        <w:rPr>
                          <w:b/>
                          <w:sz w:val="28"/>
                          <w:szCs w:val="28"/>
                        </w:rPr>
                        <w:t xml:space="preserve"> for allocation to </w:t>
                      </w:r>
                      <w:proofErr w:type="spellStart"/>
                      <w:r>
                        <w:rPr>
                          <w:b/>
                          <w:sz w:val="28"/>
                          <w:szCs w:val="28"/>
                        </w:rPr>
                        <w:t>Scambuster</w:t>
                      </w:r>
                      <w:proofErr w:type="spellEnd"/>
                      <w:r>
                        <w:rPr>
                          <w:b/>
                          <w:sz w:val="28"/>
                          <w:szCs w:val="28"/>
                        </w:rPr>
                        <w:t xml:space="preserve"> teams</w:t>
                      </w:r>
                      <w:r w:rsidRPr="00846C69">
                        <w:rPr>
                          <w:b/>
                          <w:sz w:val="28"/>
                          <w:szCs w:val="28"/>
                        </w:rPr>
                        <w:t>.</w:t>
                      </w:r>
                    </w:p>
                  </w:txbxContent>
                </v:textbox>
              </v:shape>
            </w:pict>
          </mc:Fallback>
        </mc:AlternateContent>
      </w:r>
    </w:p>
    <w:p w14:paraId="17AA9CF5" w14:textId="77777777" w:rsidR="0075004F" w:rsidRDefault="0075004F" w:rsidP="00324F32">
      <w:pPr>
        <w:rPr>
          <w:b/>
          <w:sz w:val="24"/>
          <w:szCs w:val="24"/>
        </w:rPr>
      </w:pPr>
    </w:p>
    <w:p w14:paraId="07541463" w14:textId="77777777" w:rsidR="0075004F" w:rsidRDefault="0075004F" w:rsidP="00324F32">
      <w:pPr>
        <w:rPr>
          <w:b/>
          <w:sz w:val="24"/>
          <w:szCs w:val="24"/>
        </w:rPr>
      </w:pPr>
    </w:p>
    <w:p w14:paraId="3F9EC1FA" w14:textId="77777777" w:rsidR="00EC0E0C" w:rsidRDefault="00EC0E0C" w:rsidP="00324F32">
      <w:pPr>
        <w:rPr>
          <w:b/>
          <w:sz w:val="24"/>
          <w:szCs w:val="24"/>
        </w:rPr>
      </w:pPr>
    </w:p>
    <w:p w14:paraId="48846D82" w14:textId="77777777" w:rsidR="00F02898" w:rsidRDefault="00FD31D9" w:rsidP="00324F32">
      <w:pPr>
        <w:rPr>
          <w:b/>
          <w:sz w:val="24"/>
          <w:szCs w:val="24"/>
        </w:rPr>
      </w:pPr>
      <w:r>
        <w:rPr>
          <w:noProof/>
          <w:sz w:val="24"/>
          <w:szCs w:val="24"/>
          <w:lang w:val="en-US"/>
        </w:rPr>
        <mc:AlternateContent>
          <mc:Choice Requires="wps">
            <w:drawing>
              <wp:anchor distT="0" distB="0" distL="114300" distR="114300" simplePos="0" relativeHeight="251751424" behindDoc="0" locked="0" layoutInCell="1" allowOverlap="1" wp14:anchorId="6B3D7E1E" wp14:editId="311C3F69">
                <wp:simplePos x="0" y="0"/>
                <wp:positionH relativeFrom="column">
                  <wp:posOffset>-255905</wp:posOffset>
                </wp:positionH>
                <wp:positionV relativeFrom="paragraph">
                  <wp:posOffset>260350</wp:posOffset>
                </wp:positionV>
                <wp:extent cx="6245225" cy="1042670"/>
                <wp:effectExtent l="0" t="0" r="28575" b="2413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1042670"/>
                        </a:xfrm>
                        <a:prstGeom prst="rect">
                          <a:avLst/>
                        </a:prstGeom>
                        <a:solidFill>
                          <a:srgbClr val="FFFFFF"/>
                        </a:solidFill>
                        <a:ln w="9525">
                          <a:solidFill>
                            <a:srgbClr val="000000"/>
                          </a:solidFill>
                          <a:miter lim="800000"/>
                          <a:headEnd/>
                          <a:tailEnd/>
                        </a:ln>
                      </wps:spPr>
                      <wps:txbx>
                        <w:txbxContent>
                          <w:p w14:paraId="78D9071D" w14:textId="77777777" w:rsidR="00C55783" w:rsidRPr="00D63D3F" w:rsidRDefault="00C55783" w:rsidP="00D63D3F">
                            <w:pPr>
                              <w:rPr>
                                <w:sz w:val="28"/>
                                <w:szCs w:val="28"/>
                              </w:rPr>
                            </w:pPr>
                            <w:r>
                              <w:rPr>
                                <w:b/>
                                <w:sz w:val="28"/>
                                <w:szCs w:val="28"/>
                              </w:rPr>
                              <w:t xml:space="preserve">15b The project team recommends that the NTG issues some guidance to the </w:t>
                            </w:r>
                            <w:proofErr w:type="spellStart"/>
                            <w:r>
                              <w:rPr>
                                <w:b/>
                                <w:sz w:val="28"/>
                                <w:szCs w:val="28"/>
                              </w:rPr>
                              <w:t>Scambuster</w:t>
                            </w:r>
                            <w:proofErr w:type="spellEnd"/>
                            <w:r>
                              <w:rPr>
                                <w:b/>
                                <w:sz w:val="28"/>
                                <w:szCs w:val="28"/>
                              </w:rPr>
                              <w:t xml:space="preserve"> teams to explain why those OCG investigations with lower levels of complaints still need to be tasked and </w:t>
                            </w:r>
                            <w:proofErr w:type="spellStart"/>
                            <w:r>
                              <w:rPr>
                                <w:b/>
                                <w:sz w:val="28"/>
                                <w:szCs w:val="28"/>
                              </w:rPr>
                              <w:t>actioned</w:t>
                            </w:r>
                            <w:proofErr w:type="spellEnd"/>
                            <w:r>
                              <w:rPr>
                                <w:b/>
                                <w:sz w:val="28"/>
                                <w:szCs w:val="28"/>
                              </w:rPr>
                              <w:t xml:space="preserve"> as a priority due to the level of harm caused to individual victims.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6" type="#_x0000_t202" style="position:absolute;margin-left:-20.1pt;margin-top:20.5pt;width:491.75pt;height:82.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">
                <v:textbox>
                  <w:txbxContent>
                    <w:p w14:paraId="78D9071D" w14:textId="77777777" w:rsidR="00C55783" w:rsidRPr="00D63D3F" w:rsidRDefault="00C55783" w:rsidP="00D63D3F">
                      <w:pPr>
                        <w:rPr>
                          <w:sz w:val="28"/>
                          <w:szCs w:val="28"/>
                        </w:rPr>
                      </w:pPr>
                      <w:r>
                        <w:rPr>
                          <w:b/>
                          <w:sz w:val="28"/>
                          <w:szCs w:val="28"/>
                        </w:rPr>
                        <w:t xml:space="preserve">15b The project team recommends that the NTG issues some guidance to the </w:t>
                      </w:r>
                      <w:proofErr w:type="spellStart"/>
                      <w:r>
                        <w:rPr>
                          <w:b/>
                          <w:sz w:val="28"/>
                          <w:szCs w:val="28"/>
                        </w:rPr>
                        <w:t>Scambuster</w:t>
                      </w:r>
                      <w:proofErr w:type="spellEnd"/>
                      <w:r>
                        <w:rPr>
                          <w:b/>
                          <w:sz w:val="28"/>
                          <w:szCs w:val="28"/>
                        </w:rPr>
                        <w:t xml:space="preserve"> teams to explain why those OCG investigations with lower levels of complaints still need to be tasked and </w:t>
                      </w:r>
                      <w:proofErr w:type="spellStart"/>
                      <w:r>
                        <w:rPr>
                          <w:b/>
                          <w:sz w:val="28"/>
                          <w:szCs w:val="28"/>
                        </w:rPr>
                        <w:t>actioned</w:t>
                      </w:r>
                      <w:proofErr w:type="spellEnd"/>
                      <w:r>
                        <w:rPr>
                          <w:b/>
                          <w:sz w:val="28"/>
                          <w:szCs w:val="28"/>
                        </w:rPr>
                        <w:t xml:space="preserve"> as a priority due to the level of harm caused to individual victims.</w:t>
                      </w:r>
                    </w:p>
                  </w:txbxContent>
                </v:textbox>
              </v:shape>
            </w:pict>
          </mc:Fallback>
        </mc:AlternateContent>
      </w:r>
    </w:p>
    <w:p w14:paraId="1B69FE54" w14:textId="77777777" w:rsidR="00F02898" w:rsidRDefault="00F02898" w:rsidP="00324F32">
      <w:pPr>
        <w:rPr>
          <w:b/>
          <w:sz w:val="24"/>
          <w:szCs w:val="24"/>
        </w:rPr>
      </w:pPr>
    </w:p>
    <w:p w14:paraId="4C4E97C9" w14:textId="77777777" w:rsidR="005A2136" w:rsidRDefault="005A2136" w:rsidP="00324F32">
      <w:pPr>
        <w:rPr>
          <w:b/>
          <w:sz w:val="24"/>
          <w:szCs w:val="24"/>
        </w:rPr>
      </w:pPr>
    </w:p>
    <w:p w14:paraId="7E21C77E" w14:textId="77777777" w:rsidR="005A2136" w:rsidRDefault="005A2136" w:rsidP="00324F32">
      <w:pPr>
        <w:rPr>
          <w:b/>
          <w:sz w:val="24"/>
          <w:szCs w:val="24"/>
        </w:rPr>
      </w:pPr>
    </w:p>
    <w:p w14:paraId="70EF25EE" w14:textId="77777777" w:rsidR="00F02898" w:rsidRDefault="00FD31D9" w:rsidP="00324F32">
      <w:pPr>
        <w:rPr>
          <w:b/>
          <w:sz w:val="24"/>
          <w:szCs w:val="24"/>
        </w:rPr>
      </w:pPr>
      <w:r>
        <w:rPr>
          <w:noProof/>
          <w:sz w:val="24"/>
          <w:szCs w:val="24"/>
          <w:lang w:val="en-US"/>
        </w:rPr>
        <mc:AlternateContent>
          <mc:Choice Requires="wps">
            <w:drawing>
              <wp:anchor distT="0" distB="0" distL="114300" distR="114300" simplePos="0" relativeHeight="251788288" behindDoc="0" locked="0" layoutInCell="1" allowOverlap="1" wp14:anchorId="23B95FA9" wp14:editId="199798EF">
                <wp:simplePos x="0" y="0"/>
                <wp:positionH relativeFrom="column">
                  <wp:posOffset>-259715</wp:posOffset>
                </wp:positionH>
                <wp:positionV relativeFrom="paragraph">
                  <wp:posOffset>196215</wp:posOffset>
                </wp:positionV>
                <wp:extent cx="6245860" cy="1635125"/>
                <wp:effectExtent l="0" t="0" r="27940" b="15875"/>
                <wp:wrapNone/>
                <wp:docPr id="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860" cy="1635125"/>
                        </a:xfrm>
                        <a:prstGeom prst="rect">
                          <a:avLst/>
                        </a:prstGeom>
                        <a:solidFill>
                          <a:srgbClr val="FFFFFF"/>
                        </a:solidFill>
                        <a:ln w="9525">
                          <a:solidFill>
                            <a:srgbClr val="000000"/>
                          </a:solidFill>
                          <a:miter lim="800000"/>
                          <a:headEnd/>
                          <a:tailEnd/>
                        </a:ln>
                      </wps:spPr>
                      <wps:txbx>
                        <w:txbxContent>
                          <w:p w14:paraId="5A792B93" w14:textId="77777777" w:rsidR="00C55783" w:rsidRPr="00E74DF8" w:rsidRDefault="00C55783" w:rsidP="00BF0677">
                            <w:pPr>
                              <w:rPr>
                                <w:b/>
                                <w:sz w:val="28"/>
                                <w:szCs w:val="28"/>
                              </w:rPr>
                            </w:pPr>
                            <w:r>
                              <w:rPr>
                                <w:b/>
                                <w:sz w:val="28"/>
                                <w:szCs w:val="28"/>
                              </w:rPr>
                              <w:t xml:space="preserve">15c The project team recommends that the NTG considers the options of funding a surveillance resource for those OCGS causing the most harm and detriment through DSC. This could be located within one </w:t>
                            </w:r>
                            <w:proofErr w:type="spellStart"/>
                            <w:r>
                              <w:rPr>
                                <w:b/>
                                <w:sz w:val="28"/>
                                <w:szCs w:val="28"/>
                              </w:rPr>
                              <w:t>Scambuster</w:t>
                            </w:r>
                            <w:proofErr w:type="spellEnd"/>
                            <w:r>
                              <w:rPr>
                                <w:b/>
                                <w:sz w:val="28"/>
                                <w:szCs w:val="28"/>
                              </w:rPr>
                              <w:t xml:space="preserve"> team, or it could involve training some officers in each </w:t>
                            </w:r>
                            <w:proofErr w:type="spellStart"/>
                            <w:r>
                              <w:rPr>
                                <w:b/>
                                <w:sz w:val="28"/>
                                <w:szCs w:val="28"/>
                              </w:rPr>
                              <w:t>Scambuster</w:t>
                            </w:r>
                            <w:proofErr w:type="spellEnd"/>
                            <w:r>
                              <w:rPr>
                                <w:b/>
                                <w:sz w:val="28"/>
                                <w:szCs w:val="28"/>
                              </w:rPr>
                              <w:t xml:space="preserve"> team, who could conduct surveillance in any area, depending on need. Alternatively, it could involve contracting with a private company to carry out the surveillance on specific cases.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7" type="#_x0000_t202" style="position:absolute;margin-left:-20.4pt;margin-top:15.45pt;width:491.8pt;height:128.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">
                <v:textbox>
                  <w:txbxContent>
                    <w:p w14:paraId="5A792B93" w14:textId="77777777" w:rsidR="00C55783" w:rsidRPr="00E74DF8" w:rsidRDefault="00C55783" w:rsidP="00BF0677">
                      <w:pPr>
                        <w:rPr>
                          <w:b/>
                          <w:sz w:val="28"/>
                          <w:szCs w:val="28"/>
                        </w:rPr>
                      </w:pPr>
                      <w:r>
                        <w:rPr>
                          <w:b/>
                          <w:sz w:val="28"/>
                          <w:szCs w:val="28"/>
                        </w:rPr>
                        <w:t xml:space="preserve">15c The project team recommends that the NTG considers the options of funding a surveillance resource for those OCGS causing the most harm and detriment through DSC. This could be located within one </w:t>
                      </w:r>
                      <w:proofErr w:type="spellStart"/>
                      <w:r>
                        <w:rPr>
                          <w:b/>
                          <w:sz w:val="28"/>
                          <w:szCs w:val="28"/>
                        </w:rPr>
                        <w:t>Scambuster</w:t>
                      </w:r>
                      <w:proofErr w:type="spellEnd"/>
                      <w:r>
                        <w:rPr>
                          <w:b/>
                          <w:sz w:val="28"/>
                          <w:szCs w:val="28"/>
                        </w:rPr>
                        <w:t xml:space="preserve"> team, or it could involve training some officers in each </w:t>
                      </w:r>
                      <w:proofErr w:type="spellStart"/>
                      <w:r>
                        <w:rPr>
                          <w:b/>
                          <w:sz w:val="28"/>
                          <w:szCs w:val="28"/>
                        </w:rPr>
                        <w:t>Scambuster</w:t>
                      </w:r>
                      <w:proofErr w:type="spellEnd"/>
                      <w:r>
                        <w:rPr>
                          <w:b/>
                          <w:sz w:val="28"/>
                          <w:szCs w:val="28"/>
                        </w:rPr>
                        <w:t xml:space="preserve"> team, who could conduct surveillance in any area, depending on need. Alternatively, it could involve contracting with a private company to carry out the surveillance on specific cases.</w:t>
                      </w:r>
                    </w:p>
                  </w:txbxContent>
                </v:textbox>
              </v:shape>
            </w:pict>
          </mc:Fallback>
        </mc:AlternateContent>
      </w:r>
    </w:p>
    <w:p w14:paraId="218F10BA" w14:textId="77777777" w:rsidR="005A2136" w:rsidRDefault="005A2136" w:rsidP="00324F32">
      <w:pPr>
        <w:rPr>
          <w:b/>
          <w:sz w:val="24"/>
          <w:szCs w:val="24"/>
        </w:rPr>
      </w:pPr>
    </w:p>
    <w:p w14:paraId="08816D64" w14:textId="77777777" w:rsidR="00D63D3F" w:rsidRDefault="00D63D3F" w:rsidP="00324F32">
      <w:pPr>
        <w:rPr>
          <w:b/>
          <w:sz w:val="24"/>
          <w:szCs w:val="24"/>
        </w:rPr>
      </w:pPr>
    </w:p>
    <w:p w14:paraId="684E432F" w14:textId="77777777" w:rsidR="00D63D3F" w:rsidRDefault="00D63D3F" w:rsidP="00324F32">
      <w:pPr>
        <w:rPr>
          <w:b/>
          <w:sz w:val="24"/>
          <w:szCs w:val="24"/>
        </w:rPr>
      </w:pPr>
    </w:p>
    <w:p w14:paraId="1D744236" w14:textId="77777777" w:rsidR="00D63D3F" w:rsidRDefault="00D63D3F" w:rsidP="00324F32">
      <w:pPr>
        <w:rPr>
          <w:b/>
          <w:sz w:val="24"/>
          <w:szCs w:val="24"/>
        </w:rPr>
      </w:pPr>
    </w:p>
    <w:p w14:paraId="101CC6D2" w14:textId="77777777" w:rsidR="00BF0677" w:rsidRDefault="00BF0677" w:rsidP="00324F32">
      <w:pPr>
        <w:rPr>
          <w:b/>
          <w:sz w:val="24"/>
          <w:szCs w:val="24"/>
        </w:rPr>
      </w:pPr>
    </w:p>
    <w:p w14:paraId="3B04186B" w14:textId="77777777" w:rsidR="00BF0677" w:rsidRDefault="00FD31D9" w:rsidP="00324F32">
      <w:pPr>
        <w:rPr>
          <w:b/>
          <w:sz w:val="24"/>
          <w:szCs w:val="24"/>
        </w:rPr>
      </w:pPr>
      <w:r>
        <w:rPr>
          <w:noProof/>
          <w:sz w:val="24"/>
          <w:szCs w:val="24"/>
          <w:lang w:val="en-US"/>
        </w:rPr>
        <mc:AlternateContent>
          <mc:Choice Requires="wps">
            <w:drawing>
              <wp:anchor distT="0" distB="0" distL="114300" distR="114300" simplePos="0" relativeHeight="251794432" behindDoc="0" locked="0" layoutInCell="1" allowOverlap="1" wp14:anchorId="67D2C7B0" wp14:editId="1C4393FD">
                <wp:simplePos x="0" y="0"/>
                <wp:positionH relativeFrom="column">
                  <wp:posOffset>-257810</wp:posOffset>
                </wp:positionH>
                <wp:positionV relativeFrom="paragraph">
                  <wp:posOffset>5080</wp:posOffset>
                </wp:positionV>
                <wp:extent cx="6245860" cy="862330"/>
                <wp:effectExtent l="0" t="0" r="27940" b="26670"/>
                <wp:wrapNone/>
                <wp:docPr id="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860" cy="862330"/>
                        </a:xfrm>
                        <a:prstGeom prst="rect">
                          <a:avLst/>
                        </a:prstGeom>
                        <a:solidFill>
                          <a:srgbClr val="FFFFFF"/>
                        </a:solidFill>
                        <a:ln w="9525">
                          <a:solidFill>
                            <a:srgbClr val="000000"/>
                          </a:solidFill>
                          <a:miter lim="800000"/>
                          <a:headEnd/>
                          <a:tailEnd/>
                        </a:ln>
                      </wps:spPr>
                      <wps:txbx>
                        <w:txbxContent>
                          <w:p w14:paraId="37D5B304" w14:textId="77777777" w:rsidR="00C55783" w:rsidRPr="00C907B1" w:rsidRDefault="00C55783" w:rsidP="00C907B1">
                            <w:pPr>
                              <w:rPr>
                                <w:b/>
                                <w:sz w:val="28"/>
                                <w:szCs w:val="28"/>
                              </w:rPr>
                            </w:pPr>
                            <w:r>
                              <w:rPr>
                                <w:b/>
                                <w:sz w:val="28"/>
                                <w:szCs w:val="28"/>
                              </w:rPr>
                              <w:t>16a The project team recommends that the NTG give consideration to allocating funding to the issuing of further good practice guidance and managing and updating the existing guidance.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8" type="#_x0000_t202" style="position:absolute;margin-left:-20.25pt;margin-top:.4pt;width:491.8pt;height:67.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">
                <v:textbox>
                  <w:txbxContent>
                    <w:p w14:paraId="37D5B304" w14:textId="77777777" w:rsidR="00C55783" w:rsidRPr="00C907B1" w:rsidRDefault="00C55783" w:rsidP="00C907B1">
                      <w:pPr>
                        <w:rPr>
                          <w:b/>
                          <w:sz w:val="28"/>
                          <w:szCs w:val="28"/>
                        </w:rPr>
                      </w:pPr>
                      <w:r>
                        <w:rPr>
                          <w:b/>
                          <w:sz w:val="28"/>
                          <w:szCs w:val="28"/>
                        </w:rPr>
                        <w:t>16a The project team recommends that the NTG give consideration to allocating funding to the issuing of further good practice guidance and managing and updating the existing guidance.</w:t>
                      </w:r>
                    </w:p>
                  </w:txbxContent>
                </v:textbox>
              </v:shape>
            </w:pict>
          </mc:Fallback>
        </mc:AlternateContent>
      </w:r>
    </w:p>
    <w:p w14:paraId="27298834" w14:textId="77777777" w:rsidR="00BF0677" w:rsidRDefault="00BF0677" w:rsidP="00324F32">
      <w:pPr>
        <w:rPr>
          <w:b/>
          <w:sz w:val="24"/>
          <w:szCs w:val="24"/>
        </w:rPr>
      </w:pPr>
    </w:p>
    <w:p w14:paraId="7F5B09BB" w14:textId="77777777" w:rsidR="00BF0677" w:rsidRDefault="00BF0677" w:rsidP="00324F32">
      <w:pPr>
        <w:rPr>
          <w:b/>
          <w:sz w:val="24"/>
          <w:szCs w:val="24"/>
        </w:rPr>
      </w:pPr>
    </w:p>
    <w:p w14:paraId="629138C7" w14:textId="77777777" w:rsidR="00BF0677" w:rsidRDefault="00FD31D9" w:rsidP="00324F32">
      <w:pPr>
        <w:rPr>
          <w:b/>
          <w:sz w:val="24"/>
          <w:szCs w:val="24"/>
        </w:rPr>
      </w:pPr>
      <w:r>
        <w:rPr>
          <w:noProof/>
          <w:sz w:val="24"/>
          <w:szCs w:val="24"/>
          <w:lang w:val="en-US"/>
        </w:rPr>
        <mc:AlternateContent>
          <mc:Choice Requires="wps">
            <w:drawing>
              <wp:anchor distT="0" distB="0" distL="114300" distR="114300" simplePos="0" relativeHeight="251796480" behindDoc="0" locked="0" layoutInCell="1" allowOverlap="1" wp14:anchorId="67911DB6" wp14:editId="452DAFED">
                <wp:simplePos x="0" y="0"/>
                <wp:positionH relativeFrom="column">
                  <wp:posOffset>-255905</wp:posOffset>
                </wp:positionH>
                <wp:positionV relativeFrom="paragraph">
                  <wp:posOffset>128905</wp:posOffset>
                </wp:positionV>
                <wp:extent cx="6245225" cy="772160"/>
                <wp:effectExtent l="0" t="0" r="28575" b="15240"/>
                <wp:wrapNone/>
                <wp:docPr id="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772160"/>
                        </a:xfrm>
                        <a:prstGeom prst="rect">
                          <a:avLst/>
                        </a:prstGeom>
                        <a:solidFill>
                          <a:srgbClr val="FFFFFF"/>
                        </a:solidFill>
                        <a:ln w="9525">
                          <a:solidFill>
                            <a:srgbClr val="000000"/>
                          </a:solidFill>
                          <a:miter lim="800000"/>
                          <a:headEnd/>
                          <a:tailEnd/>
                        </a:ln>
                      </wps:spPr>
                      <wps:txbx>
                        <w:txbxContent>
                          <w:p w14:paraId="13544B15" w14:textId="77777777" w:rsidR="00C55783" w:rsidRPr="00C907B1" w:rsidRDefault="00C55783" w:rsidP="00C907B1">
                            <w:pPr>
                              <w:rPr>
                                <w:b/>
                                <w:sz w:val="28"/>
                                <w:szCs w:val="28"/>
                              </w:rPr>
                            </w:pPr>
                            <w:r>
                              <w:rPr>
                                <w:b/>
                                <w:sz w:val="28"/>
                                <w:szCs w:val="28"/>
                              </w:rPr>
                              <w:t>16b The project team recommends that the NTG give consideration to allocating funding in 2015/16 to completing the production of the training DVD for officers.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9" type="#_x0000_t202" style="position:absolute;margin-left:-20.1pt;margin-top:10.15pt;width:491.75pt;height:60.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">
                <v:textbox>
                  <w:txbxContent>
                    <w:p w14:paraId="13544B15" w14:textId="77777777" w:rsidR="00C55783" w:rsidRPr="00C907B1" w:rsidRDefault="00C55783" w:rsidP="00C907B1">
                      <w:pPr>
                        <w:rPr>
                          <w:b/>
                          <w:sz w:val="28"/>
                          <w:szCs w:val="28"/>
                        </w:rPr>
                      </w:pPr>
                      <w:r>
                        <w:rPr>
                          <w:b/>
                          <w:sz w:val="28"/>
                          <w:szCs w:val="28"/>
                        </w:rPr>
                        <w:t>16b The project team recommends that the NTG give consideration to allocating funding in 2015/16 to completing the production of the training DVD for officers.</w:t>
                      </w:r>
                    </w:p>
                  </w:txbxContent>
                </v:textbox>
              </v:shape>
            </w:pict>
          </mc:Fallback>
        </mc:AlternateContent>
      </w:r>
    </w:p>
    <w:p w14:paraId="783C0F38" w14:textId="77777777" w:rsidR="00BF0677" w:rsidRDefault="00BF0677" w:rsidP="00324F32">
      <w:pPr>
        <w:rPr>
          <w:b/>
          <w:sz w:val="24"/>
          <w:szCs w:val="24"/>
        </w:rPr>
      </w:pPr>
    </w:p>
    <w:p w14:paraId="3320CAE2" w14:textId="77777777" w:rsidR="00BF0677" w:rsidRDefault="00BF0677" w:rsidP="00324F32">
      <w:pPr>
        <w:rPr>
          <w:b/>
          <w:sz w:val="24"/>
          <w:szCs w:val="24"/>
        </w:rPr>
      </w:pPr>
    </w:p>
    <w:p w14:paraId="0C141D8A" w14:textId="77777777" w:rsidR="00C907B1" w:rsidRDefault="00FD31D9" w:rsidP="00324F32">
      <w:pPr>
        <w:rPr>
          <w:b/>
          <w:sz w:val="24"/>
          <w:szCs w:val="24"/>
        </w:rPr>
      </w:pPr>
      <w:r>
        <w:rPr>
          <w:noProof/>
          <w:sz w:val="24"/>
          <w:szCs w:val="24"/>
          <w:lang w:val="en-US"/>
        </w:rPr>
        <w:lastRenderedPageBreak/>
        <mc:AlternateContent>
          <mc:Choice Requires="wps">
            <w:drawing>
              <wp:anchor distT="0" distB="0" distL="114300" distR="114300" simplePos="0" relativeHeight="251755520" behindDoc="0" locked="0" layoutInCell="1" allowOverlap="1" wp14:anchorId="04C2E4A7" wp14:editId="43CA8E12">
                <wp:simplePos x="0" y="0"/>
                <wp:positionH relativeFrom="column">
                  <wp:posOffset>-257810</wp:posOffset>
                </wp:positionH>
                <wp:positionV relativeFrom="paragraph">
                  <wp:posOffset>114935</wp:posOffset>
                </wp:positionV>
                <wp:extent cx="6245860" cy="1184275"/>
                <wp:effectExtent l="0" t="0" r="27940" b="34925"/>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860" cy="1184275"/>
                        </a:xfrm>
                        <a:prstGeom prst="rect">
                          <a:avLst/>
                        </a:prstGeom>
                        <a:solidFill>
                          <a:srgbClr val="FFFFFF"/>
                        </a:solidFill>
                        <a:ln w="9525">
                          <a:solidFill>
                            <a:srgbClr val="000000"/>
                          </a:solidFill>
                          <a:miter lim="800000"/>
                          <a:headEnd/>
                          <a:tailEnd/>
                        </a:ln>
                      </wps:spPr>
                      <wps:txbx>
                        <w:txbxContent>
                          <w:p w14:paraId="27A214F7" w14:textId="77777777" w:rsidR="00C55783" w:rsidRPr="00280ABF" w:rsidRDefault="00C55783" w:rsidP="00280ABF">
                            <w:pPr>
                              <w:rPr>
                                <w:b/>
                                <w:sz w:val="28"/>
                                <w:szCs w:val="28"/>
                              </w:rPr>
                            </w:pPr>
                            <w:r w:rsidRPr="00F46C73">
                              <w:rPr>
                                <w:b/>
                                <w:sz w:val="28"/>
                                <w:szCs w:val="28"/>
                              </w:rPr>
                              <w:t>17a The project team recommends that further attempts be made to secure a higher response rate to a trader survey, to provide supporting evidence regarding a ban on cold-calling. This evidence should then be made available to BIS, following the May 2015 election.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0" type="#_x0000_t202" style="position:absolute;margin-left:-20.25pt;margin-top:9.05pt;width:491.8pt;height:93.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">
                <v:textbox>
                  <w:txbxContent>
                    <w:p w14:paraId="27A214F7" w14:textId="77777777" w:rsidR="00C55783" w:rsidRPr="00280ABF" w:rsidRDefault="00C55783" w:rsidP="00280ABF">
                      <w:pPr>
                        <w:rPr>
                          <w:b/>
                          <w:sz w:val="28"/>
                          <w:szCs w:val="28"/>
                        </w:rPr>
                      </w:pPr>
                      <w:r w:rsidRPr="00F46C73">
                        <w:rPr>
                          <w:b/>
                          <w:sz w:val="28"/>
                          <w:szCs w:val="28"/>
                        </w:rPr>
                        <w:t>17a The project team recommends that further attempts be made to secure a higher response rate to a trader survey, to provide supporting evidence regarding a ban on cold-calling. This evidence should then be made available to BIS, following the May 2015 election.</w:t>
                      </w:r>
                    </w:p>
                  </w:txbxContent>
                </v:textbox>
              </v:shape>
            </w:pict>
          </mc:Fallback>
        </mc:AlternateContent>
      </w:r>
    </w:p>
    <w:p w14:paraId="7ABDFE03" w14:textId="77777777" w:rsidR="00C907B1" w:rsidRDefault="00C907B1" w:rsidP="00324F32">
      <w:pPr>
        <w:rPr>
          <w:b/>
          <w:sz w:val="24"/>
          <w:szCs w:val="24"/>
        </w:rPr>
      </w:pPr>
    </w:p>
    <w:p w14:paraId="65C6B2D9" w14:textId="77777777" w:rsidR="00C907B1" w:rsidRDefault="00C907B1" w:rsidP="00324F32">
      <w:pPr>
        <w:rPr>
          <w:b/>
          <w:sz w:val="24"/>
          <w:szCs w:val="24"/>
        </w:rPr>
      </w:pPr>
    </w:p>
    <w:p w14:paraId="12C80F1E" w14:textId="77777777" w:rsidR="00635EB0" w:rsidRDefault="00635EB0" w:rsidP="00324F32">
      <w:pPr>
        <w:rPr>
          <w:b/>
          <w:sz w:val="24"/>
          <w:szCs w:val="24"/>
        </w:rPr>
      </w:pPr>
    </w:p>
    <w:p w14:paraId="1FF8B509" w14:textId="77777777" w:rsidR="00635EB0" w:rsidRDefault="00FD31D9" w:rsidP="00324F32">
      <w:pPr>
        <w:rPr>
          <w:b/>
          <w:sz w:val="24"/>
          <w:szCs w:val="24"/>
        </w:rPr>
      </w:pPr>
      <w:r>
        <w:rPr>
          <w:noProof/>
          <w:sz w:val="24"/>
          <w:szCs w:val="24"/>
          <w:lang w:val="en-US"/>
        </w:rPr>
        <mc:AlternateContent>
          <mc:Choice Requires="wps">
            <w:drawing>
              <wp:anchor distT="0" distB="0" distL="114300" distR="114300" simplePos="0" relativeHeight="251800576" behindDoc="0" locked="0" layoutInCell="1" allowOverlap="1" wp14:anchorId="4CB9133E" wp14:editId="73240F08">
                <wp:simplePos x="0" y="0"/>
                <wp:positionH relativeFrom="column">
                  <wp:posOffset>-257175</wp:posOffset>
                </wp:positionH>
                <wp:positionV relativeFrom="paragraph">
                  <wp:posOffset>142875</wp:posOffset>
                </wp:positionV>
                <wp:extent cx="6245225" cy="888365"/>
                <wp:effectExtent l="0" t="0" r="28575" b="26035"/>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888365"/>
                        </a:xfrm>
                        <a:prstGeom prst="rect">
                          <a:avLst/>
                        </a:prstGeom>
                        <a:solidFill>
                          <a:srgbClr val="FFFFFF"/>
                        </a:solidFill>
                        <a:ln w="9525">
                          <a:solidFill>
                            <a:srgbClr val="000000"/>
                          </a:solidFill>
                          <a:miter lim="800000"/>
                          <a:headEnd/>
                          <a:tailEnd/>
                        </a:ln>
                      </wps:spPr>
                      <wps:txbx>
                        <w:txbxContent>
                          <w:p w14:paraId="138A0CF1" w14:textId="77777777" w:rsidR="00C55783" w:rsidRPr="000957F7" w:rsidRDefault="00C55783" w:rsidP="000957F7">
                            <w:pPr>
                              <w:rPr>
                                <w:b/>
                                <w:sz w:val="28"/>
                                <w:szCs w:val="28"/>
                              </w:rPr>
                            </w:pPr>
                            <w:r>
                              <w:rPr>
                                <w:b/>
                                <w:sz w:val="28"/>
                                <w:szCs w:val="28"/>
                              </w:rPr>
                              <w:t>18a The project team recommends that the NTG considers the option of making funding available to the regions to conduct a householder survey and that the evidence is used to  support a ban on cold-calling.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1" type="#_x0000_t202" style="position:absolute;margin-left:-20.2pt;margin-top:11.25pt;width:491.75pt;height:69.9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">
                <v:textbox>
                  <w:txbxContent>
                    <w:p w14:paraId="138A0CF1" w14:textId="77777777" w:rsidR="00C55783" w:rsidRPr="000957F7" w:rsidRDefault="00C55783" w:rsidP="000957F7">
                      <w:pPr>
                        <w:rPr>
                          <w:b/>
                          <w:sz w:val="28"/>
                          <w:szCs w:val="28"/>
                        </w:rPr>
                      </w:pPr>
                      <w:r>
                        <w:rPr>
                          <w:b/>
                          <w:sz w:val="28"/>
                          <w:szCs w:val="28"/>
                        </w:rPr>
                        <w:t>18a The project team recommends that the NTG considers the option of making funding available to the regions to conduct a householder survey and that the evidence is used to  support a ban on cold-calling.</w:t>
                      </w:r>
                    </w:p>
                  </w:txbxContent>
                </v:textbox>
              </v:shape>
            </w:pict>
          </mc:Fallback>
        </mc:AlternateContent>
      </w:r>
    </w:p>
    <w:p w14:paraId="2345EA85" w14:textId="77777777" w:rsidR="00FC3F87" w:rsidRDefault="00635EB0" w:rsidP="00FC3F87">
      <w:pPr>
        <w:rPr>
          <w:b/>
          <w:sz w:val="24"/>
          <w:szCs w:val="24"/>
        </w:rPr>
      </w:pPr>
      <w:r>
        <w:rPr>
          <w:b/>
          <w:sz w:val="24"/>
          <w:szCs w:val="24"/>
        </w:rPr>
        <w:br w:type="page"/>
      </w:r>
    </w:p>
    <w:p w14:paraId="4C42B866" w14:textId="77777777" w:rsidR="00FC3F87" w:rsidRDefault="00FC3F87" w:rsidP="00FC3F87">
      <w:pPr>
        <w:rPr>
          <w:b/>
          <w:sz w:val="24"/>
          <w:szCs w:val="24"/>
        </w:rPr>
      </w:pPr>
    </w:p>
    <w:p w14:paraId="36A8F0DB" w14:textId="77777777" w:rsidR="00FC3F87" w:rsidRDefault="00FC3F87" w:rsidP="00FC3F87">
      <w:pPr>
        <w:rPr>
          <w:b/>
          <w:sz w:val="24"/>
          <w:szCs w:val="24"/>
        </w:rPr>
      </w:pPr>
    </w:p>
    <w:p w14:paraId="0A2CC632" w14:textId="77777777" w:rsidR="00FC3F87" w:rsidRDefault="00FC3F87" w:rsidP="00FC3F87">
      <w:pPr>
        <w:rPr>
          <w:b/>
          <w:sz w:val="24"/>
          <w:szCs w:val="24"/>
        </w:rPr>
      </w:pPr>
    </w:p>
    <w:p w14:paraId="72BC2E53" w14:textId="77777777" w:rsidR="00FC3F87" w:rsidRDefault="00FC3F87" w:rsidP="00FC3F87">
      <w:pPr>
        <w:rPr>
          <w:b/>
          <w:sz w:val="24"/>
          <w:szCs w:val="24"/>
        </w:rPr>
      </w:pPr>
    </w:p>
    <w:p w14:paraId="384A0EE7" w14:textId="77777777" w:rsidR="00FC3F87" w:rsidRDefault="00FC3F87" w:rsidP="00FC3F87">
      <w:pPr>
        <w:rPr>
          <w:b/>
          <w:sz w:val="24"/>
          <w:szCs w:val="24"/>
        </w:rPr>
      </w:pPr>
    </w:p>
    <w:p w14:paraId="0C2A8B5D" w14:textId="77777777" w:rsidR="00FC3F87" w:rsidRDefault="00FC3F87" w:rsidP="00FC3F87">
      <w:pPr>
        <w:rPr>
          <w:b/>
          <w:sz w:val="24"/>
          <w:szCs w:val="24"/>
        </w:rPr>
      </w:pPr>
    </w:p>
    <w:p w14:paraId="57312149" w14:textId="77777777" w:rsidR="00FC3F87" w:rsidRDefault="00FC3F87" w:rsidP="00FC3F87">
      <w:pPr>
        <w:rPr>
          <w:b/>
          <w:sz w:val="24"/>
          <w:szCs w:val="24"/>
        </w:rPr>
      </w:pPr>
    </w:p>
    <w:p w14:paraId="12D6D7B2" w14:textId="77777777" w:rsidR="00FC3F87" w:rsidRDefault="00FC3F87" w:rsidP="00FC3F87">
      <w:pPr>
        <w:rPr>
          <w:b/>
          <w:sz w:val="24"/>
          <w:szCs w:val="24"/>
        </w:rPr>
      </w:pPr>
    </w:p>
    <w:p w14:paraId="571D89E6" w14:textId="77777777" w:rsidR="00FC3F87" w:rsidRDefault="00FC3F87" w:rsidP="00FC3F87">
      <w:pPr>
        <w:rPr>
          <w:b/>
          <w:sz w:val="24"/>
          <w:szCs w:val="24"/>
        </w:rPr>
      </w:pPr>
    </w:p>
    <w:p w14:paraId="23402C46" w14:textId="77777777" w:rsidR="00D24D45" w:rsidRDefault="00D24D45" w:rsidP="00FC3F87">
      <w:pPr>
        <w:rPr>
          <w:b/>
          <w:sz w:val="24"/>
          <w:szCs w:val="24"/>
        </w:rPr>
      </w:pPr>
    </w:p>
    <w:p w14:paraId="6FEF4C99" w14:textId="77777777" w:rsidR="00635EB0" w:rsidRDefault="00FC3F87" w:rsidP="00211F8C">
      <w:pPr>
        <w:jc w:val="center"/>
        <w:rPr>
          <w:b/>
          <w:sz w:val="24"/>
          <w:szCs w:val="24"/>
        </w:rPr>
      </w:pPr>
      <w:r>
        <w:rPr>
          <w:b/>
          <w:sz w:val="24"/>
          <w:szCs w:val="24"/>
        </w:rPr>
        <w:t>Th</w:t>
      </w:r>
      <w:r w:rsidR="00635EB0">
        <w:rPr>
          <w:b/>
          <w:sz w:val="24"/>
          <w:szCs w:val="24"/>
        </w:rPr>
        <w:t>e project team would like to thank the NTG for the opportunity to undertake this project over the last 18 months.</w:t>
      </w:r>
    </w:p>
    <w:p w14:paraId="4A5A7B3F" w14:textId="77777777" w:rsidR="00635EB0" w:rsidRDefault="00635EB0" w:rsidP="00635EB0">
      <w:pPr>
        <w:jc w:val="center"/>
        <w:rPr>
          <w:b/>
          <w:sz w:val="24"/>
          <w:szCs w:val="24"/>
        </w:rPr>
      </w:pPr>
    </w:p>
    <w:p w14:paraId="0C370EDC" w14:textId="77777777" w:rsidR="00635EB0" w:rsidRPr="00324F32" w:rsidRDefault="00635EB0" w:rsidP="00635EB0">
      <w:pPr>
        <w:jc w:val="center"/>
        <w:rPr>
          <w:b/>
          <w:sz w:val="24"/>
          <w:szCs w:val="24"/>
        </w:rPr>
      </w:pPr>
      <w:r>
        <w:rPr>
          <w:b/>
          <w:sz w:val="24"/>
          <w:szCs w:val="24"/>
        </w:rPr>
        <w:t>We would also like to thank all those authorities, agencies, third sector and trade sector partners who have worked with the project team and provided support, including in the completion of surveys issued by the team.</w:t>
      </w:r>
    </w:p>
    <w:sectPr w:rsidR="00635EB0" w:rsidRPr="00324F32" w:rsidSect="0022064B">
      <w:footerReference w:type="default" r:id="rId30"/>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7E4B9" w14:textId="77777777" w:rsidR="00C55783" w:rsidRDefault="00C55783" w:rsidP="00A6567A">
      <w:pPr>
        <w:spacing w:after="0" w:line="240" w:lineRule="auto"/>
      </w:pPr>
      <w:r>
        <w:separator/>
      </w:r>
    </w:p>
  </w:endnote>
  <w:endnote w:type="continuationSeparator" w:id="0">
    <w:p w14:paraId="254D2B2D" w14:textId="77777777" w:rsidR="00C55783" w:rsidRDefault="00C55783" w:rsidP="00A65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7E94E" w14:textId="77777777" w:rsidR="00C55783" w:rsidRDefault="00C55783">
    <w:pPr>
      <w:pStyle w:val="Footer"/>
      <w:jc w:val="right"/>
    </w:pPr>
  </w:p>
  <w:p w14:paraId="209E2A15" w14:textId="77777777" w:rsidR="00C55783" w:rsidRDefault="00C5578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571903"/>
      <w:docPartObj>
        <w:docPartGallery w:val="Page Numbers (Bottom of Page)"/>
        <w:docPartUnique/>
      </w:docPartObj>
    </w:sdtPr>
    <w:sdtEndPr>
      <w:rPr>
        <w:noProof/>
      </w:rPr>
    </w:sdtEndPr>
    <w:sdtContent>
      <w:p w14:paraId="03BAAFA5" w14:textId="77777777" w:rsidR="00C55783" w:rsidRDefault="00C55783">
        <w:pPr>
          <w:pStyle w:val="Footer"/>
          <w:jc w:val="right"/>
        </w:pPr>
        <w:r>
          <w:fldChar w:fldCharType="begin"/>
        </w:r>
        <w:r>
          <w:instrText xml:space="preserve"> PAGE   \* MERGEFORMAT </w:instrText>
        </w:r>
        <w:r>
          <w:fldChar w:fldCharType="separate"/>
        </w:r>
        <w:r w:rsidR="009F7DE4">
          <w:rPr>
            <w:noProof/>
          </w:rPr>
          <w:t>1</w:t>
        </w:r>
        <w:r>
          <w:rPr>
            <w:noProof/>
          </w:rPr>
          <w:fldChar w:fldCharType="end"/>
        </w:r>
      </w:p>
    </w:sdtContent>
  </w:sdt>
  <w:p w14:paraId="2BF101C4" w14:textId="77777777" w:rsidR="00C55783" w:rsidRDefault="00C5578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19A1F" w14:textId="77777777" w:rsidR="00C55783" w:rsidRDefault="00C55783" w:rsidP="00A6567A">
      <w:pPr>
        <w:spacing w:after="0" w:line="240" w:lineRule="auto"/>
      </w:pPr>
      <w:r>
        <w:separator/>
      </w:r>
    </w:p>
  </w:footnote>
  <w:footnote w:type="continuationSeparator" w:id="0">
    <w:p w14:paraId="1A07563A" w14:textId="77777777" w:rsidR="00C55783" w:rsidRDefault="00C55783" w:rsidP="00A6567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B14970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5D6A9A"/>
    <w:multiLevelType w:val="hybridMultilevel"/>
    <w:tmpl w:val="C860A1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44C17F4"/>
    <w:multiLevelType w:val="hybridMultilevel"/>
    <w:tmpl w:val="CDBAEE24"/>
    <w:lvl w:ilvl="0" w:tplc="910013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F8551D"/>
    <w:multiLevelType w:val="multilevel"/>
    <w:tmpl w:val="9D92956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5BD6288"/>
    <w:multiLevelType w:val="multilevel"/>
    <w:tmpl w:val="26B69450"/>
    <w:styleLink w:val="Style6"/>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67E4E0C"/>
    <w:multiLevelType w:val="hybridMultilevel"/>
    <w:tmpl w:val="584CAE22"/>
    <w:lvl w:ilvl="0" w:tplc="6E3C6A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7369FA"/>
    <w:multiLevelType w:val="multilevel"/>
    <w:tmpl w:val="DE888230"/>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5B2EAE"/>
    <w:multiLevelType w:val="hybridMultilevel"/>
    <w:tmpl w:val="5336C0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527373C"/>
    <w:multiLevelType w:val="hybridMultilevel"/>
    <w:tmpl w:val="8D6028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57968B0"/>
    <w:multiLevelType w:val="multilevel"/>
    <w:tmpl w:val="9D92956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67825DE"/>
    <w:multiLevelType w:val="hybridMultilevel"/>
    <w:tmpl w:val="916EACA6"/>
    <w:lvl w:ilvl="0" w:tplc="5F3277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B472BE4"/>
    <w:multiLevelType w:val="hybridMultilevel"/>
    <w:tmpl w:val="D600761C"/>
    <w:lvl w:ilvl="0" w:tplc="7884D5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D7E1013"/>
    <w:multiLevelType w:val="multilevel"/>
    <w:tmpl w:val="7E74AE28"/>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E170309"/>
    <w:multiLevelType w:val="multilevel"/>
    <w:tmpl w:val="07FC90B6"/>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1296964"/>
    <w:multiLevelType w:val="multilevel"/>
    <w:tmpl w:val="27B4ADA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2B363D4"/>
    <w:multiLevelType w:val="multilevel"/>
    <w:tmpl w:val="7E5AC8E4"/>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3565E36"/>
    <w:multiLevelType w:val="hybridMultilevel"/>
    <w:tmpl w:val="B63CAB84"/>
    <w:lvl w:ilvl="0" w:tplc="1B70E4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3983C91"/>
    <w:multiLevelType w:val="multilevel"/>
    <w:tmpl w:val="7D68755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4395C44"/>
    <w:multiLevelType w:val="multilevel"/>
    <w:tmpl w:val="5D225C46"/>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7F224D0"/>
    <w:multiLevelType w:val="multilevel"/>
    <w:tmpl w:val="D4D45A20"/>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A400E42"/>
    <w:multiLevelType w:val="hybridMultilevel"/>
    <w:tmpl w:val="C3066D44"/>
    <w:lvl w:ilvl="0" w:tplc="235832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A7F0BF3"/>
    <w:multiLevelType w:val="hybridMultilevel"/>
    <w:tmpl w:val="10CA8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CD10EAC"/>
    <w:multiLevelType w:val="hybridMultilevel"/>
    <w:tmpl w:val="7F2C53B6"/>
    <w:lvl w:ilvl="0" w:tplc="CCECFC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FC257D2"/>
    <w:multiLevelType w:val="multilevel"/>
    <w:tmpl w:val="4D32DE9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2FEA6AF4"/>
    <w:multiLevelType w:val="multilevel"/>
    <w:tmpl w:val="7E74AE28"/>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24652EC"/>
    <w:multiLevelType w:val="multilevel"/>
    <w:tmpl w:val="98568E14"/>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4B07FC7"/>
    <w:multiLevelType w:val="multilevel"/>
    <w:tmpl w:val="7E74AE28"/>
    <w:styleLink w:val="Style4"/>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6E775DE"/>
    <w:multiLevelType w:val="hybridMultilevel"/>
    <w:tmpl w:val="D5304976"/>
    <w:lvl w:ilvl="0" w:tplc="D5BAEC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83C193A"/>
    <w:multiLevelType w:val="hybridMultilevel"/>
    <w:tmpl w:val="4E1ACA16"/>
    <w:lvl w:ilvl="0" w:tplc="DEDC29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C11228C"/>
    <w:multiLevelType w:val="multilevel"/>
    <w:tmpl w:val="7E74AE28"/>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E9C1E6B"/>
    <w:multiLevelType w:val="hybridMultilevel"/>
    <w:tmpl w:val="A61889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F90498F"/>
    <w:multiLevelType w:val="hybridMultilevel"/>
    <w:tmpl w:val="09963112"/>
    <w:lvl w:ilvl="0" w:tplc="7FE6FF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1FD4F75"/>
    <w:multiLevelType w:val="multilevel"/>
    <w:tmpl w:val="744025C8"/>
    <w:lvl w:ilvl="0">
      <w:start w:val="11"/>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26D1010"/>
    <w:multiLevelType w:val="hybridMultilevel"/>
    <w:tmpl w:val="EFE6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30140C3"/>
    <w:multiLevelType w:val="multilevel"/>
    <w:tmpl w:val="78C495A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3392EF4"/>
    <w:multiLevelType w:val="multilevel"/>
    <w:tmpl w:val="7E74AE28"/>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35555B0"/>
    <w:multiLevelType w:val="hybridMultilevel"/>
    <w:tmpl w:val="E1C4BB3A"/>
    <w:lvl w:ilvl="0" w:tplc="A6F822AE">
      <w:start w:val="1"/>
      <w:numFmt w:val="lowerRoman"/>
      <w:lvlText w:val="%1."/>
      <w:lvlJc w:val="left"/>
      <w:pPr>
        <w:ind w:left="1200" w:hanging="72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7">
    <w:nsid w:val="445A03EC"/>
    <w:multiLevelType w:val="multilevel"/>
    <w:tmpl w:val="283CF5C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47A25C2B"/>
    <w:multiLevelType w:val="multilevel"/>
    <w:tmpl w:val="7E74AE28"/>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494E79F1"/>
    <w:multiLevelType w:val="hybridMultilevel"/>
    <w:tmpl w:val="B978C4FA"/>
    <w:lvl w:ilvl="0" w:tplc="7E1685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49DD6C32"/>
    <w:multiLevelType w:val="multilevel"/>
    <w:tmpl w:val="7E74AE28"/>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ABB2455"/>
    <w:multiLevelType w:val="hybridMultilevel"/>
    <w:tmpl w:val="91C4B002"/>
    <w:lvl w:ilvl="0" w:tplc="343C40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4B0C5BA1"/>
    <w:multiLevelType w:val="hybridMultilevel"/>
    <w:tmpl w:val="3F0407AA"/>
    <w:lvl w:ilvl="0" w:tplc="F7028F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4D382A8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4E426C9E"/>
    <w:multiLevelType w:val="hybridMultilevel"/>
    <w:tmpl w:val="2ACC2B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4EAD7C62"/>
    <w:multiLevelType w:val="multilevel"/>
    <w:tmpl w:val="0809001F"/>
    <w:styleLink w:val="Style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4ECA5884"/>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50F8754E"/>
    <w:multiLevelType w:val="hybridMultilevel"/>
    <w:tmpl w:val="DFD6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2E1534E"/>
    <w:multiLevelType w:val="hybridMultilevel"/>
    <w:tmpl w:val="487E9AA0"/>
    <w:lvl w:ilvl="0" w:tplc="017C30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5311686B"/>
    <w:multiLevelType w:val="hybridMultilevel"/>
    <w:tmpl w:val="61A8CBCC"/>
    <w:lvl w:ilvl="0" w:tplc="0F0EE7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570526E3"/>
    <w:multiLevelType w:val="hybridMultilevel"/>
    <w:tmpl w:val="D26C1E86"/>
    <w:lvl w:ilvl="0" w:tplc="17ECFD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574A03DF"/>
    <w:multiLevelType w:val="multilevel"/>
    <w:tmpl w:val="99F01ACE"/>
    <w:lvl w:ilvl="0">
      <w:start w:val="10"/>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2">
    <w:nsid w:val="58295998"/>
    <w:multiLevelType w:val="hybridMultilevel"/>
    <w:tmpl w:val="6380C4EE"/>
    <w:lvl w:ilvl="0" w:tplc="B10CC3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584D53C6"/>
    <w:multiLevelType w:val="hybridMultilevel"/>
    <w:tmpl w:val="3F224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59B25A5E"/>
    <w:multiLevelType w:val="multilevel"/>
    <w:tmpl w:val="76029E36"/>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5A867EFE"/>
    <w:multiLevelType w:val="multilevel"/>
    <w:tmpl w:val="0809001F"/>
    <w:numStyleLink w:val="Style1"/>
  </w:abstractNum>
  <w:abstractNum w:abstractNumId="56">
    <w:nsid w:val="5A983038"/>
    <w:multiLevelType w:val="multilevel"/>
    <w:tmpl w:val="3E1897CA"/>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5BCB4885"/>
    <w:multiLevelType w:val="hybridMultilevel"/>
    <w:tmpl w:val="30D4C532"/>
    <w:lvl w:ilvl="0" w:tplc="7E38B3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5C560F58"/>
    <w:multiLevelType w:val="multilevel"/>
    <w:tmpl w:val="3EA0E4B6"/>
    <w:lvl w:ilvl="0">
      <w:start w:val="3"/>
      <w:numFmt w:val="decimal"/>
      <w:lvlText w:val="%1"/>
      <w:lvlJc w:val="left"/>
      <w:pPr>
        <w:ind w:left="480" w:hanging="480"/>
      </w:pPr>
      <w:rPr>
        <w:rFonts w:hint="default"/>
      </w:rPr>
    </w:lvl>
    <w:lvl w:ilvl="1">
      <w:start w:val="13"/>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5EE005B1"/>
    <w:multiLevelType w:val="hybridMultilevel"/>
    <w:tmpl w:val="E6F6F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5FC43ED9"/>
    <w:multiLevelType w:val="hybridMultilevel"/>
    <w:tmpl w:val="8ACEA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nsid w:val="606007B9"/>
    <w:multiLevelType w:val="multilevel"/>
    <w:tmpl w:val="2A4C1F88"/>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62094748"/>
    <w:multiLevelType w:val="multilevel"/>
    <w:tmpl w:val="BA9EEB5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64902251"/>
    <w:multiLevelType w:val="hybridMultilevel"/>
    <w:tmpl w:val="2E4A4362"/>
    <w:lvl w:ilvl="0" w:tplc="B276DE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6B127014"/>
    <w:multiLevelType w:val="multilevel"/>
    <w:tmpl w:val="0809001F"/>
    <w:numStyleLink w:val="Style2"/>
  </w:abstractNum>
  <w:abstractNum w:abstractNumId="65">
    <w:nsid w:val="6CDA2B66"/>
    <w:multiLevelType w:val="hybridMultilevel"/>
    <w:tmpl w:val="4982601E"/>
    <w:lvl w:ilvl="0" w:tplc="09C421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6D6F07C2"/>
    <w:multiLevelType w:val="hybridMultilevel"/>
    <w:tmpl w:val="86086A7A"/>
    <w:lvl w:ilvl="0" w:tplc="B246AD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6F3E7AF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708618E5"/>
    <w:multiLevelType w:val="multilevel"/>
    <w:tmpl w:val="6D2ED61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72184AEA"/>
    <w:multiLevelType w:val="hybridMultilevel"/>
    <w:tmpl w:val="B47CA350"/>
    <w:lvl w:ilvl="0" w:tplc="79F668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745119A1"/>
    <w:multiLevelType w:val="hybridMultilevel"/>
    <w:tmpl w:val="C45E0038"/>
    <w:lvl w:ilvl="0" w:tplc="180CF9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74791C31"/>
    <w:multiLevelType w:val="multilevel"/>
    <w:tmpl w:val="4B00D83C"/>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74AC4DA0"/>
    <w:multiLevelType w:val="multilevel"/>
    <w:tmpl w:val="7E74AE28"/>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74E265DB"/>
    <w:multiLevelType w:val="hybridMultilevel"/>
    <w:tmpl w:val="DF5C508A"/>
    <w:lvl w:ilvl="0" w:tplc="BC189B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7641634B"/>
    <w:multiLevelType w:val="hybridMultilevel"/>
    <w:tmpl w:val="047EB7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76A036B4"/>
    <w:multiLevelType w:val="hybridMultilevel"/>
    <w:tmpl w:val="AFD89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76F4469D"/>
    <w:multiLevelType w:val="multilevel"/>
    <w:tmpl w:val="640A6520"/>
    <w:styleLink w:val="Style5"/>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77861C2C"/>
    <w:multiLevelType w:val="multilevel"/>
    <w:tmpl w:val="02746B54"/>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nsid w:val="7B331EFA"/>
    <w:multiLevelType w:val="hybridMultilevel"/>
    <w:tmpl w:val="87F8BB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7F3909DF"/>
    <w:multiLevelType w:val="multilevel"/>
    <w:tmpl w:val="A712D682"/>
    <w:styleLink w:val="Style3"/>
    <w:lvl w:ilvl="0">
      <w:start w:val="6"/>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nsid w:val="7F6D4FAE"/>
    <w:multiLevelType w:val="hybridMultilevel"/>
    <w:tmpl w:val="2A9886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1">
    <w:nsid w:val="7FDA2A2D"/>
    <w:multiLevelType w:val="multilevel"/>
    <w:tmpl w:val="5454782E"/>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52"/>
  </w:num>
  <w:num w:numId="3">
    <w:abstractNumId w:val="44"/>
  </w:num>
  <w:num w:numId="4">
    <w:abstractNumId w:val="30"/>
  </w:num>
  <w:num w:numId="5">
    <w:abstractNumId w:val="78"/>
  </w:num>
  <w:num w:numId="6">
    <w:abstractNumId w:val="57"/>
  </w:num>
  <w:num w:numId="7">
    <w:abstractNumId w:val="1"/>
  </w:num>
  <w:num w:numId="8">
    <w:abstractNumId w:val="7"/>
  </w:num>
  <w:num w:numId="9">
    <w:abstractNumId w:val="0"/>
  </w:num>
  <w:num w:numId="10">
    <w:abstractNumId w:val="75"/>
  </w:num>
  <w:num w:numId="11">
    <w:abstractNumId w:val="80"/>
  </w:num>
  <w:num w:numId="12">
    <w:abstractNumId w:val="8"/>
  </w:num>
  <w:num w:numId="13">
    <w:abstractNumId w:val="67"/>
  </w:num>
  <w:num w:numId="14">
    <w:abstractNumId w:val="55"/>
  </w:num>
  <w:num w:numId="15">
    <w:abstractNumId w:val="46"/>
  </w:num>
  <w:num w:numId="16">
    <w:abstractNumId w:val="64"/>
  </w:num>
  <w:num w:numId="17">
    <w:abstractNumId w:val="45"/>
  </w:num>
  <w:num w:numId="18">
    <w:abstractNumId w:val="9"/>
  </w:num>
  <w:num w:numId="19">
    <w:abstractNumId w:val="79"/>
  </w:num>
  <w:num w:numId="20">
    <w:abstractNumId w:val="14"/>
  </w:num>
  <w:num w:numId="21">
    <w:abstractNumId w:val="29"/>
  </w:num>
  <w:num w:numId="22">
    <w:abstractNumId w:val="3"/>
  </w:num>
  <w:num w:numId="23">
    <w:abstractNumId w:val="19"/>
  </w:num>
  <w:num w:numId="24">
    <w:abstractNumId w:val="35"/>
  </w:num>
  <w:num w:numId="25">
    <w:abstractNumId w:val="25"/>
  </w:num>
  <w:num w:numId="26">
    <w:abstractNumId w:val="36"/>
  </w:num>
  <w:num w:numId="27">
    <w:abstractNumId w:val="26"/>
  </w:num>
  <w:num w:numId="28">
    <w:abstractNumId w:val="76"/>
  </w:num>
  <w:num w:numId="29">
    <w:abstractNumId w:val="63"/>
  </w:num>
  <w:num w:numId="30">
    <w:abstractNumId w:val="6"/>
  </w:num>
  <w:num w:numId="31">
    <w:abstractNumId w:val="4"/>
  </w:num>
  <w:num w:numId="32">
    <w:abstractNumId w:val="31"/>
  </w:num>
  <w:num w:numId="33">
    <w:abstractNumId w:val="48"/>
  </w:num>
  <w:num w:numId="34">
    <w:abstractNumId w:val="27"/>
  </w:num>
  <w:num w:numId="35">
    <w:abstractNumId w:val="73"/>
  </w:num>
  <w:num w:numId="36">
    <w:abstractNumId w:val="69"/>
  </w:num>
  <w:num w:numId="37">
    <w:abstractNumId w:val="49"/>
  </w:num>
  <w:num w:numId="38">
    <w:abstractNumId w:val="65"/>
  </w:num>
  <w:num w:numId="39">
    <w:abstractNumId w:val="22"/>
  </w:num>
  <w:num w:numId="40">
    <w:abstractNumId w:val="50"/>
  </w:num>
  <w:num w:numId="41">
    <w:abstractNumId w:val="51"/>
  </w:num>
  <w:num w:numId="42">
    <w:abstractNumId w:val="16"/>
  </w:num>
  <w:num w:numId="43">
    <w:abstractNumId w:val="28"/>
  </w:num>
  <w:num w:numId="44">
    <w:abstractNumId w:val="24"/>
  </w:num>
  <w:num w:numId="45">
    <w:abstractNumId w:val="11"/>
  </w:num>
  <w:num w:numId="46">
    <w:abstractNumId w:val="77"/>
  </w:num>
  <w:num w:numId="47">
    <w:abstractNumId w:val="56"/>
  </w:num>
  <w:num w:numId="48">
    <w:abstractNumId w:val="72"/>
  </w:num>
  <w:num w:numId="49">
    <w:abstractNumId w:val="61"/>
  </w:num>
  <w:num w:numId="50">
    <w:abstractNumId w:val="40"/>
  </w:num>
  <w:num w:numId="51">
    <w:abstractNumId w:val="68"/>
  </w:num>
  <w:num w:numId="52">
    <w:abstractNumId w:val="17"/>
  </w:num>
  <w:num w:numId="53">
    <w:abstractNumId w:val="12"/>
  </w:num>
  <w:num w:numId="54">
    <w:abstractNumId w:val="38"/>
  </w:num>
  <w:num w:numId="55">
    <w:abstractNumId w:val="34"/>
  </w:num>
  <w:num w:numId="56">
    <w:abstractNumId w:val="2"/>
  </w:num>
  <w:num w:numId="57">
    <w:abstractNumId w:val="39"/>
  </w:num>
  <w:num w:numId="58">
    <w:abstractNumId w:val="20"/>
  </w:num>
  <w:num w:numId="59">
    <w:abstractNumId w:val="71"/>
  </w:num>
  <w:num w:numId="60">
    <w:abstractNumId w:val="70"/>
  </w:num>
  <w:num w:numId="61">
    <w:abstractNumId w:val="41"/>
  </w:num>
  <w:num w:numId="62">
    <w:abstractNumId w:val="15"/>
  </w:num>
  <w:num w:numId="63">
    <w:abstractNumId w:val="10"/>
  </w:num>
  <w:num w:numId="64">
    <w:abstractNumId w:val="54"/>
  </w:num>
  <w:num w:numId="65">
    <w:abstractNumId w:val="59"/>
  </w:num>
  <w:num w:numId="66">
    <w:abstractNumId w:val="81"/>
  </w:num>
  <w:num w:numId="67">
    <w:abstractNumId w:val="32"/>
  </w:num>
  <w:num w:numId="68">
    <w:abstractNumId w:val="13"/>
  </w:num>
  <w:num w:numId="69">
    <w:abstractNumId w:val="62"/>
  </w:num>
  <w:num w:numId="70">
    <w:abstractNumId w:val="66"/>
  </w:num>
  <w:num w:numId="71">
    <w:abstractNumId w:val="47"/>
  </w:num>
  <w:num w:numId="72">
    <w:abstractNumId w:val="37"/>
  </w:num>
  <w:num w:numId="73">
    <w:abstractNumId w:val="60"/>
  </w:num>
  <w:num w:numId="74">
    <w:abstractNumId w:val="53"/>
  </w:num>
  <w:num w:numId="75">
    <w:abstractNumId w:val="43"/>
  </w:num>
  <w:num w:numId="76">
    <w:abstractNumId w:val="21"/>
  </w:num>
  <w:num w:numId="77">
    <w:abstractNumId w:val="42"/>
  </w:num>
  <w:num w:numId="78">
    <w:abstractNumId w:val="18"/>
  </w:num>
  <w:num w:numId="79">
    <w:abstractNumId w:val="58"/>
  </w:num>
  <w:num w:numId="80">
    <w:abstractNumId w:val="5"/>
  </w:num>
  <w:num w:numId="81">
    <w:abstractNumId w:val="33"/>
  </w:num>
  <w:num w:numId="82">
    <w:abstractNumId w:val="7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657"/>
    <w:rsid w:val="00000F6A"/>
    <w:rsid w:val="00004E2A"/>
    <w:rsid w:val="000119C1"/>
    <w:rsid w:val="00013A93"/>
    <w:rsid w:val="00020C01"/>
    <w:rsid w:val="000220DF"/>
    <w:rsid w:val="0002297C"/>
    <w:rsid w:val="00022F68"/>
    <w:rsid w:val="0002532E"/>
    <w:rsid w:val="00032A31"/>
    <w:rsid w:val="00032ADF"/>
    <w:rsid w:val="00037398"/>
    <w:rsid w:val="00037843"/>
    <w:rsid w:val="00041941"/>
    <w:rsid w:val="000459DB"/>
    <w:rsid w:val="0004685C"/>
    <w:rsid w:val="00046E3F"/>
    <w:rsid w:val="0005136A"/>
    <w:rsid w:val="000514DE"/>
    <w:rsid w:val="000517F9"/>
    <w:rsid w:val="00054E0D"/>
    <w:rsid w:val="00066B7D"/>
    <w:rsid w:val="00076A30"/>
    <w:rsid w:val="00080689"/>
    <w:rsid w:val="00084DB4"/>
    <w:rsid w:val="00085DDF"/>
    <w:rsid w:val="00086FC1"/>
    <w:rsid w:val="0009113F"/>
    <w:rsid w:val="000957F7"/>
    <w:rsid w:val="00097933"/>
    <w:rsid w:val="000A399C"/>
    <w:rsid w:val="000A5722"/>
    <w:rsid w:val="000A5753"/>
    <w:rsid w:val="000A676B"/>
    <w:rsid w:val="000A6847"/>
    <w:rsid w:val="000B38CB"/>
    <w:rsid w:val="000B517D"/>
    <w:rsid w:val="000C2008"/>
    <w:rsid w:val="000C2D44"/>
    <w:rsid w:val="000C4397"/>
    <w:rsid w:val="000C7134"/>
    <w:rsid w:val="000C7910"/>
    <w:rsid w:val="000D4D2D"/>
    <w:rsid w:val="000D5AB7"/>
    <w:rsid w:val="000D7044"/>
    <w:rsid w:val="000D7F88"/>
    <w:rsid w:val="000E194F"/>
    <w:rsid w:val="000E1CA4"/>
    <w:rsid w:val="000E389F"/>
    <w:rsid w:val="000E396E"/>
    <w:rsid w:val="000E4D30"/>
    <w:rsid w:val="000E6D2F"/>
    <w:rsid w:val="000E7EDB"/>
    <w:rsid w:val="000F31F5"/>
    <w:rsid w:val="000F35B8"/>
    <w:rsid w:val="000F5C54"/>
    <w:rsid w:val="000F5CA8"/>
    <w:rsid w:val="000F7597"/>
    <w:rsid w:val="0010503A"/>
    <w:rsid w:val="00107CA4"/>
    <w:rsid w:val="00113089"/>
    <w:rsid w:val="00114554"/>
    <w:rsid w:val="00121E65"/>
    <w:rsid w:val="00122945"/>
    <w:rsid w:val="00122BA3"/>
    <w:rsid w:val="00126427"/>
    <w:rsid w:val="001272BB"/>
    <w:rsid w:val="0012743F"/>
    <w:rsid w:val="00130385"/>
    <w:rsid w:val="00133BD0"/>
    <w:rsid w:val="00136ABE"/>
    <w:rsid w:val="00137043"/>
    <w:rsid w:val="0015070A"/>
    <w:rsid w:val="0015263C"/>
    <w:rsid w:val="001527FA"/>
    <w:rsid w:val="00153988"/>
    <w:rsid w:val="00162243"/>
    <w:rsid w:val="001625B3"/>
    <w:rsid w:val="001640DE"/>
    <w:rsid w:val="00170D5B"/>
    <w:rsid w:val="00171C10"/>
    <w:rsid w:val="00172E8B"/>
    <w:rsid w:val="0017366B"/>
    <w:rsid w:val="00185065"/>
    <w:rsid w:val="00185495"/>
    <w:rsid w:val="00186473"/>
    <w:rsid w:val="00186834"/>
    <w:rsid w:val="00187336"/>
    <w:rsid w:val="00193C65"/>
    <w:rsid w:val="001A4364"/>
    <w:rsid w:val="001A757E"/>
    <w:rsid w:val="001B0048"/>
    <w:rsid w:val="001B3CCF"/>
    <w:rsid w:val="001B60F7"/>
    <w:rsid w:val="001C28DB"/>
    <w:rsid w:val="001C5CEE"/>
    <w:rsid w:val="001D0981"/>
    <w:rsid w:val="001D1CA9"/>
    <w:rsid w:val="001D2F64"/>
    <w:rsid w:val="001D725E"/>
    <w:rsid w:val="001D7918"/>
    <w:rsid w:val="001E01C0"/>
    <w:rsid w:val="001E1D32"/>
    <w:rsid w:val="001E289A"/>
    <w:rsid w:val="001E3129"/>
    <w:rsid w:val="001E6457"/>
    <w:rsid w:val="001F1741"/>
    <w:rsid w:val="0020170D"/>
    <w:rsid w:val="0020492B"/>
    <w:rsid w:val="00210567"/>
    <w:rsid w:val="00211F8C"/>
    <w:rsid w:val="0021204C"/>
    <w:rsid w:val="00212EE4"/>
    <w:rsid w:val="00212FE9"/>
    <w:rsid w:val="002132CE"/>
    <w:rsid w:val="0021644B"/>
    <w:rsid w:val="00216FF0"/>
    <w:rsid w:val="002201D8"/>
    <w:rsid w:val="0022026D"/>
    <w:rsid w:val="0022064B"/>
    <w:rsid w:val="00221FA9"/>
    <w:rsid w:val="00232678"/>
    <w:rsid w:val="0023469C"/>
    <w:rsid w:val="0023596E"/>
    <w:rsid w:val="002421F8"/>
    <w:rsid w:val="00243062"/>
    <w:rsid w:val="00243C84"/>
    <w:rsid w:val="0025331E"/>
    <w:rsid w:val="00254FEC"/>
    <w:rsid w:val="002554CF"/>
    <w:rsid w:val="002616E7"/>
    <w:rsid w:val="002638AE"/>
    <w:rsid w:val="0026471F"/>
    <w:rsid w:val="0027374A"/>
    <w:rsid w:val="00274C19"/>
    <w:rsid w:val="00280450"/>
    <w:rsid w:val="00280ABF"/>
    <w:rsid w:val="00280B6F"/>
    <w:rsid w:val="00286EFF"/>
    <w:rsid w:val="002872E2"/>
    <w:rsid w:val="002906A5"/>
    <w:rsid w:val="0029151D"/>
    <w:rsid w:val="002917DD"/>
    <w:rsid w:val="00295E82"/>
    <w:rsid w:val="002A1613"/>
    <w:rsid w:val="002B20DA"/>
    <w:rsid w:val="002B38FD"/>
    <w:rsid w:val="002B4D3D"/>
    <w:rsid w:val="002C0AE0"/>
    <w:rsid w:val="002C0B62"/>
    <w:rsid w:val="002C42F9"/>
    <w:rsid w:val="002C657D"/>
    <w:rsid w:val="002D15E8"/>
    <w:rsid w:val="002D168C"/>
    <w:rsid w:val="002D2497"/>
    <w:rsid w:val="002D2652"/>
    <w:rsid w:val="002D6D2A"/>
    <w:rsid w:val="002D6F85"/>
    <w:rsid w:val="002E2A12"/>
    <w:rsid w:val="002F19B3"/>
    <w:rsid w:val="002F2E93"/>
    <w:rsid w:val="002F3ADD"/>
    <w:rsid w:val="002F3FA2"/>
    <w:rsid w:val="002F4637"/>
    <w:rsid w:val="002F4C82"/>
    <w:rsid w:val="002F5E84"/>
    <w:rsid w:val="002F64AC"/>
    <w:rsid w:val="002F76D9"/>
    <w:rsid w:val="003003E9"/>
    <w:rsid w:val="0030191C"/>
    <w:rsid w:val="0030217E"/>
    <w:rsid w:val="00306BF4"/>
    <w:rsid w:val="00307911"/>
    <w:rsid w:val="00307C84"/>
    <w:rsid w:val="0031151D"/>
    <w:rsid w:val="00311EA5"/>
    <w:rsid w:val="00311FD8"/>
    <w:rsid w:val="003129D8"/>
    <w:rsid w:val="003140F2"/>
    <w:rsid w:val="003209EB"/>
    <w:rsid w:val="00320F75"/>
    <w:rsid w:val="00321A65"/>
    <w:rsid w:val="00321D10"/>
    <w:rsid w:val="00324F32"/>
    <w:rsid w:val="00326791"/>
    <w:rsid w:val="00327901"/>
    <w:rsid w:val="00331FD1"/>
    <w:rsid w:val="00341016"/>
    <w:rsid w:val="00342A48"/>
    <w:rsid w:val="00353C43"/>
    <w:rsid w:val="00353EFB"/>
    <w:rsid w:val="00363A41"/>
    <w:rsid w:val="003655AA"/>
    <w:rsid w:val="00366EDE"/>
    <w:rsid w:val="003735FE"/>
    <w:rsid w:val="00373FC6"/>
    <w:rsid w:val="00374D26"/>
    <w:rsid w:val="00376286"/>
    <w:rsid w:val="00380554"/>
    <w:rsid w:val="00381238"/>
    <w:rsid w:val="003833F4"/>
    <w:rsid w:val="003860E9"/>
    <w:rsid w:val="0038702F"/>
    <w:rsid w:val="003A6E99"/>
    <w:rsid w:val="003A7DB3"/>
    <w:rsid w:val="003B0E84"/>
    <w:rsid w:val="003B35FB"/>
    <w:rsid w:val="003B4BC1"/>
    <w:rsid w:val="003B674D"/>
    <w:rsid w:val="003B70F2"/>
    <w:rsid w:val="003C0E38"/>
    <w:rsid w:val="003C18A1"/>
    <w:rsid w:val="003C1ACB"/>
    <w:rsid w:val="003C1BBF"/>
    <w:rsid w:val="003C5405"/>
    <w:rsid w:val="003C6B47"/>
    <w:rsid w:val="003D0720"/>
    <w:rsid w:val="003D29FD"/>
    <w:rsid w:val="003E0A0A"/>
    <w:rsid w:val="003E1FBF"/>
    <w:rsid w:val="003E386C"/>
    <w:rsid w:val="003E4755"/>
    <w:rsid w:val="003E7F55"/>
    <w:rsid w:val="003F06F7"/>
    <w:rsid w:val="003F0A2D"/>
    <w:rsid w:val="003F1008"/>
    <w:rsid w:val="003F1B83"/>
    <w:rsid w:val="003F1F67"/>
    <w:rsid w:val="003F4895"/>
    <w:rsid w:val="003F50DA"/>
    <w:rsid w:val="003F7021"/>
    <w:rsid w:val="00403344"/>
    <w:rsid w:val="004055DB"/>
    <w:rsid w:val="00406847"/>
    <w:rsid w:val="00406A56"/>
    <w:rsid w:val="004101FB"/>
    <w:rsid w:val="0041205B"/>
    <w:rsid w:val="004162D4"/>
    <w:rsid w:val="00422383"/>
    <w:rsid w:val="00422740"/>
    <w:rsid w:val="00423538"/>
    <w:rsid w:val="00423CF3"/>
    <w:rsid w:val="00426699"/>
    <w:rsid w:val="00434F87"/>
    <w:rsid w:val="00435136"/>
    <w:rsid w:val="00435C2F"/>
    <w:rsid w:val="00437579"/>
    <w:rsid w:val="004377CF"/>
    <w:rsid w:val="00440E6C"/>
    <w:rsid w:val="004457BC"/>
    <w:rsid w:val="00451781"/>
    <w:rsid w:val="004517AF"/>
    <w:rsid w:val="00460C73"/>
    <w:rsid w:val="00461575"/>
    <w:rsid w:val="00462495"/>
    <w:rsid w:val="00462854"/>
    <w:rsid w:val="0046543A"/>
    <w:rsid w:val="00466B9A"/>
    <w:rsid w:val="004737CD"/>
    <w:rsid w:val="00474395"/>
    <w:rsid w:val="00480852"/>
    <w:rsid w:val="00482C63"/>
    <w:rsid w:val="004838FA"/>
    <w:rsid w:val="004850BA"/>
    <w:rsid w:val="00485626"/>
    <w:rsid w:val="00491825"/>
    <w:rsid w:val="00492AB1"/>
    <w:rsid w:val="0049559D"/>
    <w:rsid w:val="00495AB1"/>
    <w:rsid w:val="004A3164"/>
    <w:rsid w:val="004A3C88"/>
    <w:rsid w:val="004A5E45"/>
    <w:rsid w:val="004B11A5"/>
    <w:rsid w:val="004B3828"/>
    <w:rsid w:val="004B4AB5"/>
    <w:rsid w:val="004B57D3"/>
    <w:rsid w:val="004B5887"/>
    <w:rsid w:val="004B7D37"/>
    <w:rsid w:val="004C224A"/>
    <w:rsid w:val="004C3BD0"/>
    <w:rsid w:val="004C4534"/>
    <w:rsid w:val="004D122A"/>
    <w:rsid w:val="004D170C"/>
    <w:rsid w:val="004D2BE4"/>
    <w:rsid w:val="004D3ABF"/>
    <w:rsid w:val="004D3F1F"/>
    <w:rsid w:val="004D62AC"/>
    <w:rsid w:val="004D73CE"/>
    <w:rsid w:val="004E227C"/>
    <w:rsid w:val="004E32E3"/>
    <w:rsid w:val="004E672C"/>
    <w:rsid w:val="004F1D45"/>
    <w:rsid w:val="004F6E67"/>
    <w:rsid w:val="00500EEC"/>
    <w:rsid w:val="00504EF6"/>
    <w:rsid w:val="005052E0"/>
    <w:rsid w:val="00512DB1"/>
    <w:rsid w:val="00514B8A"/>
    <w:rsid w:val="00520298"/>
    <w:rsid w:val="00525A84"/>
    <w:rsid w:val="00525C3A"/>
    <w:rsid w:val="00526BBA"/>
    <w:rsid w:val="00527F5F"/>
    <w:rsid w:val="005319A9"/>
    <w:rsid w:val="00534D9B"/>
    <w:rsid w:val="0054076B"/>
    <w:rsid w:val="005426B8"/>
    <w:rsid w:val="005433F8"/>
    <w:rsid w:val="00545254"/>
    <w:rsid w:val="00550097"/>
    <w:rsid w:val="005517D6"/>
    <w:rsid w:val="005518B5"/>
    <w:rsid w:val="00552014"/>
    <w:rsid w:val="00553F50"/>
    <w:rsid w:val="00565627"/>
    <w:rsid w:val="00565BA4"/>
    <w:rsid w:val="00567FBE"/>
    <w:rsid w:val="00571ABD"/>
    <w:rsid w:val="00572F57"/>
    <w:rsid w:val="005762D8"/>
    <w:rsid w:val="00576BF5"/>
    <w:rsid w:val="0058343B"/>
    <w:rsid w:val="00583F15"/>
    <w:rsid w:val="005860A4"/>
    <w:rsid w:val="00587958"/>
    <w:rsid w:val="00590474"/>
    <w:rsid w:val="0059099B"/>
    <w:rsid w:val="005910FB"/>
    <w:rsid w:val="00595F12"/>
    <w:rsid w:val="005A2136"/>
    <w:rsid w:val="005A3701"/>
    <w:rsid w:val="005A3A27"/>
    <w:rsid w:val="005B115A"/>
    <w:rsid w:val="005B27E8"/>
    <w:rsid w:val="005B63B8"/>
    <w:rsid w:val="005B6536"/>
    <w:rsid w:val="005B6D23"/>
    <w:rsid w:val="005B76E5"/>
    <w:rsid w:val="005C05C3"/>
    <w:rsid w:val="005C180F"/>
    <w:rsid w:val="005C1986"/>
    <w:rsid w:val="005C5DB4"/>
    <w:rsid w:val="005C76AD"/>
    <w:rsid w:val="005D0CCB"/>
    <w:rsid w:val="005D35A0"/>
    <w:rsid w:val="005D3CBA"/>
    <w:rsid w:val="005D6A65"/>
    <w:rsid w:val="005E41F9"/>
    <w:rsid w:val="005E4F4F"/>
    <w:rsid w:val="005E64CE"/>
    <w:rsid w:val="005F06F3"/>
    <w:rsid w:val="005F134C"/>
    <w:rsid w:val="005F2553"/>
    <w:rsid w:val="005F2D7A"/>
    <w:rsid w:val="005F2F92"/>
    <w:rsid w:val="005F5168"/>
    <w:rsid w:val="00601B4F"/>
    <w:rsid w:val="00603C54"/>
    <w:rsid w:val="00604EC4"/>
    <w:rsid w:val="00611730"/>
    <w:rsid w:val="006121B3"/>
    <w:rsid w:val="00612780"/>
    <w:rsid w:val="006210F1"/>
    <w:rsid w:val="00622838"/>
    <w:rsid w:val="006235AC"/>
    <w:rsid w:val="00631CDF"/>
    <w:rsid w:val="006327D6"/>
    <w:rsid w:val="00635EB0"/>
    <w:rsid w:val="00637494"/>
    <w:rsid w:val="00643088"/>
    <w:rsid w:val="00645216"/>
    <w:rsid w:val="00646F7C"/>
    <w:rsid w:val="00651021"/>
    <w:rsid w:val="00652828"/>
    <w:rsid w:val="0065307E"/>
    <w:rsid w:val="0065392C"/>
    <w:rsid w:val="00657C10"/>
    <w:rsid w:val="006668ED"/>
    <w:rsid w:val="0067035D"/>
    <w:rsid w:val="0067618F"/>
    <w:rsid w:val="00676D3C"/>
    <w:rsid w:val="00680CEA"/>
    <w:rsid w:val="0068354E"/>
    <w:rsid w:val="00684E9C"/>
    <w:rsid w:val="00685CC1"/>
    <w:rsid w:val="00686CEB"/>
    <w:rsid w:val="00692F3A"/>
    <w:rsid w:val="00697B83"/>
    <w:rsid w:val="00697F01"/>
    <w:rsid w:val="006A03C7"/>
    <w:rsid w:val="006A056D"/>
    <w:rsid w:val="006A2474"/>
    <w:rsid w:val="006A355E"/>
    <w:rsid w:val="006A4150"/>
    <w:rsid w:val="006A53E6"/>
    <w:rsid w:val="006A5910"/>
    <w:rsid w:val="006A5CC2"/>
    <w:rsid w:val="006A6043"/>
    <w:rsid w:val="006B0BCB"/>
    <w:rsid w:val="006B1B11"/>
    <w:rsid w:val="006B76F1"/>
    <w:rsid w:val="006C301C"/>
    <w:rsid w:val="006C7FD0"/>
    <w:rsid w:val="006D0DC4"/>
    <w:rsid w:val="006D4B35"/>
    <w:rsid w:val="006E2243"/>
    <w:rsid w:val="006E286B"/>
    <w:rsid w:val="006E34D8"/>
    <w:rsid w:val="006E6AF6"/>
    <w:rsid w:val="006E6BE2"/>
    <w:rsid w:val="006F1E43"/>
    <w:rsid w:val="006F249D"/>
    <w:rsid w:val="007003C9"/>
    <w:rsid w:val="00702AD7"/>
    <w:rsid w:val="00703A41"/>
    <w:rsid w:val="0071233D"/>
    <w:rsid w:val="0071343F"/>
    <w:rsid w:val="0071469A"/>
    <w:rsid w:val="0071551F"/>
    <w:rsid w:val="00715CD5"/>
    <w:rsid w:val="00716112"/>
    <w:rsid w:val="007215BD"/>
    <w:rsid w:val="00726252"/>
    <w:rsid w:val="007279AD"/>
    <w:rsid w:val="00730430"/>
    <w:rsid w:val="00731DA0"/>
    <w:rsid w:val="00732842"/>
    <w:rsid w:val="007328A0"/>
    <w:rsid w:val="0073365E"/>
    <w:rsid w:val="00733A1C"/>
    <w:rsid w:val="00735A5E"/>
    <w:rsid w:val="00735A64"/>
    <w:rsid w:val="0075004F"/>
    <w:rsid w:val="00752DA0"/>
    <w:rsid w:val="00754C37"/>
    <w:rsid w:val="00755D24"/>
    <w:rsid w:val="007600AF"/>
    <w:rsid w:val="00761561"/>
    <w:rsid w:val="00763150"/>
    <w:rsid w:val="0077158F"/>
    <w:rsid w:val="00772640"/>
    <w:rsid w:val="007766BA"/>
    <w:rsid w:val="00783A61"/>
    <w:rsid w:val="00785A8C"/>
    <w:rsid w:val="0078745F"/>
    <w:rsid w:val="007901A0"/>
    <w:rsid w:val="00790485"/>
    <w:rsid w:val="0079201E"/>
    <w:rsid w:val="00794D8E"/>
    <w:rsid w:val="007952DB"/>
    <w:rsid w:val="007955E3"/>
    <w:rsid w:val="00797235"/>
    <w:rsid w:val="007A3429"/>
    <w:rsid w:val="007A3D1D"/>
    <w:rsid w:val="007A437A"/>
    <w:rsid w:val="007A75C1"/>
    <w:rsid w:val="007B0AF7"/>
    <w:rsid w:val="007B0C4C"/>
    <w:rsid w:val="007B2CDA"/>
    <w:rsid w:val="007B4173"/>
    <w:rsid w:val="007B44BB"/>
    <w:rsid w:val="007C3B18"/>
    <w:rsid w:val="007D05E0"/>
    <w:rsid w:val="007D1873"/>
    <w:rsid w:val="007D3176"/>
    <w:rsid w:val="007D62E1"/>
    <w:rsid w:val="007E7933"/>
    <w:rsid w:val="007F6590"/>
    <w:rsid w:val="007F65C2"/>
    <w:rsid w:val="007F6968"/>
    <w:rsid w:val="007F74B5"/>
    <w:rsid w:val="007F7F0D"/>
    <w:rsid w:val="008017FC"/>
    <w:rsid w:val="0080228C"/>
    <w:rsid w:val="00802D76"/>
    <w:rsid w:val="0080343E"/>
    <w:rsid w:val="0080710B"/>
    <w:rsid w:val="00820432"/>
    <w:rsid w:val="00827243"/>
    <w:rsid w:val="00832757"/>
    <w:rsid w:val="0083293C"/>
    <w:rsid w:val="00832CF5"/>
    <w:rsid w:val="00835B42"/>
    <w:rsid w:val="0083682D"/>
    <w:rsid w:val="00837299"/>
    <w:rsid w:val="0084170E"/>
    <w:rsid w:val="00843C87"/>
    <w:rsid w:val="00845356"/>
    <w:rsid w:val="00846C69"/>
    <w:rsid w:val="0085192B"/>
    <w:rsid w:val="00851DEF"/>
    <w:rsid w:val="00851EBC"/>
    <w:rsid w:val="008543A6"/>
    <w:rsid w:val="008551BC"/>
    <w:rsid w:val="00860C19"/>
    <w:rsid w:val="00860CE5"/>
    <w:rsid w:val="00863204"/>
    <w:rsid w:val="008640BF"/>
    <w:rsid w:val="00867A29"/>
    <w:rsid w:val="00880E95"/>
    <w:rsid w:val="00881112"/>
    <w:rsid w:val="00882DC1"/>
    <w:rsid w:val="00894579"/>
    <w:rsid w:val="00896706"/>
    <w:rsid w:val="00896D27"/>
    <w:rsid w:val="008A002C"/>
    <w:rsid w:val="008A1C3E"/>
    <w:rsid w:val="008B18D9"/>
    <w:rsid w:val="008B70F5"/>
    <w:rsid w:val="008C1BE8"/>
    <w:rsid w:val="008D31A4"/>
    <w:rsid w:val="008D35A3"/>
    <w:rsid w:val="008D3AB2"/>
    <w:rsid w:val="008D4FA1"/>
    <w:rsid w:val="008D7342"/>
    <w:rsid w:val="008E16C1"/>
    <w:rsid w:val="008E1CC4"/>
    <w:rsid w:val="008E6271"/>
    <w:rsid w:val="008F1A46"/>
    <w:rsid w:val="008F44C7"/>
    <w:rsid w:val="008F5F5A"/>
    <w:rsid w:val="008F7F8C"/>
    <w:rsid w:val="00900360"/>
    <w:rsid w:val="00901D9A"/>
    <w:rsid w:val="00902E0B"/>
    <w:rsid w:val="00904F89"/>
    <w:rsid w:val="009070EA"/>
    <w:rsid w:val="009130CD"/>
    <w:rsid w:val="00916C27"/>
    <w:rsid w:val="00920763"/>
    <w:rsid w:val="00923019"/>
    <w:rsid w:val="009231CC"/>
    <w:rsid w:val="00933C15"/>
    <w:rsid w:val="00940C99"/>
    <w:rsid w:val="00942415"/>
    <w:rsid w:val="00943508"/>
    <w:rsid w:val="00943DE1"/>
    <w:rsid w:val="00950F2C"/>
    <w:rsid w:val="00952464"/>
    <w:rsid w:val="009569DD"/>
    <w:rsid w:val="009612C8"/>
    <w:rsid w:val="00962C66"/>
    <w:rsid w:val="0096342C"/>
    <w:rsid w:val="009679B2"/>
    <w:rsid w:val="00971C3C"/>
    <w:rsid w:val="00971F5E"/>
    <w:rsid w:val="009726CF"/>
    <w:rsid w:val="00972EF8"/>
    <w:rsid w:val="00973832"/>
    <w:rsid w:val="00974389"/>
    <w:rsid w:val="00974537"/>
    <w:rsid w:val="00974CA9"/>
    <w:rsid w:val="0097502F"/>
    <w:rsid w:val="00975460"/>
    <w:rsid w:val="00975BF3"/>
    <w:rsid w:val="00975FF5"/>
    <w:rsid w:val="009779E0"/>
    <w:rsid w:val="0098283D"/>
    <w:rsid w:val="00982D87"/>
    <w:rsid w:val="00983108"/>
    <w:rsid w:val="0098784C"/>
    <w:rsid w:val="009913E2"/>
    <w:rsid w:val="00994E35"/>
    <w:rsid w:val="00995873"/>
    <w:rsid w:val="00996340"/>
    <w:rsid w:val="009975AD"/>
    <w:rsid w:val="009A07A0"/>
    <w:rsid w:val="009A0C3C"/>
    <w:rsid w:val="009A2AC7"/>
    <w:rsid w:val="009A352A"/>
    <w:rsid w:val="009B2562"/>
    <w:rsid w:val="009B3718"/>
    <w:rsid w:val="009B50FC"/>
    <w:rsid w:val="009C0FF9"/>
    <w:rsid w:val="009C205C"/>
    <w:rsid w:val="009C2892"/>
    <w:rsid w:val="009C3D49"/>
    <w:rsid w:val="009C4183"/>
    <w:rsid w:val="009C45DA"/>
    <w:rsid w:val="009C48E3"/>
    <w:rsid w:val="009D2D46"/>
    <w:rsid w:val="009D30DC"/>
    <w:rsid w:val="009D412F"/>
    <w:rsid w:val="009D615C"/>
    <w:rsid w:val="009D7236"/>
    <w:rsid w:val="009E3BD1"/>
    <w:rsid w:val="009E6CE3"/>
    <w:rsid w:val="009E6D48"/>
    <w:rsid w:val="009F00E2"/>
    <w:rsid w:val="009F38AF"/>
    <w:rsid w:val="009F3D4E"/>
    <w:rsid w:val="009F70A6"/>
    <w:rsid w:val="009F7DE4"/>
    <w:rsid w:val="00A10597"/>
    <w:rsid w:val="00A1578D"/>
    <w:rsid w:val="00A17769"/>
    <w:rsid w:val="00A21097"/>
    <w:rsid w:val="00A213BE"/>
    <w:rsid w:val="00A21C4C"/>
    <w:rsid w:val="00A23A17"/>
    <w:rsid w:val="00A26E92"/>
    <w:rsid w:val="00A27E07"/>
    <w:rsid w:val="00A3386E"/>
    <w:rsid w:val="00A33958"/>
    <w:rsid w:val="00A41C9D"/>
    <w:rsid w:val="00A4498B"/>
    <w:rsid w:val="00A4577C"/>
    <w:rsid w:val="00A47C91"/>
    <w:rsid w:val="00A50AB0"/>
    <w:rsid w:val="00A51493"/>
    <w:rsid w:val="00A55F79"/>
    <w:rsid w:val="00A57A85"/>
    <w:rsid w:val="00A6224B"/>
    <w:rsid w:val="00A624B4"/>
    <w:rsid w:val="00A64E47"/>
    <w:rsid w:val="00A6567A"/>
    <w:rsid w:val="00A70D50"/>
    <w:rsid w:val="00A77C7C"/>
    <w:rsid w:val="00A86470"/>
    <w:rsid w:val="00A87B5E"/>
    <w:rsid w:val="00A908CD"/>
    <w:rsid w:val="00A91FDD"/>
    <w:rsid w:val="00A9327D"/>
    <w:rsid w:val="00A93599"/>
    <w:rsid w:val="00A970BE"/>
    <w:rsid w:val="00AA5972"/>
    <w:rsid w:val="00AA5E56"/>
    <w:rsid w:val="00AA7ACF"/>
    <w:rsid w:val="00AB00B4"/>
    <w:rsid w:val="00AB013E"/>
    <w:rsid w:val="00AB201F"/>
    <w:rsid w:val="00AB2772"/>
    <w:rsid w:val="00AB4805"/>
    <w:rsid w:val="00AB4A53"/>
    <w:rsid w:val="00AB71A3"/>
    <w:rsid w:val="00AC3179"/>
    <w:rsid w:val="00AC34D4"/>
    <w:rsid w:val="00AC3878"/>
    <w:rsid w:val="00AD0D05"/>
    <w:rsid w:val="00AD1AAD"/>
    <w:rsid w:val="00AD73F8"/>
    <w:rsid w:val="00AD7E9F"/>
    <w:rsid w:val="00AE39BB"/>
    <w:rsid w:val="00AE3F1B"/>
    <w:rsid w:val="00AE3F2B"/>
    <w:rsid w:val="00AF299D"/>
    <w:rsid w:val="00AF2D3E"/>
    <w:rsid w:val="00AF330A"/>
    <w:rsid w:val="00AF4B39"/>
    <w:rsid w:val="00AF55C1"/>
    <w:rsid w:val="00AF7275"/>
    <w:rsid w:val="00B00613"/>
    <w:rsid w:val="00B01084"/>
    <w:rsid w:val="00B02808"/>
    <w:rsid w:val="00B043A0"/>
    <w:rsid w:val="00B04914"/>
    <w:rsid w:val="00B10728"/>
    <w:rsid w:val="00B1625D"/>
    <w:rsid w:val="00B16383"/>
    <w:rsid w:val="00B20580"/>
    <w:rsid w:val="00B20908"/>
    <w:rsid w:val="00B21516"/>
    <w:rsid w:val="00B21C6B"/>
    <w:rsid w:val="00B22609"/>
    <w:rsid w:val="00B2266E"/>
    <w:rsid w:val="00B24211"/>
    <w:rsid w:val="00B24B22"/>
    <w:rsid w:val="00B31D1D"/>
    <w:rsid w:val="00B323B0"/>
    <w:rsid w:val="00B33917"/>
    <w:rsid w:val="00B3524F"/>
    <w:rsid w:val="00B429E3"/>
    <w:rsid w:val="00B46FC8"/>
    <w:rsid w:val="00B5217B"/>
    <w:rsid w:val="00B53544"/>
    <w:rsid w:val="00B547D1"/>
    <w:rsid w:val="00B554CA"/>
    <w:rsid w:val="00B567CF"/>
    <w:rsid w:val="00B610B1"/>
    <w:rsid w:val="00B7263A"/>
    <w:rsid w:val="00B744CA"/>
    <w:rsid w:val="00B74AFD"/>
    <w:rsid w:val="00B74E19"/>
    <w:rsid w:val="00B76E35"/>
    <w:rsid w:val="00B77B58"/>
    <w:rsid w:val="00B8529E"/>
    <w:rsid w:val="00B856FD"/>
    <w:rsid w:val="00B8781E"/>
    <w:rsid w:val="00B920A4"/>
    <w:rsid w:val="00B92441"/>
    <w:rsid w:val="00B9300A"/>
    <w:rsid w:val="00B93048"/>
    <w:rsid w:val="00B93984"/>
    <w:rsid w:val="00B97137"/>
    <w:rsid w:val="00BA5673"/>
    <w:rsid w:val="00BA7F13"/>
    <w:rsid w:val="00BB5A60"/>
    <w:rsid w:val="00BB6B0A"/>
    <w:rsid w:val="00BB7800"/>
    <w:rsid w:val="00BC020A"/>
    <w:rsid w:val="00BD1AD6"/>
    <w:rsid w:val="00BD1CBF"/>
    <w:rsid w:val="00BD5144"/>
    <w:rsid w:val="00BD5407"/>
    <w:rsid w:val="00BD56C0"/>
    <w:rsid w:val="00BD5816"/>
    <w:rsid w:val="00BD66CF"/>
    <w:rsid w:val="00BD7194"/>
    <w:rsid w:val="00BE15D9"/>
    <w:rsid w:val="00BE2DB5"/>
    <w:rsid w:val="00BE34CC"/>
    <w:rsid w:val="00BE5AF3"/>
    <w:rsid w:val="00BE6A1E"/>
    <w:rsid w:val="00BE7B14"/>
    <w:rsid w:val="00BF0677"/>
    <w:rsid w:val="00BF2D2A"/>
    <w:rsid w:val="00C0080F"/>
    <w:rsid w:val="00C0425E"/>
    <w:rsid w:val="00C06A98"/>
    <w:rsid w:val="00C10D31"/>
    <w:rsid w:val="00C130B9"/>
    <w:rsid w:val="00C15DAD"/>
    <w:rsid w:val="00C17967"/>
    <w:rsid w:val="00C22291"/>
    <w:rsid w:val="00C2455B"/>
    <w:rsid w:val="00C24B2B"/>
    <w:rsid w:val="00C27FDD"/>
    <w:rsid w:val="00C300D4"/>
    <w:rsid w:val="00C325C5"/>
    <w:rsid w:val="00C34287"/>
    <w:rsid w:val="00C3619D"/>
    <w:rsid w:val="00C371F6"/>
    <w:rsid w:val="00C37EDA"/>
    <w:rsid w:val="00C40C57"/>
    <w:rsid w:val="00C42A02"/>
    <w:rsid w:val="00C42EF5"/>
    <w:rsid w:val="00C442BE"/>
    <w:rsid w:val="00C55783"/>
    <w:rsid w:val="00C601B0"/>
    <w:rsid w:val="00C60681"/>
    <w:rsid w:val="00C67A42"/>
    <w:rsid w:val="00C703BA"/>
    <w:rsid w:val="00C72EB8"/>
    <w:rsid w:val="00C74D48"/>
    <w:rsid w:val="00C750E5"/>
    <w:rsid w:val="00C75D8A"/>
    <w:rsid w:val="00C76F8F"/>
    <w:rsid w:val="00C77AF9"/>
    <w:rsid w:val="00C81A48"/>
    <w:rsid w:val="00C907B1"/>
    <w:rsid w:val="00C91AAE"/>
    <w:rsid w:val="00C92109"/>
    <w:rsid w:val="00C92AB4"/>
    <w:rsid w:val="00CA3636"/>
    <w:rsid w:val="00CA59A6"/>
    <w:rsid w:val="00CB4F9D"/>
    <w:rsid w:val="00CC08C3"/>
    <w:rsid w:val="00CC09C5"/>
    <w:rsid w:val="00CC14C5"/>
    <w:rsid w:val="00CC20DF"/>
    <w:rsid w:val="00CC24F4"/>
    <w:rsid w:val="00CC3A83"/>
    <w:rsid w:val="00CC43F1"/>
    <w:rsid w:val="00CC7695"/>
    <w:rsid w:val="00CD1711"/>
    <w:rsid w:val="00CD337A"/>
    <w:rsid w:val="00CD3EA6"/>
    <w:rsid w:val="00CE575B"/>
    <w:rsid w:val="00CE68CF"/>
    <w:rsid w:val="00CE7E61"/>
    <w:rsid w:val="00CF1021"/>
    <w:rsid w:val="00CF7088"/>
    <w:rsid w:val="00D00A32"/>
    <w:rsid w:val="00D0203E"/>
    <w:rsid w:val="00D02E38"/>
    <w:rsid w:val="00D0468D"/>
    <w:rsid w:val="00D058BD"/>
    <w:rsid w:val="00D14C99"/>
    <w:rsid w:val="00D16C4B"/>
    <w:rsid w:val="00D20623"/>
    <w:rsid w:val="00D24D45"/>
    <w:rsid w:val="00D26366"/>
    <w:rsid w:val="00D27D59"/>
    <w:rsid w:val="00D27E7A"/>
    <w:rsid w:val="00D30EF7"/>
    <w:rsid w:val="00D33F13"/>
    <w:rsid w:val="00D346D4"/>
    <w:rsid w:val="00D34EF2"/>
    <w:rsid w:val="00D413C7"/>
    <w:rsid w:val="00D4152E"/>
    <w:rsid w:val="00D4297F"/>
    <w:rsid w:val="00D45EDC"/>
    <w:rsid w:val="00D50D0A"/>
    <w:rsid w:val="00D60118"/>
    <w:rsid w:val="00D613FB"/>
    <w:rsid w:val="00D6225C"/>
    <w:rsid w:val="00D63D3F"/>
    <w:rsid w:val="00D66AA9"/>
    <w:rsid w:val="00D71115"/>
    <w:rsid w:val="00D75B46"/>
    <w:rsid w:val="00D80FA7"/>
    <w:rsid w:val="00D83AE8"/>
    <w:rsid w:val="00D844F2"/>
    <w:rsid w:val="00D849AF"/>
    <w:rsid w:val="00D84A75"/>
    <w:rsid w:val="00D905AA"/>
    <w:rsid w:val="00D906F2"/>
    <w:rsid w:val="00D92376"/>
    <w:rsid w:val="00D930EF"/>
    <w:rsid w:val="00DA4585"/>
    <w:rsid w:val="00DA4D3B"/>
    <w:rsid w:val="00DA61E6"/>
    <w:rsid w:val="00DB30DD"/>
    <w:rsid w:val="00DB64F8"/>
    <w:rsid w:val="00DC15DB"/>
    <w:rsid w:val="00DC6657"/>
    <w:rsid w:val="00DD17C2"/>
    <w:rsid w:val="00DD2CC2"/>
    <w:rsid w:val="00DD31A4"/>
    <w:rsid w:val="00DD3C02"/>
    <w:rsid w:val="00DD621A"/>
    <w:rsid w:val="00DE146C"/>
    <w:rsid w:val="00DE2D9C"/>
    <w:rsid w:val="00DE5940"/>
    <w:rsid w:val="00DF17B6"/>
    <w:rsid w:val="00DF2A32"/>
    <w:rsid w:val="00DF5BE9"/>
    <w:rsid w:val="00E00018"/>
    <w:rsid w:val="00E008C5"/>
    <w:rsid w:val="00E02BEE"/>
    <w:rsid w:val="00E0377F"/>
    <w:rsid w:val="00E0459D"/>
    <w:rsid w:val="00E06FF1"/>
    <w:rsid w:val="00E141CF"/>
    <w:rsid w:val="00E14FA1"/>
    <w:rsid w:val="00E16BB9"/>
    <w:rsid w:val="00E21AAD"/>
    <w:rsid w:val="00E22343"/>
    <w:rsid w:val="00E22CC0"/>
    <w:rsid w:val="00E258B6"/>
    <w:rsid w:val="00E317ED"/>
    <w:rsid w:val="00E3259E"/>
    <w:rsid w:val="00E43FF3"/>
    <w:rsid w:val="00E46710"/>
    <w:rsid w:val="00E50B01"/>
    <w:rsid w:val="00E55BA2"/>
    <w:rsid w:val="00E7157E"/>
    <w:rsid w:val="00E74A0D"/>
    <w:rsid w:val="00E74DF8"/>
    <w:rsid w:val="00E75C41"/>
    <w:rsid w:val="00E7782A"/>
    <w:rsid w:val="00E85002"/>
    <w:rsid w:val="00E929D1"/>
    <w:rsid w:val="00E92A2B"/>
    <w:rsid w:val="00E974A1"/>
    <w:rsid w:val="00EA078E"/>
    <w:rsid w:val="00EA0850"/>
    <w:rsid w:val="00EA0F71"/>
    <w:rsid w:val="00EA1A19"/>
    <w:rsid w:val="00EA46D7"/>
    <w:rsid w:val="00EA502F"/>
    <w:rsid w:val="00EA667F"/>
    <w:rsid w:val="00EB50AC"/>
    <w:rsid w:val="00EB5BBA"/>
    <w:rsid w:val="00EB687D"/>
    <w:rsid w:val="00EC0E0C"/>
    <w:rsid w:val="00EC20C7"/>
    <w:rsid w:val="00EC6239"/>
    <w:rsid w:val="00ED162A"/>
    <w:rsid w:val="00ED1F61"/>
    <w:rsid w:val="00ED4CEC"/>
    <w:rsid w:val="00ED5DBB"/>
    <w:rsid w:val="00ED7244"/>
    <w:rsid w:val="00EE092F"/>
    <w:rsid w:val="00EE40F2"/>
    <w:rsid w:val="00EF3DEA"/>
    <w:rsid w:val="00EF5E7A"/>
    <w:rsid w:val="00EF747F"/>
    <w:rsid w:val="00F00961"/>
    <w:rsid w:val="00F00D01"/>
    <w:rsid w:val="00F01C32"/>
    <w:rsid w:val="00F02898"/>
    <w:rsid w:val="00F102EE"/>
    <w:rsid w:val="00F17AEF"/>
    <w:rsid w:val="00F209EA"/>
    <w:rsid w:val="00F22631"/>
    <w:rsid w:val="00F27CFC"/>
    <w:rsid w:val="00F314AD"/>
    <w:rsid w:val="00F34E02"/>
    <w:rsid w:val="00F35745"/>
    <w:rsid w:val="00F40C25"/>
    <w:rsid w:val="00F42947"/>
    <w:rsid w:val="00F439CE"/>
    <w:rsid w:val="00F46C73"/>
    <w:rsid w:val="00F51FDE"/>
    <w:rsid w:val="00F52721"/>
    <w:rsid w:val="00F56073"/>
    <w:rsid w:val="00F5645F"/>
    <w:rsid w:val="00F57B82"/>
    <w:rsid w:val="00F60E10"/>
    <w:rsid w:val="00F61043"/>
    <w:rsid w:val="00F615BB"/>
    <w:rsid w:val="00F62F01"/>
    <w:rsid w:val="00F65337"/>
    <w:rsid w:val="00F65B34"/>
    <w:rsid w:val="00F67CA9"/>
    <w:rsid w:val="00F73011"/>
    <w:rsid w:val="00F76257"/>
    <w:rsid w:val="00F769E4"/>
    <w:rsid w:val="00F85EB6"/>
    <w:rsid w:val="00F920A9"/>
    <w:rsid w:val="00FA0A31"/>
    <w:rsid w:val="00FA0B94"/>
    <w:rsid w:val="00FA2483"/>
    <w:rsid w:val="00FA4DBA"/>
    <w:rsid w:val="00FA65CA"/>
    <w:rsid w:val="00FA7773"/>
    <w:rsid w:val="00FB09D3"/>
    <w:rsid w:val="00FB0E1F"/>
    <w:rsid w:val="00FC0DC5"/>
    <w:rsid w:val="00FC33EF"/>
    <w:rsid w:val="00FC3F87"/>
    <w:rsid w:val="00FC6DB0"/>
    <w:rsid w:val="00FD0E3A"/>
    <w:rsid w:val="00FD22F3"/>
    <w:rsid w:val="00FD31D9"/>
    <w:rsid w:val="00FE1B3E"/>
    <w:rsid w:val="00FE1C60"/>
    <w:rsid w:val="00FF0E8A"/>
    <w:rsid w:val="00FF5A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206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657"/>
    <w:pPr>
      <w:ind w:left="720"/>
      <w:contextualSpacing/>
    </w:pPr>
  </w:style>
  <w:style w:type="paragraph" w:styleId="Header">
    <w:name w:val="header"/>
    <w:basedOn w:val="Normal"/>
    <w:link w:val="HeaderChar"/>
    <w:uiPriority w:val="99"/>
    <w:unhideWhenUsed/>
    <w:rsid w:val="00A656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67A"/>
  </w:style>
  <w:style w:type="paragraph" w:styleId="Footer">
    <w:name w:val="footer"/>
    <w:basedOn w:val="Normal"/>
    <w:link w:val="FooterChar"/>
    <w:uiPriority w:val="99"/>
    <w:unhideWhenUsed/>
    <w:rsid w:val="00A656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67A"/>
  </w:style>
  <w:style w:type="paragraph" w:styleId="ListBullet">
    <w:name w:val="List Bullet"/>
    <w:basedOn w:val="Normal"/>
    <w:uiPriority w:val="99"/>
    <w:unhideWhenUsed/>
    <w:rsid w:val="007B0C4C"/>
    <w:pPr>
      <w:numPr>
        <w:numId w:val="9"/>
      </w:numPr>
      <w:contextualSpacing/>
    </w:pPr>
  </w:style>
  <w:style w:type="paragraph" w:styleId="BalloonText">
    <w:name w:val="Balloon Text"/>
    <w:basedOn w:val="Normal"/>
    <w:link w:val="BalloonTextChar"/>
    <w:uiPriority w:val="99"/>
    <w:semiHidden/>
    <w:unhideWhenUsed/>
    <w:rsid w:val="00EC62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239"/>
    <w:rPr>
      <w:rFonts w:ascii="Tahoma" w:hAnsi="Tahoma" w:cs="Tahoma"/>
      <w:sz w:val="16"/>
      <w:szCs w:val="16"/>
    </w:rPr>
  </w:style>
  <w:style w:type="numbering" w:customStyle="1" w:styleId="Style1">
    <w:name w:val="Style1"/>
    <w:uiPriority w:val="99"/>
    <w:rsid w:val="00D60118"/>
    <w:pPr>
      <w:numPr>
        <w:numId w:val="15"/>
      </w:numPr>
    </w:pPr>
  </w:style>
  <w:style w:type="numbering" w:customStyle="1" w:styleId="Style2">
    <w:name w:val="Style2"/>
    <w:uiPriority w:val="99"/>
    <w:rsid w:val="00894579"/>
    <w:pPr>
      <w:numPr>
        <w:numId w:val="17"/>
      </w:numPr>
    </w:pPr>
  </w:style>
  <w:style w:type="numbering" w:customStyle="1" w:styleId="Style3">
    <w:name w:val="Style3"/>
    <w:uiPriority w:val="99"/>
    <w:rsid w:val="000E6D2F"/>
    <w:pPr>
      <w:numPr>
        <w:numId w:val="19"/>
      </w:numPr>
    </w:pPr>
  </w:style>
  <w:style w:type="numbering" w:customStyle="1" w:styleId="Style4">
    <w:name w:val="Style4"/>
    <w:uiPriority w:val="99"/>
    <w:rsid w:val="00794D8E"/>
    <w:pPr>
      <w:numPr>
        <w:numId w:val="27"/>
      </w:numPr>
    </w:pPr>
  </w:style>
  <w:style w:type="numbering" w:customStyle="1" w:styleId="Style5">
    <w:name w:val="Style5"/>
    <w:uiPriority w:val="99"/>
    <w:rsid w:val="00794D8E"/>
    <w:pPr>
      <w:numPr>
        <w:numId w:val="28"/>
      </w:numPr>
    </w:pPr>
  </w:style>
  <w:style w:type="numbering" w:customStyle="1" w:styleId="Style6">
    <w:name w:val="Style6"/>
    <w:uiPriority w:val="99"/>
    <w:rsid w:val="00B21516"/>
    <w:pPr>
      <w:numPr>
        <w:numId w:val="31"/>
      </w:numPr>
    </w:pPr>
  </w:style>
  <w:style w:type="character" w:styleId="Hyperlink">
    <w:name w:val="Hyperlink"/>
    <w:basedOn w:val="DefaultParagraphFont"/>
    <w:uiPriority w:val="99"/>
    <w:unhideWhenUsed/>
    <w:rsid w:val="00545254"/>
    <w:rPr>
      <w:color w:val="0000FF" w:themeColor="hyperlink"/>
      <w:u w:val="single"/>
    </w:rPr>
  </w:style>
  <w:style w:type="table" w:styleId="TableGrid">
    <w:name w:val="Table Grid"/>
    <w:basedOn w:val="TableNormal"/>
    <w:uiPriority w:val="59"/>
    <w:rsid w:val="00353C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0F5CA8"/>
    <w:rPr>
      <w:color w:val="800080" w:themeColor="followedHyperlink"/>
      <w:u w:val="single"/>
    </w:rPr>
  </w:style>
  <w:style w:type="paragraph" w:styleId="NoSpacing">
    <w:name w:val="No Spacing"/>
    <w:link w:val="NoSpacingChar"/>
    <w:uiPriority w:val="1"/>
    <w:qFormat/>
    <w:rsid w:val="00F920A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F920A9"/>
    <w:rPr>
      <w:rFonts w:eastAsiaTheme="minorEastAsia"/>
      <w:lang w:val="en-US" w:eastAsia="ja-JP"/>
    </w:rPr>
  </w:style>
  <w:style w:type="character" w:styleId="CommentReference">
    <w:name w:val="annotation reference"/>
    <w:basedOn w:val="DefaultParagraphFont"/>
    <w:uiPriority w:val="99"/>
    <w:semiHidden/>
    <w:unhideWhenUsed/>
    <w:rsid w:val="0030217E"/>
    <w:rPr>
      <w:sz w:val="16"/>
      <w:szCs w:val="16"/>
    </w:rPr>
  </w:style>
  <w:style w:type="paragraph" w:styleId="CommentText">
    <w:name w:val="annotation text"/>
    <w:basedOn w:val="Normal"/>
    <w:link w:val="CommentTextChar"/>
    <w:uiPriority w:val="99"/>
    <w:semiHidden/>
    <w:unhideWhenUsed/>
    <w:rsid w:val="0030217E"/>
    <w:pPr>
      <w:spacing w:line="240" w:lineRule="auto"/>
    </w:pPr>
    <w:rPr>
      <w:sz w:val="20"/>
      <w:szCs w:val="20"/>
    </w:rPr>
  </w:style>
  <w:style w:type="character" w:customStyle="1" w:styleId="CommentTextChar">
    <w:name w:val="Comment Text Char"/>
    <w:basedOn w:val="DefaultParagraphFont"/>
    <w:link w:val="CommentText"/>
    <w:uiPriority w:val="99"/>
    <w:semiHidden/>
    <w:rsid w:val="0030217E"/>
    <w:rPr>
      <w:sz w:val="20"/>
      <w:szCs w:val="20"/>
    </w:rPr>
  </w:style>
  <w:style w:type="paragraph" w:styleId="CommentSubject">
    <w:name w:val="annotation subject"/>
    <w:basedOn w:val="CommentText"/>
    <w:next w:val="CommentText"/>
    <w:link w:val="CommentSubjectChar"/>
    <w:uiPriority w:val="99"/>
    <w:semiHidden/>
    <w:unhideWhenUsed/>
    <w:rsid w:val="0030217E"/>
    <w:rPr>
      <w:b/>
      <w:bCs/>
    </w:rPr>
  </w:style>
  <w:style w:type="character" w:customStyle="1" w:styleId="CommentSubjectChar">
    <w:name w:val="Comment Subject Char"/>
    <w:basedOn w:val="CommentTextChar"/>
    <w:link w:val="CommentSubject"/>
    <w:uiPriority w:val="99"/>
    <w:semiHidden/>
    <w:rsid w:val="0030217E"/>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657"/>
    <w:pPr>
      <w:ind w:left="720"/>
      <w:contextualSpacing/>
    </w:pPr>
  </w:style>
  <w:style w:type="paragraph" w:styleId="Header">
    <w:name w:val="header"/>
    <w:basedOn w:val="Normal"/>
    <w:link w:val="HeaderChar"/>
    <w:uiPriority w:val="99"/>
    <w:unhideWhenUsed/>
    <w:rsid w:val="00A656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67A"/>
  </w:style>
  <w:style w:type="paragraph" w:styleId="Footer">
    <w:name w:val="footer"/>
    <w:basedOn w:val="Normal"/>
    <w:link w:val="FooterChar"/>
    <w:uiPriority w:val="99"/>
    <w:unhideWhenUsed/>
    <w:rsid w:val="00A656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67A"/>
  </w:style>
  <w:style w:type="paragraph" w:styleId="ListBullet">
    <w:name w:val="List Bullet"/>
    <w:basedOn w:val="Normal"/>
    <w:uiPriority w:val="99"/>
    <w:unhideWhenUsed/>
    <w:rsid w:val="007B0C4C"/>
    <w:pPr>
      <w:numPr>
        <w:numId w:val="9"/>
      </w:numPr>
      <w:contextualSpacing/>
    </w:pPr>
  </w:style>
  <w:style w:type="paragraph" w:styleId="BalloonText">
    <w:name w:val="Balloon Text"/>
    <w:basedOn w:val="Normal"/>
    <w:link w:val="BalloonTextChar"/>
    <w:uiPriority w:val="99"/>
    <w:semiHidden/>
    <w:unhideWhenUsed/>
    <w:rsid w:val="00EC62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239"/>
    <w:rPr>
      <w:rFonts w:ascii="Tahoma" w:hAnsi="Tahoma" w:cs="Tahoma"/>
      <w:sz w:val="16"/>
      <w:szCs w:val="16"/>
    </w:rPr>
  </w:style>
  <w:style w:type="numbering" w:customStyle="1" w:styleId="Style1">
    <w:name w:val="Style1"/>
    <w:uiPriority w:val="99"/>
    <w:rsid w:val="00D60118"/>
    <w:pPr>
      <w:numPr>
        <w:numId w:val="15"/>
      </w:numPr>
    </w:pPr>
  </w:style>
  <w:style w:type="numbering" w:customStyle="1" w:styleId="Style2">
    <w:name w:val="Style2"/>
    <w:uiPriority w:val="99"/>
    <w:rsid w:val="00894579"/>
    <w:pPr>
      <w:numPr>
        <w:numId w:val="17"/>
      </w:numPr>
    </w:pPr>
  </w:style>
  <w:style w:type="numbering" w:customStyle="1" w:styleId="Style3">
    <w:name w:val="Style3"/>
    <w:uiPriority w:val="99"/>
    <w:rsid w:val="000E6D2F"/>
    <w:pPr>
      <w:numPr>
        <w:numId w:val="19"/>
      </w:numPr>
    </w:pPr>
  </w:style>
  <w:style w:type="numbering" w:customStyle="1" w:styleId="Style4">
    <w:name w:val="Style4"/>
    <w:uiPriority w:val="99"/>
    <w:rsid w:val="00794D8E"/>
    <w:pPr>
      <w:numPr>
        <w:numId w:val="27"/>
      </w:numPr>
    </w:pPr>
  </w:style>
  <w:style w:type="numbering" w:customStyle="1" w:styleId="Style5">
    <w:name w:val="Style5"/>
    <w:uiPriority w:val="99"/>
    <w:rsid w:val="00794D8E"/>
    <w:pPr>
      <w:numPr>
        <w:numId w:val="28"/>
      </w:numPr>
    </w:pPr>
  </w:style>
  <w:style w:type="numbering" w:customStyle="1" w:styleId="Style6">
    <w:name w:val="Style6"/>
    <w:uiPriority w:val="99"/>
    <w:rsid w:val="00B21516"/>
    <w:pPr>
      <w:numPr>
        <w:numId w:val="31"/>
      </w:numPr>
    </w:pPr>
  </w:style>
  <w:style w:type="character" w:styleId="Hyperlink">
    <w:name w:val="Hyperlink"/>
    <w:basedOn w:val="DefaultParagraphFont"/>
    <w:uiPriority w:val="99"/>
    <w:unhideWhenUsed/>
    <w:rsid w:val="00545254"/>
    <w:rPr>
      <w:color w:val="0000FF" w:themeColor="hyperlink"/>
      <w:u w:val="single"/>
    </w:rPr>
  </w:style>
  <w:style w:type="table" w:styleId="TableGrid">
    <w:name w:val="Table Grid"/>
    <w:basedOn w:val="TableNormal"/>
    <w:uiPriority w:val="59"/>
    <w:rsid w:val="00353C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0F5CA8"/>
    <w:rPr>
      <w:color w:val="800080" w:themeColor="followedHyperlink"/>
      <w:u w:val="single"/>
    </w:rPr>
  </w:style>
  <w:style w:type="paragraph" w:styleId="NoSpacing">
    <w:name w:val="No Spacing"/>
    <w:link w:val="NoSpacingChar"/>
    <w:uiPriority w:val="1"/>
    <w:qFormat/>
    <w:rsid w:val="00F920A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F920A9"/>
    <w:rPr>
      <w:rFonts w:eastAsiaTheme="minorEastAsia"/>
      <w:lang w:val="en-US" w:eastAsia="ja-JP"/>
    </w:rPr>
  </w:style>
  <w:style w:type="character" w:styleId="CommentReference">
    <w:name w:val="annotation reference"/>
    <w:basedOn w:val="DefaultParagraphFont"/>
    <w:uiPriority w:val="99"/>
    <w:semiHidden/>
    <w:unhideWhenUsed/>
    <w:rsid w:val="0030217E"/>
    <w:rPr>
      <w:sz w:val="16"/>
      <w:szCs w:val="16"/>
    </w:rPr>
  </w:style>
  <w:style w:type="paragraph" w:styleId="CommentText">
    <w:name w:val="annotation text"/>
    <w:basedOn w:val="Normal"/>
    <w:link w:val="CommentTextChar"/>
    <w:uiPriority w:val="99"/>
    <w:semiHidden/>
    <w:unhideWhenUsed/>
    <w:rsid w:val="0030217E"/>
    <w:pPr>
      <w:spacing w:line="240" w:lineRule="auto"/>
    </w:pPr>
    <w:rPr>
      <w:sz w:val="20"/>
      <w:szCs w:val="20"/>
    </w:rPr>
  </w:style>
  <w:style w:type="character" w:customStyle="1" w:styleId="CommentTextChar">
    <w:name w:val="Comment Text Char"/>
    <w:basedOn w:val="DefaultParagraphFont"/>
    <w:link w:val="CommentText"/>
    <w:uiPriority w:val="99"/>
    <w:semiHidden/>
    <w:rsid w:val="0030217E"/>
    <w:rPr>
      <w:sz w:val="20"/>
      <w:szCs w:val="20"/>
    </w:rPr>
  </w:style>
  <w:style w:type="paragraph" w:styleId="CommentSubject">
    <w:name w:val="annotation subject"/>
    <w:basedOn w:val="CommentText"/>
    <w:next w:val="CommentText"/>
    <w:link w:val="CommentSubjectChar"/>
    <w:uiPriority w:val="99"/>
    <w:semiHidden/>
    <w:unhideWhenUsed/>
    <w:rsid w:val="0030217E"/>
    <w:rPr>
      <w:b/>
      <w:bCs/>
    </w:rPr>
  </w:style>
  <w:style w:type="character" w:customStyle="1" w:styleId="CommentSubjectChar">
    <w:name w:val="Comment Subject Char"/>
    <w:basedOn w:val="CommentTextChar"/>
    <w:link w:val="CommentSubject"/>
    <w:uiPriority w:val="99"/>
    <w:semiHidden/>
    <w:rsid w:val="003021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733318">
      <w:bodyDiv w:val="1"/>
      <w:marLeft w:val="0"/>
      <w:marRight w:val="0"/>
      <w:marTop w:val="0"/>
      <w:marBottom w:val="0"/>
      <w:divBdr>
        <w:top w:val="none" w:sz="0" w:space="0" w:color="auto"/>
        <w:left w:val="none" w:sz="0" w:space="0" w:color="auto"/>
        <w:bottom w:val="none" w:sz="0" w:space="0" w:color="auto"/>
        <w:right w:val="none" w:sz="0" w:space="0" w:color="auto"/>
      </w:divBdr>
    </w:div>
    <w:div w:id="826553830">
      <w:bodyDiv w:val="1"/>
      <w:marLeft w:val="0"/>
      <w:marRight w:val="0"/>
      <w:marTop w:val="0"/>
      <w:marBottom w:val="0"/>
      <w:divBdr>
        <w:top w:val="none" w:sz="0" w:space="0" w:color="auto"/>
        <w:left w:val="none" w:sz="0" w:space="0" w:color="auto"/>
        <w:bottom w:val="none" w:sz="0" w:space="0" w:color="auto"/>
        <w:right w:val="none" w:sz="0" w:space="0" w:color="auto"/>
      </w:divBdr>
      <w:divsChild>
        <w:div w:id="1738894945">
          <w:marLeft w:val="0"/>
          <w:marRight w:val="0"/>
          <w:marTop w:val="0"/>
          <w:marBottom w:val="0"/>
          <w:divBdr>
            <w:top w:val="none" w:sz="0" w:space="0" w:color="auto"/>
            <w:left w:val="none" w:sz="0" w:space="0" w:color="auto"/>
            <w:bottom w:val="none" w:sz="0" w:space="0" w:color="auto"/>
            <w:right w:val="none" w:sz="0" w:space="0" w:color="auto"/>
          </w:divBdr>
          <w:divsChild>
            <w:div w:id="815221691">
              <w:marLeft w:val="0"/>
              <w:marRight w:val="0"/>
              <w:marTop w:val="0"/>
              <w:marBottom w:val="0"/>
              <w:divBdr>
                <w:top w:val="none" w:sz="0" w:space="0" w:color="auto"/>
                <w:left w:val="none" w:sz="0" w:space="0" w:color="auto"/>
                <w:bottom w:val="none" w:sz="0" w:space="0" w:color="auto"/>
                <w:right w:val="none" w:sz="0" w:space="0" w:color="auto"/>
              </w:divBdr>
              <w:divsChild>
                <w:div w:id="890917351">
                  <w:marLeft w:val="0"/>
                  <w:marRight w:val="0"/>
                  <w:marTop w:val="0"/>
                  <w:marBottom w:val="0"/>
                  <w:divBdr>
                    <w:top w:val="none" w:sz="0" w:space="0" w:color="auto"/>
                    <w:left w:val="none" w:sz="0" w:space="0" w:color="auto"/>
                    <w:bottom w:val="none" w:sz="0" w:space="0" w:color="auto"/>
                    <w:right w:val="none" w:sz="0" w:space="0" w:color="auto"/>
                  </w:divBdr>
                  <w:divsChild>
                    <w:div w:id="1782605853">
                      <w:marLeft w:val="0"/>
                      <w:marRight w:val="0"/>
                      <w:marTop w:val="0"/>
                      <w:marBottom w:val="0"/>
                      <w:divBdr>
                        <w:top w:val="none" w:sz="0" w:space="0" w:color="auto"/>
                        <w:left w:val="none" w:sz="0" w:space="0" w:color="auto"/>
                        <w:bottom w:val="none" w:sz="0" w:space="0" w:color="auto"/>
                        <w:right w:val="none" w:sz="0" w:space="0" w:color="auto"/>
                      </w:divBdr>
                      <w:divsChild>
                        <w:div w:id="705375918">
                          <w:marLeft w:val="0"/>
                          <w:marRight w:val="0"/>
                          <w:marTop w:val="0"/>
                          <w:marBottom w:val="0"/>
                          <w:divBdr>
                            <w:top w:val="none" w:sz="0" w:space="0" w:color="auto"/>
                            <w:left w:val="none" w:sz="0" w:space="0" w:color="auto"/>
                            <w:bottom w:val="none" w:sz="0" w:space="0" w:color="auto"/>
                            <w:right w:val="none" w:sz="0" w:space="0" w:color="auto"/>
                          </w:divBdr>
                          <w:divsChild>
                            <w:div w:id="2036348259">
                              <w:marLeft w:val="0"/>
                              <w:marRight w:val="0"/>
                              <w:marTop w:val="0"/>
                              <w:marBottom w:val="0"/>
                              <w:divBdr>
                                <w:top w:val="none" w:sz="0" w:space="0" w:color="auto"/>
                                <w:left w:val="none" w:sz="0" w:space="0" w:color="auto"/>
                                <w:bottom w:val="none" w:sz="0" w:space="0" w:color="auto"/>
                                <w:right w:val="none" w:sz="0" w:space="0" w:color="auto"/>
                              </w:divBdr>
                              <w:divsChild>
                                <w:div w:id="635137268">
                                  <w:marLeft w:val="0"/>
                                  <w:marRight w:val="0"/>
                                  <w:marTop w:val="0"/>
                                  <w:marBottom w:val="0"/>
                                  <w:divBdr>
                                    <w:top w:val="none" w:sz="0" w:space="0" w:color="auto"/>
                                    <w:left w:val="none" w:sz="0" w:space="0" w:color="auto"/>
                                    <w:bottom w:val="none" w:sz="0" w:space="0" w:color="auto"/>
                                    <w:right w:val="none" w:sz="0" w:space="0" w:color="auto"/>
                                  </w:divBdr>
                                  <w:divsChild>
                                    <w:div w:id="412438214">
                                      <w:marLeft w:val="0"/>
                                      <w:marRight w:val="0"/>
                                      <w:marTop w:val="0"/>
                                      <w:marBottom w:val="0"/>
                                      <w:divBdr>
                                        <w:top w:val="none" w:sz="0" w:space="0" w:color="auto"/>
                                        <w:left w:val="none" w:sz="0" w:space="0" w:color="auto"/>
                                        <w:bottom w:val="none" w:sz="0" w:space="0" w:color="auto"/>
                                        <w:right w:val="none" w:sz="0" w:space="0" w:color="auto"/>
                                      </w:divBdr>
                                      <w:divsChild>
                                        <w:div w:id="1671715193">
                                          <w:marLeft w:val="0"/>
                                          <w:marRight w:val="0"/>
                                          <w:marTop w:val="0"/>
                                          <w:marBottom w:val="0"/>
                                          <w:divBdr>
                                            <w:top w:val="none" w:sz="0" w:space="0" w:color="auto"/>
                                            <w:left w:val="none" w:sz="0" w:space="0" w:color="auto"/>
                                            <w:bottom w:val="none" w:sz="0" w:space="0" w:color="auto"/>
                                            <w:right w:val="none" w:sz="0" w:space="0" w:color="auto"/>
                                          </w:divBdr>
                                          <w:divsChild>
                                            <w:div w:id="2142264309">
                                              <w:marLeft w:val="0"/>
                                              <w:marRight w:val="0"/>
                                              <w:marTop w:val="0"/>
                                              <w:marBottom w:val="0"/>
                                              <w:divBdr>
                                                <w:top w:val="none" w:sz="0" w:space="0" w:color="auto"/>
                                                <w:left w:val="none" w:sz="0" w:space="0" w:color="auto"/>
                                                <w:bottom w:val="none" w:sz="0" w:space="0" w:color="auto"/>
                                                <w:right w:val="none" w:sz="0" w:space="0" w:color="auto"/>
                                              </w:divBdr>
                                              <w:divsChild>
                                                <w:div w:id="1505558948">
                                                  <w:marLeft w:val="0"/>
                                                  <w:marRight w:val="0"/>
                                                  <w:marTop w:val="0"/>
                                                  <w:marBottom w:val="0"/>
                                                  <w:divBdr>
                                                    <w:top w:val="none" w:sz="0" w:space="0" w:color="auto"/>
                                                    <w:left w:val="none" w:sz="0" w:space="0" w:color="auto"/>
                                                    <w:bottom w:val="none" w:sz="0" w:space="0" w:color="auto"/>
                                                    <w:right w:val="none" w:sz="0" w:space="0" w:color="auto"/>
                                                  </w:divBdr>
                                                  <w:divsChild>
                                                    <w:div w:id="1003583939">
                                                      <w:marLeft w:val="0"/>
                                                      <w:marRight w:val="0"/>
                                                      <w:marTop w:val="0"/>
                                                      <w:marBottom w:val="0"/>
                                                      <w:divBdr>
                                                        <w:top w:val="none" w:sz="0" w:space="0" w:color="auto"/>
                                                        <w:left w:val="none" w:sz="0" w:space="0" w:color="auto"/>
                                                        <w:bottom w:val="none" w:sz="0" w:space="0" w:color="auto"/>
                                                        <w:right w:val="none" w:sz="0" w:space="0" w:color="auto"/>
                                                      </w:divBdr>
                                                      <w:divsChild>
                                                        <w:div w:id="1687487927">
                                                          <w:marLeft w:val="0"/>
                                                          <w:marRight w:val="0"/>
                                                          <w:marTop w:val="0"/>
                                                          <w:marBottom w:val="0"/>
                                                          <w:divBdr>
                                                            <w:top w:val="none" w:sz="0" w:space="0" w:color="auto"/>
                                                            <w:left w:val="none" w:sz="0" w:space="0" w:color="auto"/>
                                                            <w:bottom w:val="none" w:sz="0" w:space="0" w:color="auto"/>
                                                            <w:right w:val="none" w:sz="0" w:space="0" w:color="auto"/>
                                                          </w:divBdr>
                                                          <w:divsChild>
                                                            <w:div w:id="872569711">
                                                              <w:marLeft w:val="0"/>
                                                              <w:marRight w:val="150"/>
                                                              <w:marTop w:val="0"/>
                                                              <w:marBottom w:val="150"/>
                                                              <w:divBdr>
                                                                <w:top w:val="none" w:sz="0" w:space="0" w:color="auto"/>
                                                                <w:left w:val="none" w:sz="0" w:space="0" w:color="auto"/>
                                                                <w:bottom w:val="none" w:sz="0" w:space="0" w:color="auto"/>
                                                                <w:right w:val="none" w:sz="0" w:space="0" w:color="auto"/>
                                                              </w:divBdr>
                                                              <w:divsChild>
                                                                <w:div w:id="1241599827">
                                                                  <w:marLeft w:val="0"/>
                                                                  <w:marRight w:val="0"/>
                                                                  <w:marTop w:val="0"/>
                                                                  <w:marBottom w:val="0"/>
                                                                  <w:divBdr>
                                                                    <w:top w:val="none" w:sz="0" w:space="0" w:color="auto"/>
                                                                    <w:left w:val="none" w:sz="0" w:space="0" w:color="auto"/>
                                                                    <w:bottom w:val="none" w:sz="0" w:space="0" w:color="auto"/>
                                                                    <w:right w:val="none" w:sz="0" w:space="0" w:color="auto"/>
                                                                  </w:divBdr>
                                                                  <w:divsChild>
                                                                    <w:div w:id="1686400747">
                                                                      <w:marLeft w:val="0"/>
                                                                      <w:marRight w:val="0"/>
                                                                      <w:marTop w:val="0"/>
                                                                      <w:marBottom w:val="0"/>
                                                                      <w:divBdr>
                                                                        <w:top w:val="none" w:sz="0" w:space="0" w:color="auto"/>
                                                                        <w:left w:val="none" w:sz="0" w:space="0" w:color="auto"/>
                                                                        <w:bottom w:val="none" w:sz="0" w:space="0" w:color="auto"/>
                                                                        <w:right w:val="none" w:sz="0" w:space="0" w:color="auto"/>
                                                                      </w:divBdr>
                                                                      <w:divsChild>
                                                                        <w:div w:id="836072589">
                                                                          <w:marLeft w:val="0"/>
                                                                          <w:marRight w:val="0"/>
                                                                          <w:marTop w:val="0"/>
                                                                          <w:marBottom w:val="0"/>
                                                                          <w:divBdr>
                                                                            <w:top w:val="none" w:sz="0" w:space="0" w:color="auto"/>
                                                                            <w:left w:val="none" w:sz="0" w:space="0" w:color="auto"/>
                                                                            <w:bottom w:val="none" w:sz="0" w:space="0" w:color="auto"/>
                                                                            <w:right w:val="none" w:sz="0" w:space="0" w:color="auto"/>
                                                                          </w:divBdr>
                                                                          <w:divsChild>
                                                                            <w:div w:id="955795599">
                                                                              <w:marLeft w:val="0"/>
                                                                              <w:marRight w:val="0"/>
                                                                              <w:marTop w:val="0"/>
                                                                              <w:marBottom w:val="0"/>
                                                                              <w:divBdr>
                                                                                <w:top w:val="none" w:sz="0" w:space="0" w:color="auto"/>
                                                                                <w:left w:val="none" w:sz="0" w:space="0" w:color="auto"/>
                                                                                <w:bottom w:val="none" w:sz="0" w:space="0" w:color="auto"/>
                                                                                <w:right w:val="none" w:sz="0" w:space="0" w:color="auto"/>
                                                                              </w:divBdr>
                                                                              <w:divsChild>
                                                                                <w:div w:id="405615337">
                                                                                  <w:marLeft w:val="0"/>
                                                                                  <w:marRight w:val="0"/>
                                                                                  <w:marTop w:val="0"/>
                                                                                  <w:marBottom w:val="0"/>
                                                                                  <w:divBdr>
                                                                                    <w:top w:val="none" w:sz="0" w:space="0" w:color="auto"/>
                                                                                    <w:left w:val="none" w:sz="0" w:space="0" w:color="auto"/>
                                                                                    <w:bottom w:val="none" w:sz="0" w:space="0" w:color="auto"/>
                                                                                    <w:right w:val="none" w:sz="0" w:space="0" w:color="auto"/>
                                                                                  </w:divBdr>
                                                                                  <w:divsChild>
                                                                                    <w:div w:id="1424106375">
                                                                                      <w:marLeft w:val="0"/>
                                                                                      <w:marRight w:val="0"/>
                                                                                      <w:marTop w:val="0"/>
                                                                                      <w:marBottom w:val="0"/>
                                                                                      <w:divBdr>
                                                                                        <w:top w:val="none" w:sz="0" w:space="0" w:color="auto"/>
                                                                                        <w:left w:val="none" w:sz="0" w:space="0" w:color="auto"/>
                                                                                        <w:bottom w:val="none" w:sz="0" w:space="0" w:color="auto"/>
                                                                                        <w:right w:val="none" w:sz="0" w:space="0" w:color="auto"/>
                                                                                      </w:divBdr>
                                                                                    </w:div>
                                                                                    <w:div w:id="1931154283">
                                                                                      <w:marLeft w:val="0"/>
                                                                                      <w:marRight w:val="0"/>
                                                                                      <w:marTop w:val="0"/>
                                                                                      <w:marBottom w:val="0"/>
                                                                                      <w:divBdr>
                                                                                        <w:top w:val="none" w:sz="0" w:space="0" w:color="auto"/>
                                                                                        <w:left w:val="none" w:sz="0" w:space="0" w:color="auto"/>
                                                                                        <w:bottom w:val="none" w:sz="0" w:space="0" w:color="auto"/>
                                                                                        <w:right w:val="none" w:sz="0" w:space="0" w:color="auto"/>
                                                                                      </w:divBdr>
                                                                                    </w:div>
                                                                                    <w:div w:id="1989550560">
                                                                                      <w:marLeft w:val="0"/>
                                                                                      <w:marRight w:val="0"/>
                                                                                      <w:marTop w:val="0"/>
                                                                                      <w:marBottom w:val="0"/>
                                                                                      <w:divBdr>
                                                                                        <w:top w:val="none" w:sz="0" w:space="0" w:color="auto"/>
                                                                                        <w:left w:val="none" w:sz="0" w:space="0" w:color="auto"/>
                                                                                        <w:bottom w:val="none" w:sz="0" w:space="0" w:color="auto"/>
                                                                                        <w:right w:val="none" w:sz="0" w:space="0" w:color="auto"/>
                                                                                      </w:divBdr>
                                                                                    </w:div>
                                                                                    <w:div w:id="250937580">
                                                                                      <w:marLeft w:val="0"/>
                                                                                      <w:marRight w:val="0"/>
                                                                                      <w:marTop w:val="0"/>
                                                                                      <w:marBottom w:val="0"/>
                                                                                      <w:divBdr>
                                                                                        <w:top w:val="none" w:sz="0" w:space="0" w:color="auto"/>
                                                                                        <w:left w:val="none" w:sz="0" w:space="0" w:color="auto"/>
                                                                                        <w:bottom w:val="none" w:sz="0" w:space="0" w:color="auto"/>
                                                                                        <w:right w:val="none" w:sz="0" w:space="0" w:color="auto"/>
                                                                                      </w:divBdr>
                                                                                    </w:div>
                                                                                    <w:div w:id="1922332939">
                                                                                      <w:marLeft w:val="0"/>
                                                                                      <w:marRight w:val="0"/>
                                                                                      <w:marTop w:val="0"/>
                                                                                      <w:marBottom w:val="0"/>
                                                                                      <w:divBdr>
                                                                                        <w:top w:val="none" w:sz="0" w:space="0" w:color="auto"/>
                                                                                        <w:left w:val="none" w:sz="0" w:space="0" w:color="auto"/>
                                                                                        <w:bottom w:val="none" w:sz="0" w:space="0" w:color="auto"/>
                                                                                        <w:right w:val="none" w:sz="0" w:space="0" w:color="auto"/>
                                                                                      </w:divBdr>
                                                                                    </w:div>
                                                                                    <w:div w:id="1427916992">
                                                                                      <w:marLeft w:val="0"/>
                                                                                      <w:marRight w:val="0"/>
                                                                                      <w:marTop w:val="0"/>
                                                                                      <w:marBottom w:val="0"/>
                                                                                      <w:divBdr>
                                                                                        <w:top w:val="none" w:sz="0" w:space="0" w:color="auto"/>
                                                                                        <w:left w:val="none" w:sz="0" w:space="0" w:color="auto"/>
                                                                                        <w:bottom w:val="none" w:sz="0" w:space="0" w:color="auto"/>
                                                                                        <w:right w:val="none" w:sz="0" w:space="0" w:color="auto"/>
                                                                                      </w:divBdr>
                                                                                    </w:div>
                                                                                    <w:div w:id="504714139">
                                                                                      <w:marLeft w:val="0"/>
                                                                                      <w:marRight w:val="0"/>
                                                                                      <w:marTop w:val="0"/>
                                                                                      <w:marBottom w:val="0"/>
                                                                                      <w:divBdr>
                                                                                        <w:top w:val="none" w:sz="0" w:space="0" w:color="auto"/>
                                                                                        <w:left w:val="none" w:sz="0" w:space="0" w:color="auto"/>
                                                                                        <w:bottom w:val="none" w:sz="0" w:space="0" w:color="auto"/>
                                                                                        <w:right w:val="none" w:sz="0" w:space="0" w:color="auto"/>
                                                                                      </w:divBdr>
                                                                                    </w:div>
                                                                                    <w:div w:id="1921678180">
                                                                                      <w:marLeft w:val="0"/>
                                                                                      <w:marRight w:val="0"/>
                                                                                      <w:marTop w:val="0"/>
                                                                                      <w:marBottom w:val="0"/>
                                                                                      <w:divBdr>
                                                                                        <w:top w:val="none" w:sz="0" w:space="0" w:color="auto"/>
                                                                                        <w:left w:val="none" w:sz="0" w:space="0" w:color="auto"/>
                                                                                        <w:bottom w:val="none" w:sz="0" w:space="0" w:color="auto"/>
                                                                                        <w:right w:val="none" w:sz="0" w:space="0" w:color="auto"/>
                                                                                      </w:divBdr>
                                                                                    </w:div>
                                                                                    <w:div w:id="1593473624">
                                                                                      <w:marLeft w:val="0"/>
                                                                                      <w:marRight w:val="0"/>
                                                                                      <w:marTop w:val="0"/>
                                                                                      <w:marBottom w:val="0"/>
                                                                                      <w:divBdr>
                                                                                        <w:top w:val="none" w:sz="0" w:space="0" w:color="auto"/>
                                                                                        <w:left w:val="none" w:sz="0" w:space="0" w:color="auto"/>
                                                                                        <w:bottom w:val="none" w:sz="0" w:space="0" w:color="auto"/>
                                                                                        <w:right w:val="none" w:sz="0" w:space="0" w:color="auto"/>
                                                                                      </w:divBdr>
                                                                                    </w:div>
                                                                                    <w:div w:id="988753409">
                                                                                      <w:marLeft w:val="0"/>
                                                                                      <w:marRight w:val="0"/>
                                                                                      <w:marTop w:val="0"/>
                                                                                      <w:marBottom w:val="0"/>
                                                                                      <w:divBdr>
                                                                                        <w:top w:val="none" w:sz="0" w:space="0" w:color="auto"/>
                                                                                        <w:left w:val="none" w:sz="0" w:space="0" w:color="auto"/>
                                                                                        <w:bottom w:val="none" w:sz="0" w:space="0" w:color="auto"/>
                                                                                        <w:right w:val="none" w:sz="0" w:space="0" w:color="auto"/>
                                                                                      </w:divBdr>
                                                                                    </w:div>
                                                                                    <w:div w:id="1778404392">
                                                                                      <w:marLeft w:val="0"/>
                                                                                      <w:marRight w:val="0"/>
                                                                                      <w:marTop w:val="0"/>
                                                                                      <w:marBottom w:val="0"/>
                                                                                      <w:divBdr>
                                                                                        <w:top w:val="none" w:sz="0" w:space="0" w:color="auto"/>
                                                                                        <w:left w:val="none" w:sz="0" w:space="0" w:color="auto"/>
                                                                                        <w:bottom w:val="none" w:sz="0" w:space="0" w:color="auto"/>
                                                                                        <w:right w:val="none" w:sz="0" w:space="0" w:color="auto"/>
                                                                                      </w:divBdr>
                                                                                    </w:div>
                                                                                    <w:div w:id="1018895734">
                                                                                      <w:marLeft w:val="0"/>
                                                                                      <w:marRight w:val="0"/>
                                                                                      <w:marTop w:val="0"/>
                                                                                      <w:marBottom w:val="0"/>
                                                                                      <w:divBdr>
                                                                                        <w:top w:val="none" w:sz="0" w:space="0" w:color="auto"/>
                                                                                        <w:left w:val="none" w:sz="0" w:space="0" w:color="auto"/>
                                                                                        <w:bottom w:val="none" w:sz="0" w:space="0" w:color="auto"/>
                                                                                        <w:right w:val="none" w:sz="0" w:space="0" w:color="auto"/>
                                                                                      </w:divBdr>
                                                                                    </w:div>
                                                                                    <w:div w:id="899095747">
                                                                                      <w:marLeft w:val="0"/>
                                                                                      <w:marRight w:val="0"/>
                                                                                      <w:marTop w:val="0"/>
                                                                                      <w:marBottom w:val="0"/>
                                                                                      <w:divBdr>
                                                                                        <w:top w:val="none" w:sz="0" w:space="0" w:color="auto"/>
                                                                                        <w:left w:val="none" w:sz="0" w:space="0" w:color="auto"/>
                                                                                        <w:bottom w:val="none" w:sz="0" w:space="0" w:color="auto"/>
                                                                                        <w:right w:val="none" w:sz="0" w:space="0" w:color="auto"/>
                                                                                      </w:divBdr>
                                                                                    </w:div>
                                                                                    <w:div w:id="48069744">
                                                                                      <w:marLeft w:val="0"/>
                                                                                      <w:marRight w:val="0"/>
                                                                                      <w:marTop w:val="0"/>
                                                                                      <w:marBottom w:val="0"/>
                                                                                      <w:divBdr>
                                                                                        <w:top w:val="none" w:sz="0" w:space="0" w:color="auto"/>
                                                                                        <w:left w:val="none" w:sz="0" w:space="0" w:color="auto"/>
                                                                                        <w:bottom w:val="none" w:sz="0" w:space="0" w:color="auto"/>
                                                                                        <w:right w:val="none" w:sz="0" w:space="0" w:color="auto"/>
                                                                                      </w:divBdr>
                                                                                    </w:div>
                                                                                    <w:div w:id="1106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7164418">
      <w:bodyDiv w:val="1"/>
      <w:marLeft w:val="0"/>
      <w:marRight w:val="0"/>
      <w:marTop w:val="0"/>
      <w:marBottom w:val="0"/>
      <w:divBdr>
        <w:top w:val="none" w:sz="0" w:space="0" w:color="auto"/>
        <w:left w:val="none" w:sz="0" w:space="0" w:color="auto"/>
        <w:bottom w:val="none" w:sz="0" w:space="0" w:color="auto"/>
        <w:right w:val="none" w:sz="0" w:space="0" w:color="auto"/>
      </w:divBdr>
    </w:div>
    <w:div w:id="1297418758">
      <w:bodyDiv w:val="1"/>
      <w:marLeft w:val="0"/>
      <w:marRight w:val="0"/>
      <w:marTop w:val="0"/>
      <w:marBottom w:val="0"/>
      <w:divBdr>
        <w:top w:val="none" w:sz="0" w:space="0" w:color="auto"/>
        <w:left w:val="none" w:sz="0" w:space="0" w:color="auto"/>
        <w:bottom w:val="none" w:sz="0" w:space="0" w:color="auto"/>
        <w:right w:val="none" w:sz="0" w:space="0" w:color="auto"/>
      </w:divBdr>
      <w:divsChild>
        <w:div w:id="2020425874">
          <w:marLeft w:val="0"/>
          <w:marRight w:val="0"/>
          <w:marTop w:val="0"/>
          <w:marBottom w:val="0"/>
          <w:divBdr>
            <w:top w:val="none" w:sz="0" w:space="0" w:color="auto"/>
            <w:left w:val="none" w:sz="0" w:space="0" w:color="auto"/>
            <w:bottom w:val="none" w:sz="0" w:space="0" w:color="auto"/>
            <w:right w:val="none" w:sz="0" w:space="0" w:color="auto"/>
          </w:divBdr>
          <w:divsChild>
            <w:div w:id="1185175438">
              <w:marLeft w:val="0"/>
              <w:marRight w:val="0"/>
              <w:marTop w:val="0"/>
              <w:marBottom w:val="0"/>
              <w:divBdr>
                <w:top w:val="none" w:sz="0" w:space="0" w:color="auto"/>
                <w:left w:val="none" w:sz="0" w:space="0" w:color="auto"/>
                <w:bottom w:val="none" w:sz="0" w:space="0" w:color="auto"/>
                <w:right w:val="none" w:sz="0" w:space="0" w:color="auto"/>
              </w:divBdr>
              <w:divsChild>
                <w:div w:id="332994493">
                  <w:marLeft w:val="0"/>
                  <w:marRight w:val="0"/>
                  <w:marTop w:val="0"/>
                  <w:marBottom w:val="0"/>
                  <w:divBdr>
                    <w:top w:val="none" w:sz="0" w:space="0" w:color="auto"/>
                    <w:left w:val="none" w:sz="0" w:space="0" w:color="auto"/>
                    <w:bottom w:val="none" w:sz="0" w:space="0" w:color="auto"/>
                    <w:right w:val="none" w:sz="0" w:space="0" w:color="auto"/>
                  </w:divBdr>
                  <w:divsChild>
                    <w:div w:id="813447956">
                      <w:marLeft w:val="0"/>
                      <w:marRight w:val="0"/>
                      <w:marTop w:val="0"/>
                      <w:marBottom w:val="0"/>
                      <w:divBdr>
                        <w:top w:val="none" w:sz="0" w:space="0" w:color="auto"/>
                        <w:left w:val="none" w:sz="0" w:space="0" w:color="auto"/>
                        <w:bottom w:val="none" w:sz="0" w:space="0" w:color="auto"/>
                        <w:right w:val="none" w:sz="0" w:space="0" w:color="auto"/>
                      </w:divBdr>
                      <w:divsChild>
                        <w:div w:id="943074625">
                          <w:marLeft w:val="0"/>
                          <w:marRight w:val="0"/>
                          <w:marTop w:val="0"/>
                          <w:marBottom w:val="0"/>
                          <w:divBdr>
                            <w:top w:val="none" w:sz="0" w:space="0" w:color="auto"/>
                            <w:left w:val="none" w:sz="0" w:space="0" w:color="auto"/>
                            <w:bottom w:val="none" w:sz="0" w:space="0" w:color="auto"/>
                            <w:right w:val="none" w:sz="0" w:space="0" w:color="auto"/>
                          </w:divBdr>
                          <w:divsChild>
                            <w:div w:id="1011496368">
                              <w:marLeft w:val="0"/>
                              <w:marRight w:val="0"/>
                              <w:marTop w:val="0"/>
                              <w:marBottom w:val="0"/>
                              <w:divBdr>
                                <w:top w:val="none" w:sz="0" w:space="0" w:color="auto"/>
                                <w:left w:val="none" w:sz="0" w:space="0" w:color="auto"/>
                                <w:bottom w:val="none" w:sz="0" w:space="0" w:color="auto"/>
                                <w:right w:val="none" w:sz="0" w:space="0" w:color="auto"/>
                              </w:divBdr>
                              <w:divsChild>
                                <w:div w:id="1654261008">
                                  <w:marLeft w:val="0"/>
                                  <w:marRight w:val="0"/>
                                  <w:marTop w:val="0"/>
                                  <w:marBottom w:val="0"/>
                                  <w:divBdr>
                                    <w:top w:val="none" w:sz="0" w:space="0" w:color="auto"/>
                                    <w:left w:val="none" w:sz="0" w:space="0" w:color="auto"/>
                                    <w:bottom w:val="none" w:sz="0" w:space="0" w:color="auto"/>
                                    <w:right w:val="none" w:sz="0" w:space="0" w:color="auto"/>
                                  </w:divBdr>
                                  <w:divsChild>
                                    <w:div w:id="650713746">
                                      <w:marLeft w:val="0"/>
                                      <w:marRight w:val="0"/>
                                      <w:marTop w:val="0"/>
                                      <w:marBottom w:val="0"/>
                                      <w:divBdr>
                                        <w:top w:val="none" w:sz="0" w:space="0" w:color="auto"/>
                                        <w:left w:val="none" w:sz="0" w:space="0" w:color="auto"/>
                                        <w:bottom w:val="none" w:sz="0" w:space="0" w:color="auto"/>
                                        <w:right w:val="none" w:sz="0" w:space="0" w:color="auto"/>
                                      </w:divBdr>
                                      <w:divsChild>
                                        <w:div w:id="1377005353">
                                          <w:marLeft w:val="0"/>
                                          <w:marRight w:val="0"/>
                                          <w:marTop w:val="0"/>
                                          <w:marBottom w:val="0"/>
                                          <w:divBdr>
                                            <w:top w:val="none" w:sz="0" w:space="0" w:color="auto"/>
                                            <w:left w:val="none" w:sz="0" w:space="0" w:color="auto"/>
                                            <w:bottom w:val="none" w:sz="0" w:space="0" w:color="auto"/>
                                            <w:right w:val="none" w:sz="0" w:space="0" w:color="auto"/>
                                          </w:divBdr>
                                          <w:divsChild>
                                            <w:div w:id="1939093787">
                                              <w:marLeft w:val="0"/>
                                              <w:marRight w:val="0"/>
                                              <w:marTop w:val="0"/>
                                              <w:marBottom w:val="0"/>
                                              <w:divBdr>
                                                <w:top w:val="none" w:sz="0" w:space="0" w:color="auto"/>
                                                <w:left w:val="none" w:sz="0" w:space="0" w:color="auto"/>
                                                <w:bottom w:val="none" w:sz="0" w:space="0" w:color="auto"/>
                                                <w:right w:val="none" w:sz="0" w:space="0" w:color="auto"/>
                                              </w:divBdr>
                                              <w:divsChild>
                                                <w:div w:id="285965063">
                                                  <w:marLeft w:val="0"/>
                                                  <w:marRight w:val="0"/>
                                                  <w:marTop w:val="0"/>
                                                  <w:marBottom w:val="0"/>
                                                  <w:divBdr>
                                                    <w:top w:val="none" w:sz="0" w:space="0" w:color="auto"/>
                                                    <w:left w:val="none" w:sz="0" w:space="0" w:color="auto"/>
                                                    <w:bottom w:val="none" w:sz="0" w:space="0" w:color="auto"/>
                                                    <w:right w:val="none" w:sz="0" w:space="0" w:color="auto"/>
                                                  </w:divBdr>
                                                  <w:divsChild>
                                                    <w:div w:id="526917758">
                                                      <w:marLeft w:val="0"/>
                                                      <w:marRight w:val="0"/>
                                                      <w:marTop w:val="0"/>
                                                      <w:marBottom w:val="0"/>
                                                      <w:divBdr>
                                                        <w:top w:val="none" w:sz="0" w:space="0" w:color="auto"/>
                                                        <w:left w:val="none" w:sz="0" w:space="0" w:color="auto"/>
                                                        <w:bottom w:val="none" w:sz="0" w:space="0" w:color="auto"/>
                                                        <w:right w:val="none" w:sz="0" w:space="0" w:color="auto"/>
                                                      </w:divBdr>
                                                      <w:divsChild>
                                                        <w:div w:id="164708467">
                                                          <w:marLeft w:val="0"/>
                                                          <w:marRight w:val="0"/>
                                                          <w:marTop w:val="0"/>
                                                          <w:marBottom w:val="0"/>
                                                          <w:divBdr>
                                                            <w:top w:val="none" w:sz="0" w:space="0" w:color="auto"/>
                                                            <w:left w:val="none" w:sz="0" w:space="0" w:color="auto"/>
                                                            <w:bottom w:val="none" w:sz="0" w:space="0" w:color="auto"/>
                                                            <w:right w:val="none" w:sz="0" w:space="0" w:color="auto"/>
                                                          </w:divBdr>
                                                          <w:divsChild>
                                                            <w:div w:id="1921674184">
                                                              <w:marLeft w:val="0"/>
                                                              <w:marRight w:val="150"/>
                                                              <w:marTop w:val="0"/>
                                                              <w:marBottom w:val="150"/>
                                                              <w:divBdr>
                                                                <w:top w:val="none" w:sz="0" w:space="0" w:color="auto"/>
                                                                <w:left w:val="none" w:sz="0" w:space="0" w:color="auto"/>
                                                                <w:bottom w:val="none" w:sz="0" w:space="0" w:color="auto"/>
                                                                <w:right w:val="none" w:sz="0" w:space="0" w:color="auto"/>
                                                              </w:divBdr>
                                                              <w:divsChild>
                                                                <w:div w:id="1406293681">
                                                                  <w:marLeft w:val="0"/>
                                                                  <w:marRight w:val="0"/>
                                                                  <w:marTop w:val="0"/>
                                                                  <w:marBottom w:val="0"/>
                                                                  <w:divBdr>
                                                                    <w:top w:val="none" w:sz="0" w:space="0" w:color="auto"/>
                                                                    <w:left w:val="none" w:sz="0" w:space="0" w:color="auto"/>
                                                                    <w:bottom w:val="none" w:sz="0" w:space="0" w:color="auto"/>
                                                                    <w:right w:val="none" w:sz="0" w:space="0" w:color="auto"/>
                                                                  </w:divBdr>
                                                                  <w:divsChild>
                                                                    <w:div w:id="1607691611">
                                                                      <w:marLeft w:val="0"/>
                                                                      <w:marRight w:val="0"/>
                                                                      <w:marTop w:val="0"/>
                                                                      <w:marBottom w:val="0"/>
                                                                      <w:divBdr>
                                                                        <w:top w:val="none" w:sz="0" w:space="0" w:color="auto"/>
                                                                        <w:left w:val="none" w:sz="0" w:space="0" w:color="auto"/>
                                                                        <w:bottom w:val="none" w:sz="0" w:space="0" w:color="auto"/>
                                                                        <w:right w:val="none" w:sz="0" w:space="0" w:color="auto"/>
                                                                      </w:divBdr>
                                                                      <w:divsChild>
                                                                        <w:div w:id="1658724563">
                                                                          <w:marLeft w:val="0"/>
                                                                          <w:marRight w:val="0"/>
                                                                          <w:marTop w:val="0"/>
                                                                          <w:marBottom w:val="0"/>
                                                                          <w:divBdr>
                                                                            <w:top w:val="none" w:sz="0" w:space="0" w:color="auto"/>
                                                                            <w:left w:val="none" w:sz="0" w:space="0" w:color="auto"/>
                                                                            <w:bottom w:val="none" w:sz="0" w:space="0" w:color="auto"/>
                                                                            <w:right w:val="none" w:sz="0" w:space="0" w:color="auto"/>
                                                                          </w:divBdr>
                                                                          <w:divsChild>
                                                                            <w:div w:id="1749767460">
                                                                              <w:marLeft w:val="0"/>
                                                                              <w:marRight w:val="0"/>
                                                                              <w:marTop w:val="0"/>
                                                                              <w:marBottom w:val="0"/>
                                                                              <w:divBdr>
                                                                                <w:top w:val="none" w:sz="0" w:space="0" w:color="auto"/>
                                                                                <w:left w:val="none" w:sz="0" w:space="0" w:color="auto"/>
                                                                                <w:bottom w:val="none" w:sz="0" w:space="0" w:color="auto"/>
                                                                                <w:right w:val="none" w:sz="0" w:space="0" w:color="auto"/>
                                                                              </w:divBdr>
                                                                              <w:divsChild>
                                                                                <w:div w:id="1930195505">
                                                                                  <w:marLeft w:val="0"/>
                                                                                  <w:marRight w:val="0"/>
                                                                                  <w:marTop w:val="0"/>
                                                                                  <w:marBottom w:val="0"/>
                                                                                  <w:divBdr>
                                                                                    <w:top w:val="none" w:sz="0" w:space="0" w:color="auto"/>
                                                                                    <w:left w:val="none" w:sz="0" w:space="0" w:color="auto"/>
                                                                                    <w:bottom w:val="none" w:sz="0" w:space="0" w:color="auto"/>
                                                                                    <w:right w:val="none" w:sz="0" w:space="0" w:color="auto"/>
                                                                                  </w:divBdr>
                                                                                  <w:divsChild>
                                                                                    <w:div w:id="1346713158">
                                                                                      <w:marLeft w:val="720"/>
                                                                                      <w:marRight w:val="0"/>
                                                                                      <w:marTop w:val="0"/>
                                                                                      <w:marBottom w:val="0"/>
                                                                                      <w:divBdr>
                                                                                        <w:top w:val="none" w:sz="0" w:space="0" w:color="auto"/>
                                                                                        <w:left w:val="none" w:sz="0" w:space="0" w:color="auto"/>
                                                                                        <w:bottom w:val="none" w:sz="0" w:space="0" w:color="auto"/>
                                                                                        <w:right w:val="none" w:sz="0" w:space="0" w:color="auto"/>
                                                                                      </w:divBdr>
                                                                                    </w:div>
                                                                                    <w:div w:id="1106657248">
                                                                                      <w:marLeft w:val="0"/>
                                                                                      <w:marRight w:val="0"/>
                                                                                      <w:marTop w:val="0"/>
                                                                                      <w:marBottom w:val="0"/>
                                                                                      <w:divBdr>
                                                                                        <w:top w:val="none" w:sz="0" w:space="0" w:color="auto"/>
                                                                                        <w:left w:val="none" w:sz="0" w:space="0" w:color="auto"/>
                                                                                        <w:bottom w:val="none" w:sz="0" w:space="0" w:color="auto"/>
                                                                                        <w:right w:val="none" w:sz="0" w:space="0" w:color="auto"/>
                                                                                      </w:divBdr>
                                                                                    </w:div>
                                                                                    <w:div w:id="340818635">
                                                                                      <w:marLeft w:val="720"/>
                                                                                      <w:marRight w:val="0"/>
                                                                                      <w:marTop w:val="0"/>
                                                                                      <w:marBottom w:val="0"/>
                                                                                      <w:divBdr>
                                                                                        <w:top w:val="none" w:sz="0" w:space="0" w:color="auto"/>
                                                                                        <w:left w:val="none" w:sz="0" w:space="0" w:color="auto"/>
                                                                                        <w:bottom w:val="none" w:sz="0" w:space="0" w:color="auto"/>
                                                                                        <w:right w:val="none" w:sz="0" w:space="0" w:color="auto"/>
                                                                                      </w:divBdr>
                                                                                    </w:div>
                                                                                    <w:div w:id="2060780333">
                                                                                      <w:marLeft w:val="720"/>
                                                                                      <w:marRight w:val="0"/>
                                                                                      <w:marTop w:val="0"/>
                                                                                      <w:marBottom w:val="0"/>
                                                                                      <w:divBdr>
                                                                                        <w:top w:val="none" w:sz="0" w:space="0" w:color="auto"/>
                                                                                        <w:left w:val="none" w:sz="0" w:space="0" w:color="auto"/>
                                                                                        <w:bottom w:val="none" w:sz="0" w:space="0" w:color="auto"/>
                                                                                        <w:right w:val="none" w:sz="0" w:space="0" w:color="auto"/>
                                                                                      </w:divBdr>
                                                                                    </w:div>
                                                                                    <w:div w:id="1703897921">
                                                                                      <w:marLeft w:val="720"/>
                                                                                      <w:marRight w:val="0"/>
                                                                                      <w:marTop w:val="0"/>
                                                                                      <w:marBottom w:val="0"/>
                                                                                      <w:divBdr>
                                                                                        <w:top w:val="none" w:sz="0" w:space="0" w:color="auto"/>
                                                                                        <w:left w:val="none" w:sz="0" w:space="0" w:color="auto"/>
                                                                                        <w:bottom w:val="none" w:sz="0" w:space="0" w:color="auto"/>
                                                                                        <w:right w:val="none" w:sz="0" w:space="0" w:color="auto"/>
                                                                                      </w:divBdr>
                                                                                    </w:div>
                                                                                    <w:div w:id="1116560673">
                                                                                      <w:marLeft w:val="720"/>
                                                                                      <w:marRight w:val="0"/>
                                                                                      <w:marTop w:val="0"/>
                                                                                      <w:marBottom w:val="0"/>
                                                                                      <w:divBdr>
                                                                                        <w:top w:val="none" w:sz="0" w:space="0" w:color="auto"/>
                                                                                        <w:left w:val="none" w:sz="0" w:space="0" w:color="auto"/>
                                                                                        <w:bottom w:val="none" w:sz="0" w:space="0" w:color="auto"/>
                                                                                        <w:right w:val="none" w:sz="0" w:space="0" w:color="auto"/>
                                                                                      </w:divBdr>
                                                                                    </w:div>
                                                                                    <w:div w:id="1534004087">
                                                                                      <w:marLeft w:val="720"/>
                                                                                      <w:marRight w:val="0"/>
                                                                                      <w:marTop w:val="0"/>
                                                                                      <w:marBottom w:val="0"/>
                                                                                      <w:divBdr>
                                                                                        <w:top w:val="none" w:sz="0" w:space="0" w:color="auto"/>
                                                                                        <w:left w:val="none" w:sz="0" w:space="0" w:color="auto"/>
                                                                                        <w:bottom w:val="none" w:sz="0" w:space="0" w:color="auto"/>
                                                                                        <w:right w:val="none" w:sz="0" w:space="0" w:color="auto"/>
                                                                                      </w:divBdr>
                                                                                    </w:div>
                                                                                    <w:div w:id="1577281413">
                                                                                      <w:marLeft w:val="0"/>
                                                                                      <w:marRight w:val="0"/>
                                                                                      <w:marTop w:val="0"/>
                                                                                      <w:marBottom w:val="0"/>
                                                                                      <w:divBdr>
                                                                                        <w:top w:val="none" w:sz="0" w:space="0" w:color="auto"/>
                                                                                        <w:left w:val="none" w:sz="0" w:space="0" w:color="auto"/>
                                                                                        <w:bottom w:val="none" w:sz="0" w:space="0" w:color="auto"/>
                                                                                        <w:right w:val="none" w:sz="0" w:space="0" w:color="auto"/>
                                                                                      </w:divBdr>
                                                                                    </w:div>
                                                                                    <w:div w:id="1985431060">
                                                                                      <w:marLeft w:val="720"/>
                                                                                      <w:marRight w:val="0"/>
                                                                                      <w:marTop w:val="0"/>
                                                                                      <w:marBottom w:val="0"/>
                                                                                      <w:divBdr>
                                                                                        <w:top w:val="none" w:sz="0" w:space="0" w:color="auto"/>
                                                                                        <w:left w:val="none" w:sz="0" w:space="0" w:color="auto"/>
                                                                                        <w:bottom w:val="none" w:sz="0" w:space="0" w:color="auto"/>
                                                                                        <w:right w:val="none" w:sz="0" w:space="0" w:color="auto"/>
                                                                                      </w:divBdr>
                                                                                    </w:div>
                                                                                    <w:div w:id="28143060">
                                                                                      <w:marLeft w:val="720"/>
                                                                                      <w:marRight w:val="0"/>
                                                                                      <w:marTop w:val="0"/>
                                                                                      <w:marBottom w:val="0"/>
                                                                                      <w:divBdr>
                                                                                        <w:top w:val="none" w:sz="0" w:space="0" w:color="auto"/>
                                                                                        <w:left w:val="none" w:sz="0" w:space="0" w:color="auto"/>
                                                                                        <w:bottom w:val="none" w:sz="0" w:space="0" w:color="auto"/>
                                                                                        <w:right w:val="none" w:sz="0" w:space="0" w:color="auto"/>
                                                                                      </w:divBdr>
                                                                                    </w:div>
                                                                                    <w:div w:id="1968776058">
                                                                                      <w:marLeft w:val="720"/>
                                                                                      <w:marRight w:val="0"/>
                                                                                      <w:marTop w:val="0"/>
                                                                                      <w:marBottom w:val="0"/>
                                                                                      <w:divBdr>
                                                                                        <w:top w:val="none" w:sz="0" w:space="0" w:color="auto"/>
                                                                                        <w:left w:val="none" w:sz="0" w:space="0" w:color="auto"/>
                                                                                        <w:bottom w:val="none" w:sz="0" w:space="0" w:color="auto"/>
                                                                                        <w:right w:val="none" w:sz="0" w:space="0" w:color="auto"/>
                                                                                      </w:divBdr>
                                                                                    </w:div>
                                                                                    <w:div w:id="372584533">
                                                                                      <w:marLeft w:val="720"/>
                                                                                      <w:marRight w:val="0"/>
                                                                                      <w:marTop w:val="0"/>
                                                                                      <w:marBottom w:val="0"/>
                                                                                      <w:divBdr>
                                                                                        <w:top w:val="none" w:sz="0" w:space="0" w:color="auto"/>
                                                                                        <w:left w:val="none" w:sz="0" w:space="0" w:color="auto"/>
                                                                                        <w:bottom w:val="none" w:sz="0" w:space="0" w:color="auto"/>
                                                                                        <w:right w:val="none" w:sz="0" w:space="0" w:color="auto"/>
                                                                                      </w:divBdr>
                                                                                    </w:div>
                                                                                    <w:div w:id="1086418273">
                                                                                      <w:marLeft w:val="720"/>
                                                                                      <w:marRight w:val="0"/>
                                                                                      <w:marTop w:val="0"/>
                                                                                      <w:marBottom w:val="0"/>
                                                                                      <w:divBdr>
                                                                                        <w:top w:val="none" w:sz="0" w:space="0" w:color="auto"/>
                                                                                        <w:left w:val="none" w:sz="0" w:space="0" w:color="auto"/>
                                                                                        <w:bottom w:val="none" w:sz="0" w:space="0" w:color="auto"/>
                                                                                        <w:right w:val="none" w:sz="0" w:space="0" w:color="auto"/>
                                                                                      </w:divBdr>
                                                                                    </w:div>
                                                                                    <w:div w:id="12193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6854965">
      <w:bodyDiv w:val="1"/>
      <w:marLeft w:val="0"/>
      <w:marRight w:val="0"/>
      <w:marTop w:val="0"/>
      <w:marBottom w:val="0"/>
      <w:divBdr>
        <w:top w:val="none" w:sz="0" w:space="0" w:color="auto"/>
        <w:left w:val="none" w:sz="0" w:space="0" w:color="auto"/>
        <w:bottom w:val="none" w:sz="0" w:space="0" w:color="auto"/>
        <w:right w:val="none" w:sz="0" w:space="0" w:color="auto"/>
      </w:divBdr>
      <w:divsChild>
        <w:div w:id="739405894">
          <w:marLeft w:val="0"/>
          <w:marRight w:val="0"/>
          <w:marTop w:val="0"/>
          <w:marBottom w:val="0"/>
          <w:divBdr>
            <w:top w:val="none" w:sz="0" w:space="0" w:color="auto"/>
            <w:left w:val="none" w:sz="0" w:space="0" w:color="auto"/>
            <w:bottom w:val="none" w:sz="0" w:space="0" w:color="auto"/>
            <w:right w:val="none" w:sz="0" w:space="0" w:color="auto"/>
          </w:divBdr>
          <w:divsChild>
            <w:div w:id="932081793">
              <w:marLeft w:val="0"/>
              <w:marRight w:val="0"/>
              <w:marTop w:val="0"/>
              <w:marBottom w:val="0"/>
              <w:divBdr>
                <w:top w:val="none" w:sz="0" w:space="0" w:color="auto"/>
                <w:left w:val="none" w:sz="0" w:space="0" w:color="auto"/>
                <w:bottom w:val="none" w:sz="0" w:space="0" w:color="auto"/>
                <w:right w:val="none" w:sz="0" w:space="0" w:color="auto"/>
              </w:divBdr>
              <w:divsChild>
                <w:div w:id="436171829">
                  <w:marLeft w:val="0"/>
                  <w:marRight w:val="0"/>
                  <w:marTop w:val="0"/>
                  <w:marBottom w:val="0"/>
                  <w:divBdr>
                    <w:top w:val="none" w:sz="0" w:space="0" w:color="auto"/>
                    <w:left w:val="none" w:sz="0" w:space="0" w:color="auto"/>
                    <w:bottom w:val="none" w:sz="0" w:space="0" w:color="auto"/>
                    <w:right w:val="none" w:sz="0" w:space="0" w:color="auto"/>
                  </w:divBdr>
                  <w:divsChild>
                    <w:div w:id="1510100845">
                      <w:marLeft w:val="0"/>
                      <w:marRight w:val="0"/>
                      <w:marTop w:val="0"/>
                      <w:marBottom w:val="0"/>
                      <w:divBdr>
                        <w:top w:val="none" w:sz="0" w:space="0" w:color="auto"/>
                        <w:left w:val="none" w:sz="0" w:space="0" w:color="auto"/>
                        <w:bottom w:val="none" w:sz="0" w:space="0" w:color="auto"/>
                        <w:right w:val="none" w:sz="0" w:space="0" w:color="auto"/>
                      </w:divBdr>
                      <w:divsChild>
                        <w:div w:id="1823230430">
                          <w:marLeft w:val="0"/>
                          <w:marRight w:val="0"/>
                          <w:marTop w:val="300"/>
                          <w:marBottom w:val="0"/>
                          <w:divBdr>
                            <w:top w:val="none" w:sz="0" w:space="0" w:color="auto"/>
                            <w:left w:val="none" w:sz="0" w:space="0" w:color="auto"/>
                            <w:bottom w:val="none" w:sz="0" w:space="0" w:color="auto"/>
                            <w:right w:val="none" w:sz="0" w:space="0" w:color="auto"/>
                          </w:divBdr>
                          <w:divsChild>
                            <w:div w:id="1463425138">
                              <w:marLeft w:val="0"/>
                              <w:marRight w:val="0"/>
                              <w:marTop w:val="0"/>
                              <w:marBottom w:val="0"/>
                              <w:divBdr>
                                <w:top w:val="none" w:sz="0" w:space="0" w:color="auto"/>
                                <w:left w:val="none" w:sz="0" w:space="0" w:color="auto"/>
                                <w:bottom w:val="none" w:sz="0" w:space="0" w:color="auto"/>
                                <w:right w:val="none" w:sz="0" w:space="0" w:color="auto"/>
                              </w:divBdr>
                              <w:divsChild>
                                <w:div w:id="1073814756">
                                  <w:marLeft w:val="0"/>
                                  <w:marRight w:val="0"/>
                                  <w:marTop w:val="0"/>
                                  <w:marBottom w:val="0"/>
                                  <w:divBdr>
                                    <w:top w:val="none" w:sz="0" w:space="0" w:color="auto"/>
                                    <w:left w:val="none" w:sz="0" w:space="0" w:color="auto"/>
                                    <w:bottom w:val="none" w:sz="0" w:space="0" w:color="auto"/>
                                    <w:right w:val="none" w:sz="0" w:space="0" w:color="auto"/>
                                  </w:divBdr>
                                  <w:divsChild>
                                    <w:div w:id="1965234526">
                                      <w:marLeft w:val="0"/>
                                      <w:marRight w:val="0"/>
                                      <w:marTop w:val="0"/>
                                      <w:marBottom w:val="0"/>
                                      <w:divBdr>
                                        <w:top w:val="none" w:sz="0" w:space="0" w:color="auto"/>
                                        <w:left w:val="none" w:sz="0" w:space="0" w:color="auto"/>
                                        <w:bottom w:val="none" w:sz="0" w:space="0" w:color="auto"/>
                                        <w:right w:val="none" w:sz="0" w:space="0" w:color="auto"/>
                                      </w:divBdr>
                                      <w:divsChild>
                                        <w:div w:id="1078677536">
                                          <w:marLeft w:val="0"/>
                                          <w:marRight w:val="0"/>
                                          <w:marTop w:val="0"/>
                                          <w:marBottom w:val="0"/>
                                          <w:divBdr>
                                            <w:top w:val="none" w:sz="0" w:space="0" w:color="auto"/>
                                            <w:left w:val="none" w:sz="0" w:space="0" w:color="auto"/>
                                            <w:bottom w:val="none" w:sz="0" w:space="0" w:color="auto"/>
                                            <w:right w:val="none" w:sz="0" w:space="0" w:color="auto"/>
                                          </w:divBdr>
                                          <w:divsChild>
                                            <w:div w:id="792216165">
                                              <w:marLeft w:val="0"/>
                                              <w:marRight w:val="0"/>
                                              <w:marTop w:val="0"/>
                                              <w:marBottom w:val="300"/>
                                              <w:divBdr>
                                                <w:top w:val="none" w:sz="0" w:space="0" w:color="auto"/>
                                                <w:left w:val="none" w:sz="0" w:space="0" w:color="auto"/>
                                                <w:bottom w:val="none" w:sz="0" w:space="0" w:color="auto"/>
                                                <w:right w:val="none" w:sz="0" w:space="0" w:color="auto"/>
                                              </w:divBdr>
                                              <w:divsChild>
                                                <w:div w:id="25101774">
                                                  <w:marLeft w:val="0"/>
                                                  <w:marRight w:val="0"/>
                                                  <w:marTop w:val="0"/>
                                                  <w:marBottom w:val="0"/>
                                                  <w:divBdr>
                                                    <w:top w:val="none" w:sz="0" w:space="0" w:color="auto"/>
                                                    <w:left w:val="none" w:sz="0" w:space="0" w:color="auto"/>
                                                    <w:bottom w:val="none" w:sz="0" w:space="0" w:color="auto"/>
                                                    <w:right w:val="none" w:sz="0" w:space="0" w:color="auto"/>
                                                  </w:divBdr>
                                                  <w:divsChild>
                                                    <w:div w:id="1843930154">
                                                      <w:marLeft w:val="0"/>
                                                      <w:marRight w:val="0"/>
                                                      <w:marTop w:val="0"/>
                                                      <w:marBottom w:val="300"/>
                                                      <w:divBdr>
                                                        <w:top w:val="single" w:sz="6" w:space="0" w:color="DDDDDD"/>
                                                        <w:left w:val="single" w:sz="6" w:space="0" w:color="DDDDDD"/>
                                                        <w:bottom w:val="single" w:sz="6" w:space="0" w:color="DDDDDD"/>
                                                        <w:right w:val="single" w:sz="6" w:space="0" w:color="DDDDDD"/>
                                                      </w:divBdr>
                                                      <w:divsChild>
                                                        <w:div w:id="1575704728">
                                                          <w:marLeft w:val="0"/>
                                                          <w:marRight w:val="0"/>
                                                          <w:marTop w:val="0"/>
                                                          <w:marBottom w:val="0"/>
                                                          <w:divBdr>
                                                            <w:top w:val="none" w:sz="0" w:space="0" w:color="auto"/>
                                                            <w:left w:val="none" w:sz="0" w:space="0" w:color="auto"/>
                                                            <w:bottom w:val="none" w:sz="0" w:space="0" w:color="auto"/>
                                                            <w:right w:val="none" w:sz="0" w:space="0" w:color="auto"/>
                                                          </w:divBdr>
                                                          <w:divsChild>
                                                            <w:div w:id="871040710">
                                                              <w:marLeft w:val="0"/>
                                                              <w:marRight w:val="0"/>
                                                              <w:marTop w:val="0"/>
                                                              <w:marBottom w:val="0"/>
                                                              <w:divBdr>
                                                                <w:top w:val="none" w:sz="0" w:space="0" w:color="auto"/>
                                                                <w:left w:val="none" w:sz="0" w:space="0" w:color="auto"/>
                                                                <w:bottom w:val="none" w:sz="0" w:space="0" w:color="auto"/>
                                                                <w:right w:val="none" w:sz="0" w:space="0" w:color="auto"/>
                                                              </w:divBdr>
                                                              <w:divsChild>
                                                                <w:div w:id="1855878904">
                                                                  <w:marLeft w:val="0"/>
                                                                  <w:marRight w:val="0"/>
                                                                  <w:marTop w:val="0"/>
                                                                  <w:marBottom w:val="0"/>
                                                                  <w:divBdr>
                                                                    <w:top w:val="none" w:sz="0" w:space="0" w:color="auto"/>
                                                                    <w:left w:val="none" w:sz="0" w:space="0" w:color="auto"/>
                                                                    <w:bottom w:val="none" w:sz="0" w:space="0" w:color="auto"/>
                                                                    <w:right w:val="none" w:sz="0" w:space="0" w:color="auto"/>
                                                                  </w:divBdr>
                                                                  <w:divsChild>
                                                                    <w:div w:id="1093624428">
                                                                      <w:marLeft w:val="0"/>
                                                                      <w:marRight w:val="0"/>
                                                                      <w:marTop w:val="0"/>
                                                                      <w:marBottom w:val="0"/>
                                                                      <w:divBdr>
                                                                        <w:top w:val="none" w:sz="0" w:space="0" w:color="auto"/>
                                                                        <w:left w:val="none" w:sz="0" w:space="0" w:color="auto"/>
                                                                        <w:bottom w:val="none" w:sz="0" w:space="0" w:color="auto"/>
                                                                        <w:right w:val="none" w:sz="0" w:space="0" w:color="auto"/>
                                                                      </w:divBdr>
                                                                      <w:divsChild>
                                                                        <w:div w:id="729961575">
                                                                          <w:marLeft w:val="0"/>
                                                                          <w:marRight w:val="0"/>
                                                                          <w:marTop w:val="0"/>
                                                                          <w:marBottom w:val="0"/>
                                                                          <w:divBdr>
                                                                            <w:top w:val="none" w:sz="0" w:space="0" w:color="auto"/>
                                                                            <w:left w:val="none" w:sz="0" w:space="0" w:color="auto"/>
                                                                            <w:bottom w:val="none" w:sz="0" w:space="0" w:color="auto"/>
                                                                            <w:right w:val="none" w:sz="0" w:space="0" w:color="auto"/>
                                                                          </w:divBdr>
                                                                          <w:divsChild>
                                                                            <w:div w:id="28721368">
                                                                              <w:marLeft w:val="0"/>
                                                                              <w:marRight w:val="0"/>
                                                                              <w:marTop w:val="0"/>
                                                                              <w:marBottom w:val="0"/>
                                                                              <w:divBdr>
                                                                                <w:top w:val="none" w:sz="0" w:space="0" w:color="auto"/>
                                                                                <w:left w:val="none" w:sz="0" w:space="0" w:color="auto"/>
                                                                                <w:bottom w:val="none" w:sz="0" w:space="0" w:color="auto"/>
                                                                                <w:right w:val="none" w:sz="0" w:space="0" w:color="auto"/>
                                                                              </w:divBdr>
                                                                              <w:divsChild>
                                                                                <w:div w:id="12327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98865">
                                                                          <w:marLeft w:val="0"/>
                                                                          <w:marRight w:val="0"/>
                                                                          <w:marTop w:val="0"/>
                                                                          <w:marBottom w:val="0"/>
                                                                          <w:divBdr>
                                                                            <w:top w:val="none" w:sz="0" w:space="0" w:color="auto"/>
                                                                            <w:left w:val="none" w:sz="0" w:space="0" w:color="auto"/>
                                                                            <w:bottom w:val="none" w:sz="0" w:space="0" w:color="auto"/>
                                                                            <w:right w:val="none" w:sz="0" w:space="0" w:color="auto"/>
                                                                          </w:divBdr>
                                                                        </w:div>
                                                                        <w:div w:id="12343634">
                                                                          <w:marLeft w:val="0"/>
                                                                          <w:marRight w:val="0"/>
                                                                          <w:marTop w:val="0"/>
                                                                          <w:marBottom w:val="0"/>
                                                                          <w:divBdr>
                                                                            <w:top w:val="none" w:sz="0" w:space="0" w:color="auto"/>
                                                                            <w:left w:val="none" w:sz="0" w:space="0" w:color="auto"/>
                                                                            <w:bottom w:val="none" w:sz="0" w:space="0" w:color="auto"/>
                                                                            <w:right w:val="none" w:sz="0" w:space="0" w:color="auto"/>
                                                                          </w:divBdr>
                                                                        </w:div>
                                                                        <w:div w:id="671614977">
                                                                          <w:marLeft w:val="0"/>
                                                                          <w:marRight w:val="0"/>
                                                                          <w:marTop w:val="0"/>
                                                                          <w:marBottom w:val="0"/>
                                                                          <w:divBdr>
                                                                            <w:top w:val="none" w:sz="0" w:space="0" w:color="auto"/>
                                                                            <w:left w:val="none" w:sz="0" w:space="0" w:color="auto"/>
                                                                            <w:bottom w:val="none" w:sz="0" w:space="0" w:color="auto"/>
                                                                            <w:right w:val="none" w:sz="0" w:space="0" w:color="auto"/>
                                                                          </w:divBdr>
                                                                          <w:divsChild>
                                                                            <w:div w:id="504513642">
                                                                              <w:marLeft w:val="0"/>
                                                                              <w:marRight w:val="0"/>
                                                                              <w:marTop w:val="0"/>
                                                                              <w:marBottom w:val="0"/>
                                                                              <w:divBdr>
                                                                                <w:top w:val="none" w:sz="0" w:space="0" w:color="auto"/>
                                                                                <w:left w:val="none" w:sz="0" w:space="0" w:color="auto"/>
                                                                                <w:bottom w:val="none" w:sz="0" w:space="0" w:color="auto"/>
                                                                                <w:right w:val="none" w:sz="0" w:space="0" w:color="auto"/>
                                                                              </w:divBdr>
                                                                              <w:divsChild>
                                                                                <w:div w:id="137619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243190">
                                                                          <w:marLeft w:val="0"/>
                                                                          <w:marRight w:val="0"/>
                                                                          <w:marTop w:val="0"/>
                                                                          <w:marBottom w:val="0"/>
                                                                          <w:divBdr>
                                                                            <w:top w:val="none" w:sz="0" w:space="0" w:color="auto"/>
                                                                            <w:left w:val="none" w:sz="0" w:space="0" w:color="auto"/>
                                                                            <w:bottom w:val="none" w:sz="0" w:space="0" w:color="auto"/>
                                                                            <w:right w:val="none" w:sz="0" w:space="0" w:color="auto"/>
                                                                          </w:divBdr>
                                                                        </w:div>
                                                                        <w:div w:id="1162046293">
                                                                          <w:marLeft w:val="0"/>
                                                                          <w:marRight w:val="0"/>
                                                                          <w:marTop w:val="0"/>
                                                                          <w:marBottom w:val="0"/>
                                                                          <w:divBdr>
                                                                            <w:top w:val="none" w:sz="0" w:space="0" w:color="auto"/>
                                                                            <w:left w:val="none" w:sz="0" w:space="0" w:color="auto"/>
                                                                            <w:bottom w:val="none" w:sz="0" w:space="0" w:color="auto"/>
                                                                            <w:right w:val="none" w:sz="0" w:space="0" w:color="auto"/>
                                                                          </w:divBdr>
                                                                        </w:div>
                                                                        <w:div w:id="1648589757">
                                                                          <w:marLeft w:val="0"/>
                                                                          <w:marRight w:val="0"/>
                                                                          <w:marTop w:val="0"/>
                                                                          <w:marBottom w:val="0"/>
                                                                          <w:divBdr>
                                                                            <w:top w:val="none" w:sz="0" w:space="0" w:color="auto"/>
                                                                            <w:left w:val="none" w:sz="0" w:space="0" w:color="auto"/>
                                                                            <w:bottom w:val="none" w:sz="0" w:space="0" w:color="auto"/>
                                                                            <w:right w:val="none" w:sz="0" w:space="0" w:color="auto"/>
                                                                          </w:divBdr>
                                                                          <w:divsChild>
                                                                            <w:div w:id="1284533945">
                                                                              <w:marLeft w:val="0"/>
                                                                              <w:marRight w:val="0"/>
                                                                              <w:marTop w:val="0"/>
                                                                              <w:marBottom w:val="0"/>
                                                                              <w:divBdr>
                                                                                <w:top w:val="none" w:sz="0" w:space="0" w:color="auto"/>
                                                                                <w:left w:val="none" w:sz="0" w:space="0" w:color="auto"/>
                                                                                <w:bottom w:val="none" w:sz="0" w:space="0" w:color="auto"/>
                                                                                <w:right w:val="none" w:sz="0" w:space="0" w:color="auto"/>
                                                                              </w:divBdr>
                                                                              <w:divsChild>
                                                                                <w:div w:id="123334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42221">
                                                                          <w:marLeft w:val="0"/>
                                                                          <w:marRight w:val="0"/>
                                                                          <w:marTop w:val="0"/>
                                                                          <w:marBottom w:val="0"/>
                                                                          <w:divBdr>
                                                                            <w:top w:val="none" w:sz="0" w:space="0" w:color="auto"/>
                                                                            <w:left w:val="none" w:sz="0" w:space="0" w:color="auto"/>
                                                                            <w:bottom w:val="none" w:sz="0" w:space="0" w:color="auto"/>
                                                                            <w:right w:val="none" w:sz="0" w:space="0" w:color="auto"/>
                                                                          </w:divBdr>
                                                                        </w:div>
                                                                        <w:div w:id="1205672790">
                                                                          <w:marLeft w:val="0"/>
                                                                          <w:marRight w:val="0"/>
                                                                          <w:marTop w:val="0"/>
                                                                          <w:marBottom w:val="0"/>
                                                                          <w:divBdr>
                                                                            <w:top w:val="none" w:sz="0" w:space="0" w:color="auto"/>
                                                                            <w:left w:val="none" w:sz="0" w:space="0" w:color="auto"/>
                                                                            <w:bottom w:val="none" w:sz="0" w:space="0" w:color="auto"/>
                                                                            <w:right w:val="none" w:sz="0" w:space="0" w:color="auto"/>
                                                                          </w:divBdr>
                                                                        </w:div>
                                                                        <w:div w:id="45494934">
                                                                          <w:marLeft w:val="0"/>
                                                                          <w:marRight w:val="0"/>
                                                                          <w:marTop w:val="0"/>
                                                                          <w:marBottom w:val="0"/>
                                                                          <w:divBdr>
                                                                            <w:top w:val="none" w:sz="0" w:space="0" w:color="auto"/>
                                                                            <w:left w:val="none" w:sz="0" w:space="0" w:color="auto"/>
                                                                            <w:bottom w:val="none" w:sz="0" w:space="0" w:color="auto"/>
                                                                            <w:right w:val="none" w:sz="0" w:space="0" w:color="auto"/>
                                                                          </w:divBdr>
                                                                          <w:divsChild>
                                                                            <w:div w:id="554045114">
                                                                              <w:marLeft w:val="0"/>
                                                                              <w:marRight w:val="0"/>
                                                                              <w:marTop w:val="0"/>
                                                                              <w:marBottom w:val="0"/>
                                                                              <w:divBdr>
                                                                                <w:top w:val="none" w:sz="0" w:space="0" w:color="auto"/>
                                                                                <w:left w:val="none" w:sz="0" w:space="0" w:color="auto"/>
                                                                                <w:bottom w:val="none" w:sz="0" w:space="0" w:color="auto"/>
                                                                                <w:right w:val="none" w:sz="0" w:space="0" w:color="auto"/>
                                                                              </w:divBdr>
                                                                              <w:divsChild>
                                                                                <w:div w:id="11048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397">
                                                                          <w:marLeft w:val="0"/>
                                                                          <w:marRight w:val="0"/>
                                                                          <w:marTop w:val="0"/>
                                                                          <w:marBottom w:val="0"/>
                                                                          <w:divBdr>
                                                                            <w:top w:val="none" w:sz="0" w:space="0" w:color="auto"/>
                                                                            <w:left w:val="none" w:sz="0" w:space="0" w:color="auto"/>
                                                                            <w:bottom w:val="none" w:sz="0" w:space="0" w:color="auto"/>
                                                                            <w:right w:val="none" w:sz="0" w:space="0" w:color="auto"/>
                                                                          </w:divBdr>
                                                                        </w:div>
                                                                        <w:div w:id="1546596918">
                                                                          <w:marLeft w:val="0"/>
                                                                          <w:marRight w:val="0"/>
                                                                          <w:marTop w:val="0"/>
                                                                          <w:marBottom w:val="0"/>
                                                                          <w:divBdr>
                                                                            <w:top w:val="none" w:sz="0" w:space="0" w:color="auto"/>
                                                                            <w:left w:val="none" w:sz="0" w:space="0" w:color="auto"/>
                                                                            <w:bottom w:val="none" w:sz="0" w:space="0" w:color="auto"/>
                                                                            <w:right w:val="none" w:sz="0" w:space="0" w:color="auto"/>
                                                                          </w:divBdr>
                                                                        </w:div>
                                                                        <w:div w:id="19478300">
                                                                          <w:marLeft w:val="0"/>
                                                                          <w:marRight w:val="0"/>
                                                                          <w:marTop w:val="0"/>
                                                                          <w:marBottom w:val="0"/>
                                                                          <w:divBdr>
                                                                            <w:top w:val="none" w:sz="0" w:space="0" w:color="auto"/>
                                                                            <w:left w:val="none" w:sz="0" w:space="0" w:color="auto"/>
                                                                            <w:bottom w:val="none" w:sz="0" w:space="0" w:color="auto"/>
                                                                            <w:right w:val="none" w:sz="0" w:space="0" w:color="auto"/>
                                                                          </w:divBdr>
                                                                          <w:divsChild>
                                                                            <w:div w:id="750348752">
                                                                              <w:marLeft w:val="0"/>
                                                                              <w:marRight w:val="0"/>
                                                                              <w:marTop w:val="0"/>
                                                                              <w:marBottom w:val="0"/>
                                                                              <w:divBdr>
                                                                                <w:top w:val="none" w:sz="0" w:space="0" w:color="auto"/>
                                                                                <w:left w:val="none" w:sz="0" w:space="0" w:color="auto"/>
                                                                                <w:bottom w:val="none" w:sz="0" w:space="0" w:color="auto"/>
                                                                                <w:right w:val="none" w:sz="0" w:space="0" w:color="auto"/>
                                                                              </w:divBdr>
                                                                              <w:divsChild>
                                                                                <w:div w:id="176537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91284">
                                                                          <w:marLeft w:val="0"/>
                                                                          <w:marRight w:val="0"/>
                                                                          <w:marTop w:val="0"/>
                                                                          <w:marBottom w:val="0"/>
                                                                          <w:divBdr>
                                                                            <w:top w:val="none" w:sz="0" w:space="0" w:color="auto"/>
                                                                            <w:left w:val="none" w:sz="0" w:space="0" w:color="auto"/>
                                                                            <w:bottom w:val="none" w:sz="0" w:space="0" w:color="auto"/>
                                                                            <w:right w:val="none" w:sz="0" w:space="0" w:color="auto"/>
                                                                          </w:divBdr>
                                                                        </w:div>
                                                                        <w:div w:id="1606620995">
                                                                          <w:marLeft w:val="0"/>
                                                                          <w:marRight w:val="0"/>
                                                                          <w:marTop w:val="0"/>
                                                                          <w:marBottom w:val="0"/>
                                                                          <w:divBdr>
                                                                            <w:top w:val="none" w:sz="0" w:space="0" w:color="auto"/>
                                                                            <w:left w:val="none" w:sz="0" w:space="0" w:color="auto"/>
                                                                            <w:bottom w:val="none" w:sz="0" w:space="0" w:color="auto"/>
                                                                            <w:right w:val="none" w:sz="0" w:space="0" w:color="auto"/>
                                                                          </w:divBdr>
                                                                        </w:div>
                                                                        <w:div w:id="1402480922">
                                                                          <w:marLeft w:val="0"/>
                                                                          <w:marRight w:val="0"/>
                                                                          <w:marTop w:val="0"/>
                                                                          <w:marBottom w:val="0"/>
                                                                          <w:divBdr>
                                                                            <w:top w:val="none" w:sz="0" w:space="0" w:color="auto"/>
                                                                            <w:left w:val="none" w:sz="0" w:space="0" w:color="auto"/>
                                                                            <w:bottom w:val="none" w:sz="0" w:space="0" w:color="auto"/>
                                                                            <w:right w:val="none" w:sz="0" w:space="0" w:color="auto"/>
                                                                          </w:divBdr>
                                                                          <w:divsChild>
                                                                            <w:div w:id="1870801528">
                                                                              <w:marLeft w:val="0"/>
                                                                              <w:marRight w:val="0"/>
                                                                              <w:marTop w:val="0"/>
                                                                              <w:marBottom w:val="0"/>
                                                                              <w:divBdr>
                                                                                <w:top w:val="none" w:sz="0" w:space="0" w:color="auto"/>
                                                                                <w:left w:val="none" w:sz="0" w:space="0" w:color="auto"/>
                                                                                <w:bottom w:val="none" w:sz="0" w:space="0" w:color="auto"/>
                                                                                <w:right w:val="none" w:sz="0" w:space="0" w:color="auto"/>
                                                                              </w:divBdr>
                                                                              <w:divsChild>
                                                                                <w:div w:id="177879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09135">
                                                                          <w:marLeft w:val="0"/>
                                                                          <w:marRight w:val="0"/>
                                                                          <w:marTop w:val="0"/>
                                                                          <w:marBottom w:val="0"/>
                                                                          <w:divBdr>
                                                                            <w:top w:val="none" w:sz="0" w:space="0" w:color="auto"/>
                                                                            <w:left w:val="none" w:sz="0" w:space="0" w:color="auto"/>
                                                                            <w:bottom w:val="none" w:sz="0" w:space="0" w:color="auto"/>
                                                                            <w:right w:val="none" w:sz="0" w:space="0" w:color="auto"/>
                                                                          </w:divBdr>
                                                                        </w:div>
                                                                        <w:div w:id="810097621">
                                                                          <w:marLeft w:val="0"/>
                                                                          <w:marRight w:val="0"/>
                                                                          <w:marTop w:val="0"/>
                                                                          <w:marBottom w:val="0"/>
                                                                          <w:divBdr>
                                                                            <w:top w:val="none" w:sz="0" w:space="0" w:color="auto"/>
                                                                            <w:left w:val="none" w:sz="0" w:space="0" w:color="auto"/>
                                                                            <w:bottom w:val="none" w:sz="0" w:space="0" w:color="auto"/>
                                                                            <w:right w:val="none" w:sz="0" w:space="0" w:color="auto"/>
                                                                          </w:divBdr>
                                                                        </w:div>
                                                                        <w:div w:id="1368485525">
                                                                          <w:marLeft w:val="0"/>
                                                                          <w:marRight w:val="0"/>
                                                                          <w:marTop w:val="0"/>
                                                                          <w:marBottom w:val="0"/>
                                                                          <w:divBdr>
                                                                            <w:top w:val="none" w:sz="0" w:space="0" w:color="auto"/>
                                                                            <w:left w:val="none" w:sz="0" w:space="0" w:color="auto"/>
                                                                            <w:bottom w:val="none" w:sz="0" w:space="0" w:color="auto"/>
                                                                            <w:right w:val="none" w:sz="0" w:space="0" w:color="auto"/>
                                                                          </w:divBdr>
                                                                          <w:divsChild>
                                                                            <w:div w:id="986129759">
                                                                              <w:marLeft w:val="0"/>
                                                                              <w:marRight w:val="0"/>
                                                                              <w:marTop w:val="0"/>
                                                                              <w:marBottom w:val="0"/>
                                                                              <w:divBdr>
                                                                                <w:top w:val="none" w:sz="0" w:space="0" w:color="auto"/>
                                                                                <w:left w:val="none" w:sz="0" w:space="0" w:color="auto"/>
                                                                                <w:bottom w:val="none" w:sz="0" w:space="0" w:color="auto"/>
                                                                                <w:right w:val="none" w:sz="0" w:space="0" w:color="auto"/>
                                                                              </w:divBdr>
                                                                              <w:divsChild>
                                                                                <w:div w:id="11054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26742">
                                                                          <w:marLeft w:val="0"/>
                                                                          <w:marRight w:val="0"/>
                                                                          <w:marTop w:val="0"/>
                                                                          <w:marBottom w:val="0"/>
                                                                          <w:divBdr>
                                                                            <w:top w:val="none" w:sz="0" w:space="0" w:color="auto"/>
                                                                            <w:left w:val="none" w:sz="0" w:space="0" w:color="auto"/>
                                                                            <w:bottom w:val="none" w:sz="0" w:space="0" w:color="auto"/>
                                                                            <w:right w:val="none" w:sz="0" w:space="0" w:color="auto"/>
                                                                          </w:divBdr>
                                                                        </w:div>
                                                                        <w:div w:id="753623477">
                                                                          <w:marLeft w:val="0"/>
                                                                          <w:marRight w:val="0"/>
                                                                          <w:marTop w:val="0"/>
                                                                          <w:marBottom w:val="0"/>
                                                                          <w:divBdr>
                                                                            <w:top w:val="none" w:sz="0" w:space="0" w:color="auto"/>
                                                                            <w:left w:val="none" w:sz="0" w:space="0" w:color="auto"/>
                                                                            <w:bottom w:val="none" w:sz="0" w:space="0" w:color="auto"/>
                                                                            <w:right w:val="none" w:sz="0" w:space="0" w:color="auto"/>
                                                                          </w:divBdr>
                                                                        </w:div>
                                                                        <w:div w:id="1233930677">
                                                                          <w:marLeft w:val="0"/>
                                                                          <w:marRight w:val="0"/>
                                                                          <w:marTop w:val="0"/>
                                                                          <w:marBottom w:val="0"/>
                                                                          <w:divBdr>
                                                                            <w:top w:val="none" w:sz="0" w:space="0" w:color="auto"/>
                                                                            <w:left w:val="none" w:sz="0" w:space="0" w:color="auto"/>
                                                                            <w:bottom w:val="none" w:sz="0" w:space="0" w:color="auto"/>
                                                                            <w:right w:val="none" w:sz="0" w:space="0" w:color="auto"/>
                                                                          </w:divBdr>
                                                                          <w:divsChild>
                                                                            <w:div w:id="552346548">
                                                                              <w:marLeft w:val="0"/>
                                                                              <w:marRight w:val="0"/>
                                                                              <w:marTop w:val="0"/>
                                                                              <w:marBottom w:val="0"/>
                                                                              <w:divBdr>
                                                                                <w:top w:val="none" w:sz="0" w:space="0" w:color="auto"/>
                                                                                <w:left w:val="none" w:sz="0" w:space="0" w:color="auto"/>
                                                                                <w:bottom w:val="none" w:sz="0" w:space="0" w:color="auto"/>
                                                                                <w:right w:val="none" w:sz="0" w:space="0" w:color="auto"/>
                                                                              </w:divBdr>
                                                                              <w:divsChild>
                                                                                <w:div w:id="10616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27219">
                                                                          <w:marLeft w:val="0"/>
                                                                          <w:marRight w:val="0"/>
                                                                          <w:marTop w:val="0"/>
                                                                          <w:marBottom w:val="0"/>
                                                                          <w:divBdr>
                                                                            <w:top w:val="none" w:sz="0" w:space="0" w:color="auto"/>
                                                                            <w:left w:val="none" w:sz="0" w:space="0" w:color="auto"/>
                                                                            <w:bottom w:val="none" w:sz="0" w:space="0" w:color="auto"/>
                                                                            <w:right w:val="none" w:sz="0" w:space="0" w:color="auto"/>
                                                                          </w:divBdr>
                                                                        </w:div>
                                                                        <w:div w:id="362100032">
                                                                          <w:marLeft w:val="0"/>
                                                                          <w:marRight w:val="0"/>
                                                                          <w:marTop w:val="0"/>
                                                                          <w:marBottom w:val="0"/>
                                                                          <w:divBdr>
                                                                            <w:top w:val="none" w:sz="0" w:space="0" w:color="auto"/>
                                                                            <w:left w:val="none" w:sz="0" w:space="0" w:color="auto"/>
                                                                            <w:bottom w:val="none" w:sz="0" w:space="0" w:color="auto"/>
                                                                            <w:right w:val="none" w:sz="0" w:space="0" w:color="auto"/>
                                                                          </w:divBdr>
                                                                        </w:div>
                                                                        <w:div w:id="1407453702">
                                                                          <w:marLeft w:val="0"/>
                                                                          <w:marRight w:val="0"/>
                                                                          <w:marTop w:val="0"/>
                                                                          <w:marBottom w:val="0"/>
                                                                          <w:divBdr>
                                                                            <w:top w:val="none" w:sz="0" w:space="0" w:color="auto"/>
                                                                            <w:left w:val="none" w:sz="0" w:space="0" w:color="auto"/>
                                                                            <w:bottom w:val="none" w:sz="0" w:space="0" w:color="auto"/>
                                                                            <w:right w:val="none" w:sz="0" w:space="0" w:color="auto"/>
                                                                          </w:divBdr>
                                                                          <w:divsChild>
                                                                            <w:div w:id="213273157">
                                                                              <w:marLeft w:val="0"/>
                                                                              <w:marRight w:val="0"/>
                                                                              <w:marTop w:val="0"/>
                                                                              <w:marBottom w:val="0"/>
                                                                              <w:divBdr>
                                                                                <w:top w:val="none" w:sz="0" w:space="0" w:color="auto"/>
                                                                                <w:left w:val="none" w:sz="0" w:space="0" w:color="auto"/>
                                                                                <w:bottom w:val="none" w:sz="0" w:space="0" w:color="auto"/>
                                                                                <w:right w:val="none" w:sz="0" w:space="0" w:color="auto"/>
                                                                              </w:divBdr>
                                                                              <w:divsChild>
                                                                                <w:div w:id="20297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81113">
                                                                          <w:marLeft w:val="0"/>
                                                                          <w:marRight w:val="0"/>
                                                                          <w:marTop w:val="0"/>
                                                                          <w:marBottom w:val="0"/>
                                                                          <w:divBdr>
                                                                            <w:top w:val="none" w:sz="0" w:space="0" w:color="auto"/>
                                                                            <w:left w:val="none" w:sz="0" w:space="0" w:color="auto"/>
                                                                            <w:bottom w:val="none" w:sz="0" w:space="0" w:color="auto"/>
                                                                            <w:right w:val="none" w:sz="0" w:space="0" w:color="auto"/>
                                                                          </w:divBdr>
                                                                        </w:div>
                                                                        <w:div w:id="963928715">
                                                                          <w:marLeft w:val="0"/>
                                                                          <w:marRight w:val="0"/>
                                                                          <w:marTop w:val="0"/>
                                                                          <w:marBottom w:val="0"/>
                                                                          <w:divBdr>
                                                                            <w:top w:val="none" w:sz="0" w:space="0" w:color="auto"/>
                                                                            <w:left w:val="none" w:sz="0" w:space="0" w:color="auto"/>
                                                                            <w:bottom w:val="none" w:sz="0" w:space="0" w:color="auto"/>
                                                                            <w:right w:val="none" w:sz="0" w:space="0" w:color="auto"/>
                                                                          </w:divBdr>
                                                                        </w:div>
                                                                        <w:div w:id="1368797054">
                                                                          <w:marLeft w:val="0"/>
                                                                          <w:marRight w:val="0"/>
                                                                          <w:marTop w:val="0"/>
                                                                          <w:marBottom w:val="0"/>
                                                                          <w:divBdr>
                                                                            <w:top w:val="none" w:sz="0" w:space="0" w:color="auto"/>
                                                                            <w:left w:val="none" w:sz="0" w:space="0" w:color="auto"/>
                                                                            <w:bottom w:val="none" w:sz="0" w:space="0" w:color="auto"/>
                                                                            <w:right w:val="none" w:sz="0" w:space="0" w:color="auto"/>
                                                                          </w:divBdr>
                                                                          <w:divsChild>
                                                                            <w:div w:id="498816138">
                                                                              <w:marLeft w:val="0"/>
                                                                              <w:marRight w:val="0"/>
                                                                              <w:marTop w:val="0"/>
                                                                              <w:marBottom w:val="0"/>
                                                                              <w:divBdr>
                                                                                <w:top w:val="none" w:sz="0" w:space="0" w:color="auto"/>
                                                                                <w:left w:val="none" w:sz="0" w:space="0" w:color="auto"/>
                                                                                <w:bottom w:val="none" w:sz="0" w:space="0" w:color="auto"/>
                                                                                <w:right w:val="none" w:sz="0" w:space="0" w:color="auto"/>
                                                                              </w:divBdr>
                                                                              <w:divsChild>
                                                                                <w:div w:id="46335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4380">
                                                                          <w:marLeft w:val="0"/>
                                                                          <w:marRight w:val="0"/>
                                                                          <w:marTop w:val="0"/>
                                                                          <w:marBottom w:val="0"/>
                                                                          <w:divBdr>
                                                                            <w:top w:val="none" w:sz="0" w:space="0" w:color="auto"/>
                                                                            <w:left w:val="none" w:sz="0" w:space="0" w:color="auto"/>
                                                                            <w:bottom w:val="none" w:sz="0" w:space="0" w:color="auto"/>
                                                                            <w:right w:val="none" w:sz="0" w:space="0" w:color="auto"/>
                                                                          </w:divBdr>
                                                                        </w:div>
                                                                        <w:div w:id="39672168">
                                                                          <w:marLeft w:val="0"/>
                                                                          <w:marRight w:val="0"/>
                                                                          <w:marTop w:val="0"/>
                                                                          <w:marBottom w:val="0"/>
                                                                          <w:divBdr>
                                                                            <w:top w:val="none" w:sz="0" w:space="0" w:color="auto"/>
                                                                            <w:left w:val="none" w:sz="0" w:space="0" w:color="auto"/>
                                                                            <w:bottom w:val="none" w:sz="0" w:space="0" w:color="auto"/>
                                                                            <w:right w:val="none" w:sz="0" w:space="0" w:color="auto"/>
                                                                          </w:divBdr>
                                                                        </w:div>
                                                                        <w:div w:id="1162966517">
                                                                          <w:marLeft w:val="0"/>
                                                                          <w:marRight w:val="0"/>
                                                                          <w:marTop w:val="0"/>
                                                                          <w:marBottom w:val="0"/>
                                                                          <w:divBdr>
                                                                            <w:top w:val="none" w:sz="0" w:space="0" w:color="auto"/>
                                                                            <w:left w:val="none" w:sz="0" w:space="0" w:color="auto"/>
                                                                            <w:bottom w:val="none" w:sz="0" w:space="0" w:color="auto"/>
                                                                            <w:right w:val="none" w:sz="0" w:space="0" w:color="auto"/>
                                                                          </w:divBdr>
                                                                          <w:divsChild>
                                                                            <w:div w:id="68118300">
                                                                              <w:marLeft w:val="0"/>
                                                                              <w:marRight w:val="0"/>
                                                                              <w:marTop w:val="0"/>
                                                                              <w:marBottom w:val="0"/>
                                                                              <w:divBdr>
                                                                                <w:top w:val="none" w:sz="0" w:space="0" w:color="auto"/>
                                                                                <w:left w:val="none" w:sz="0" w:space="0" w:color="auto"/>
                                                                                <w:bottom w:val="none" w:sz="0" w:space="0" w:color="auto"/>
                                                                                <w:right w:val="none" w:sz="0" w:space="0" w:color="auto"/>
                                                                              </w:divBdr>
                                                                              <w:divsChild>
                                                                                <w:div w:id="4530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1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chart" Target="charts/chart10.xml"/><Relationship Id="rId21" Type="http://schemas.openxmlformats.org/officeDocument/2006/relationships/hyperlink" Target="https://www.gov.uk/government/publications/consumer-protection-partnership-priorities-2014-to-2015" TargetMode="External"/><Relationship Id="rId22" Type="http://schemas.openxmlformats.org/officeDocument/2006/relationships/hyperlink" Target="https://www.gov.uk/government/uploads/system/uploads/attachment_data/file/248645/Serious_and_Organised_Crime_Strategy.pdf" TargetMode="External"/><Relationship Id="rId23" Type="http://schemas.openxmlformats.org/officeDocument/2006/relationships/hyperlink" Target="http://www.pssru.ac.uk/project-pages/unit-costs/2014/" TargetMode="External"/><Relationship Id="rId24" Type="http://schemas.openxmlformats.org/officeDocument/2006/relationships/chart" Target="charts/chart11.xml"/><Relationship Id="rId25" Type="http://schemas.openxmlformats.org/officeDocument/2006/relationships/hyperlink" Target="http://www.fca.org.uk/news/occasional-paper-no-8" TargetMode="External"/><Relationship Id="rId26" Type="http://schemas.openxmlformats.org/officeDocument/2006/relationships/hyperlink" Target="https://www.cifas.org.uk/protecting_the_vulnerable" TargetMode="External"/><Relationship Id="rId27" Type="http://schemas.openxmlformats.org/officeDocument/2006/relationships/hyperlink" Target="https://vimeo.com/109036581" TargetMode="External"/><Relationship Id="rId28" Type="http://schemas.openxmlformats.org/officeDocument/2006/relationships/hyperlink" Target="http://communities.lawsociety.org.uk/private-client/ps-magazine/november-2014/" TargetMode="External"/><Relationship Id="rId29" Type="http://schemas.openxmlformats.org/officeDocument/2006/relationships/chart" Target="charts/chart12.xml"/><Relationship Id="rId30" Type="http://schemas.openxmlformats.org/officeDocument/2006/relationships/footer" Target="footer2.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chart" Target="charts/chart1.xml"/><Relationship Id="rId12" Type="http://schemas.openxmlformats.org/officeDocument/2006/relationships/chart" Target="charts/chart2.xml"/><Relationship Id="rId13" Type="http://schemas.openxmlformats.org/officeDocument/2006/relationships/chart" Target="charts/chart3.xml"/><Relationship Id="rId14" Type="http://schemas.openxmlformats.org/officeDocument/2006/relationships/chart" Target="charts/chart4.xml"/><Relationship Id="rId15" Type="http://schemas.openxmlformats.org/officeDocument/2006/relationships/chart" Target="charts/chart5.xml"/><Relationship Id="rId16" Type="http://schemas.openxmlformats.org/officeDocument/2006/relationships/chart" Target="charts/chart6.xml"/><Relationship Id="rId17" Type="http://schemas.openxmlformats.org/officeDocument/2006/relationships/chart" Target="charts/chart7.xml"/><Relationship Id="rId18" Type="http://schemas.openxmlformats.org/officeDocument/2006/relationships/chart" Target="charts/chart8.xml"/><Relationship Id="rId19" Type="http://schemas.openxmlformats.org/officeDocument/2006/relationships/chart" Target="charts/chart9.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Sheet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Column1</c:v>
                </c:pt>
              </c:strCache>
            </c:strRef>
          </c:tx>
          <c:spPr>
            <a:solidFill>
              <a:schemeClr val="accent2"/>
            </a:solidFill>
          </c:spPr>
          <c:invertIfNegative val="0"/>
          <c:cat>
            <c:strRef>
              <c:f>Sheet1!$A$2:$A$5</c:f>
              <c:strCache>
                <c:ptCount val="4"/>
                <c:pt idx="0">
                  <c:v>0-5%</c:v>
                </c:pt>
                <c:pt idx="1">
                  <c:v>5-10%</c:v>
                </c:pt>
                <c:pt idx="2">
                  <c:v>10-20%</c:v>
                </c:pt>
                <c:pt idx="3">
                  <c:v>Over 20%</c:v>
                </c:pt>
              </c:strCache>
            </c:strRef>
          </c:cat>
          <c:val>
            <c:numRef>
              <c:f>Sheet1!$B$2:$B$5</c:f>
              <c:numCache>
                <c:formatCode>0%</c:formatCode>
                <c:ptCount val="4"/>
                <c:pt idx="0">
                  <c:v>0.38</c:v>
                </c:pt>
                <c:pt idx="1">
                  <c:v>0.44</c:v>
                </c:pt>
                <c:pt idx="2">
                  <c:v>0.15</c:v>
                </c:pt>
                <c:pt idx="3">
                  <c:v>0.03</c:v>
                </c:pt>
              </c:numCache>
            </c:numRef>
          </c:val>
        </c:ser>
        <c:dLbls>
          <c:showLegendKey val="0"/>
          <c:showVal val="0"/>
          <c:showCatName val="0"/>
          <c:showSerName val="0"/>
          <c:showPercent val="0"/>
          <c:showBubbleSize val="0"/>
        </c:dLbls>
        <c:gapWidth val="150"/>
        <c:axId val="2138869672"/>
        <c:axId val="-2109358728"/>
      </c:barChart>
      <c:catAx>
        <c:axId val="2138869672"/>
        <c:scaling>
          <c:orientation val="minMax"/>
        </c:scaling>
        <c:delete val="0"/>
        <c:axPos val="b"/>
        <c:numFmt formatCode="General" sourceLinked="0"/>
        <c:majorTickMark val="out"/>
        <c:minorTickMark val="none"/>
        <c:tickLblPos val="nextTo"/>
        <c:crossAx val="-2109358728"/>
        <c:crosses val="autoZero"/>
        <c:auto val="1"/>
        <c:lblAlgn val="ctr"/>
        <c:lblOffset val="100"/>
        <c:noMultiLvlLbl val="0"/>
      </c:catAx>
      <c:valAx>
        <c:axId val="-2109358728"/>
        <c:scaling>
          <c:orientation val="minMax"/>
          <c:max val="1.0"/>
        </c:scaling>
        <c:delete val="0"/>
        <c:axPos val="l"/>
        <c:majorGridlines/>
        <c:numFmt formatCode="0%" sourceLinked="1"/>
        <c:majorTickMark val="out"/>
        <c:minorTickMark val="none"/>
        <c:tickLblPos val="nextTo"/>
        <c:crossAx val="2138869672"/>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2014</c:v>
                </c:pt>
              </c:strCache>
            </c:strRef>
          </c:tx>
          <c:invertIfNegative val="0"/>
          <c:cat>
            <c:strRef>
              <c:f>Sheet1!$A$2:$A$18</c:f>
              <c:strCache>
                <c:ptCount val="17"/>
                <c:pt idx="0">
                  <c:v>Amount paid</c:v>
                </c:pt>
                <c:pt idx="1">
                  <c:v>Trade type</c:v>
                </c:pt>
                <c:pt idx="2">
                  <c:v>Referred by police</c:v>
                </c:pt>
                <c:pt idx="3">
                  <c:v>Money saved</c:v>
                </c:pt>
                <c:pt idx="4">
                  <c:v>Victim age</c:v>
                </c:pt>
                <c:pt idx="5">
                  <c:v>Referred by financial institution</c:v>
                </c:pt>
                <c:pt idx="6">
                  <c:v>Victim gender</c:v>
                </c:pt>
                <c:pt idx="7">
                  <c:v>Offender identified</c:v>
                </c:pt>
                <c:pt idx="8">
                  <c:v>Rapid response</c:v>
                </c:pt>
                <c:pt idx="9">
                  <c:v>Victim lives alone</c:v>
                </c:pt>
                <c:pt idx="10">
                  <c:v>Victim taken to bank etc</c:v>
                </c:pt>
                <c:pt idx="11">
                  <c:v>Safeguarding alert made</c:v>
                </c:pt>
                <c:pt idx="12">
                  <c:v>Victim's health</c:v>
                </c:pt>
                <c:pt idx="13">
                  <c:v>Repeat victim</c:v>
                </c:pt>
                <c:pt idx="14">
                  <c:v>Repeat offender</c:v>
                </c:pt>
                <c:pt idx="15">
                  <c:v>In NCCZ</c:v>
                </c:pt>
                <c:pt idx="16">
                  <c:v>Impact on victim</c:v>
                </c:pt>
              </c:strCache>
            </c:strRef>
          </c:cat>
          <c:val>
            <c:numRef>
              <c:f>Sheet1!$B$2:$B$18</c:f>
              <c:numCache>
                <c:formatCode>0%</c:formatCode>
                <c:ptCount val="17"/>
                <c:pt idx="0">
                  <c:v>0.88</c:v>
                </c:pt>
                <c:pt idx="1">
                  <c:v>0.84</c:v>
                </c:pt>
                <c:pt idx="2">
                  <c:v>0.77</c:v>
                </c:pt>
                <c:pt idx="3">
                  <c:v>0.52</c:v>
                </c:pt>
                <c:pt idx="4">
                  <c:v>0.59</c:v>
                </c:pt>
                <c:pt idx="5" formatCode="General">
                  <c:v>0.0</c:v>
                </c:pt>
                <c:pt idx="6">
                  <c:v>0.65</c:v>
                </c:pt>
                <c:pt idx="7">
                  <c:v>0.57</c:v>
                </c:pt>
                <c:pt idx="8" formatCode="General">
                  <c:v>0.0</c:v>
                </c:pt>
                <c:pt idx="9">
                  <c:v>0.56</c:v>
                </c:pt>
                <c:pt idx="10">
                  <c:v>0.64</c:v>
                </c:pt>
                <c:pt idx="11">
                  <c:v>0.46</c:v>
                </c:pt>
                <c:pt idx="12">
                  <c:v>0.44</c:v>
                </c:pt>
                <c:pt idx="13">
                  <c:v>0.49</c:v>
                </c:pt>
                <c:pt idx="14">
                  <c:v>0.38</c:v>
                </c:pt>
                <c:pt idx="15">
                  <c:v>0.44</c:v>
                </c:pt>
                <c:pt idx="16">
                  <c:v>0.23</c:v>
                </c:pt>
              </c:numCache>
            </c:numRef>
          </c:val>
        </c:ser>
        <c:ser>
          <c:idx val="1"/>
          <c:order val="1"/>
          <c:tx>
            <c:strRef>
              <c:f>Sheet1!$C$1</c:f>
              <c:strCache>
                <c:ptCount val="1"/>
                <c:pt idx="0">
                  <c:v>2015</c:v>
                </c:pt>
              </c:strCache>
            </c:strRef>
          </c:tx>
          <c:invertIfNegative val="0"/>
          <c:cat>
            <c:strRef>
              <c:f>Sheet1!$A$2:$A$18</c:f>
              <c:strCache>
                <c:ptCount val="17"/>
                <c:pt idx="0">
                  <c:v>Amount paid</c:v>
                </c:pt>
                <c:pt idx="1">
                  <c:v>Trade type</c:v>
                </c:pt>
                <c:pt idx="2">
                  <c:v>Referred by police</c:v>
                </c:pt>
                <c:pt idx="3">
                  <c:v>Money saved</c:v>
                </c:pt>
                <c:pt idx="4">
                  <c:v>Victim age</c:v>
                </c:pt>
                <c:pt idx="5">
                  <c:v>Referred by financial institution</c:v>
                </c:pt>
                <c:pt idx="6">
                  <c:v>Victim gender</c:v>
                </c:pt>
                <c:pt idx="7">
                  <c:v>Offender identified</c:v>
                </c:pt>
                <c:pt idx="8">
                  <c:v>Rapid response</c:v>
                </c:pt>
                <c:pt idx="9">
                  <c:v>Victim lives alone</c:v>
                </c:pt>
                <c:pt idx="10">
                  <c:v>Victim taken to bank etc</c:v>
                </c:pt>
                <c:pt idx="11">
                  <c:v>Safeguarding alert made</c:v>
                </c:pt>
                <c:pt idx="12">
                  <c:v>Victim's health</c:v>
                </c:pt>
                <c:pt idx="13">
                  <c:v>Repeat victim</c:v>
                </c:pt>
                <c:pt idx="14">
                  <c:v>Repeat offender</c:v>
                </c:pt>
                <c:pt idx="15">
                  <c:v>In NCCZ</c:v>
                </c:pt>
                <c:pt idx="16">
                  <c:v>Impact on victim</c:v>
                </c:pt>
              </c:strCache>
            </c:strRef>
          </c:cat>
          <c:val>
            <c:numRef>
              <c:f>Sheet1!$C$2:$C$18</c:f>
              <c:numCache>
                <c:formatCode>0%</c:formatCode>
                <c:ptCount val="17"/>
                <c:pt idx="0">
                  <c:v>0.83</c:v>
                </c:pt>
                <c:pt idx="1">
                  <c:v>0.78</c:v>
                </c:pt>
                <c:pt idx="2">
                  <c:v>0.7</c:v>
                </c:pt>
                <c:pt idx="3">
                  <c:v>0.54</c:v>
                </c:pt>
                <c:pt idx="4">
                  <c:v>0.45</c:v>
                </c:pt>
                <c:pt idx="5">
                  <c:v>0.47</c:v>
                </c:pt>
                <c:pt idx="6">
                  <c:v>0.42</c:v>
                </c:pt>
                <c:pt idx="7">
                  <c:v>0.46</c:v>
                </c:pt>
                <c:pt idx="8">
                  <c:v>0.42</c:v>
                </c:pt>
                <c:pt idx="9">
                  <c:v>0.33</c:v>
                </c:pt>
                <c:pt idx="10">
                  <c:v>0.35</c:v>
                </c:pt>
                <c:pt idx="11">
                  <c:v>0.39</c:v>
                </c:pt>
                <c:pt idx="12">
                  <c:v>0.29</c:v>
                </c:pt>
                <c:pt idx="13">
                  <c:v>0.32</c:v>
                </c:pt>
                <c:pt idx="14">
                  <c:v>0.28</c:v>
                </c:pt>
                <c:pt idx="15">
                  <c:v>0.27</c:v>
                </c:pt>
                <c:pt idx="16">
                  <c:v>0.12</c:v>
                </c:pt>
              </c:numCache>
            </c:numRef>
          </c:val>
        </c:ser>
        <c:dLbls>
          <c:showLegendKey val="0"/>
          <c:showVal val="0"/>
          <c:showCatName val="0"/>
          <c:showSerName val="0"/>
          <c:showPercent val="0"/>
          <c:showBubbleSize val="0"/>
        </c:dLbls>
        <c:gapWidth val="150"/>
        <c:axId val="2120731128"/>
        <c:axId val="2120711944"/>
      </c:barChart>
      <c:catAx>
        <c:axId val="2120731128"/>
        <c:scaling>
          <c:orientation val="minMax"/>
        </c:scaling>
        <c:delete val="0"/>
        <c:axPos val="b"/>
        <c:numFmt formatCode="General" sourceLinked="1"/>
        <c:majorTickMark val="out"/>
        <c:minorTickMark val="none"/>
        <c:tickLblPos val="nextTo"/>
        <c:crossAx val="2120711944"/>
        <c:crosses val="autoZero"/>
        <c:auto val="1"/>
        <c:lblAlgn val="ctr"/>
        <c:lblOffset val="100"/>
        <c:noMultiLvlLbl val="0"/>
      </c:catAx>
      <c:valAx>
        <c:axId val="2120711944"/>
        <c:scaling>
          <c:orientation val="minMax"/>
        </c:scaling>
        <c:delete val="0"/>
        <c:axPos val="l"/>
        <c:majorGridlines/>
        <c:numFmt formatCode="0%" sourceLinked="1"/>
        <c:majorTickMark val="out"/>
        <c:minorTickMark val="none"/>
        <c:tickLblPos val="nextTo"/>
        <c:crossAx val="212073112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2014</c:v>
                </c:pt>
              </c:strCache>
            </c:strRef>
          </c:tx>
          <c:invertIfNegative val="0"/>
          <c:cat>
            <c:strRef>
              <c:f>Sheet1!$A$2:$A$20</c:f>
              <c:strCache>
                <c:ptCount val="19"/>
                <c:pt idx="0">
                  <c:v>Police</c:v>
                </c:pt>
                <c:pt idx="1">
                  <c:v>Age UK</c:v>
                </c:pt>
                <c:pt idx="2">
                  <c:v>NHW</c:v>
                </c:pt>
                <c:pt idx="3">
                  <c:v>Health and Adult Services</c:v>
                </c:pt>
                <c:pt idx="4">
                  <c:v>Banks etc</c:v>
                </c:pt>
                <c:pt idx="5">
                  <c:v>Carers</c:v>
                </c:pt>
                <c:pt idx="6">
                  <c:v>Alzheimer's Society</c:v>
                </c:pt>
                <c:pt idx="7">
                  <c:v>Victim Support</c:v>
                </c:pt>
                <c:pt idx="8">
                  <c:v>Meals on Wheels </c:v>
                </c:pt>
                <c:pt idx="9">
                  <c:v>Post Offices</c:v>
                </c:pt>
                <c:pt idx="10">
                  <c:v>Memory clubs / cafes</c:v>
                </c:pt>
                <c:pt idx="11">
                  <c:v>Befriender services</c:v>
                </c:pt>
                <c:pt idx="12">
                  <c:v>Lunch clubs</c:v>
                </c:pt>
                <c:pt idx="13">
                  <c:v>Supermarkets</c:v>
                </c:pt>
                <c:pt idx="14">
                  <c:v>Home library services</c:v>
                </c:pt>
                <c:pt idx="15">
                  <c:v>Stroke Association</c:v>
                </c:pt>
                <c:pt idx="16">
                  <c:v>RVS</c:v>
                </c:pt>
                <c:pt idx="17">
                  <c:v>British Legion</c:v>
                </c:pt>
                <c:pt idx="18">
                  <c:v>Pharmacies</c:v>
                </c:pt>
              </c:strCache>
            </c:strRef>
          </c:cat>
          <c:val>
            <c:numRef>
              <c:f>Sheet1!$B$2:$B$20</c:f>
              <c:numCache>
                <c:formatCode>0%</c:formatCode>
                <c:ptCount val="19"/>
                <c:pt idx="0">
                  <c:v>0.98</c:v>
                </c:pt>
                <c:pt idx="1">
                  <c:v>0.6</c:v>
                </c:pt>
                <c:pt idx="2">
                  <c:v>0.66</c:v>
                </c:pt>
                <c:pt idx="3">
                  <c:v>0.66</c:v>
                </c:pt>
                <c:pt idx="4">
                  <c:v>0.54</c:v>
                </c:pt>
                <c:pt idx="5">
                  <c:v>0.45</c:v>
                </c:pt>
                <c:pt idx="6">
                  <c:v>0.19</c:v>
                </c:pt>
                <c:pt idx="7">
                  <c:v>0.34</c:v>
                </c:pt>
                <c:pt idx="8">
                  <c:v>0.21</c:v>
                </c:pt>
                <c:pt idx="9">
                  <c:v>0.17</c:v>
                </c:pt>
                <c:pt idx="10">
                  <c:v>0.11</c:v>
                </c:pt>
                <c:pt idx="11">
                  <c:v>0.13</c:v>
                </c:pt>
                <c:pt idx="12">
                  <c:v>0.25</c:v>
                </c:pt>
                <c:pt idx="14">
                  <c:v>0.12</c:v>
                </c:pt>
                <c:pt idx="15">
                  <c:v>0.08</c:v>
                </c:pt>
                <c:pt idx="16">
                  <c:v>0.03</c:v>
                </c:pt>
              </c:numCache>
            </c:numRef>
          </c:val>
        </c:ser>
        <c:ser>
          <c:idx val="1"/>
          <c:order val="1"/>
          <c:tx>
            <c:strRef>
              <c:f>Sheet1!$C$1</c:f>
              <c:strCache>
                <c:ptCount val="1"/>
                <c:pt idx="0">
                  <c:v>2015</c:v>
                </c:pt>
              </c:strCache>
            </c:strRef>
          </c:tx>
          <c:invertIfNegative val="0"/>
          <c:cat>
            <c:strRef>
              <c:f>Sheet1!$A$2:$A$20</c:f>
              <c:strCache>
                <c:ptCount val="19"/>
                <c:pt idx="0">
                  <c:v>Police</c:v>
                </c:pt>
                <c:pt idx="1">
                  <c:v>Age UK</c:v>
                </c:pt>
                <c:pt idx="2">
                  <c:v>NHW</c:v>
                </c:pt>
                <c:pt idx="3">
                  <c:v>Health and Adult Services</c:v>
                </c:pt>
                <c:pt idx="4">
                  <c:v>Banks etc</c:v>
                </c:pt>
                <c:pt idx="5">
                  <c:v>Carers</c:v>
                </c:pt>
                <c:pt idx="6">
                  <c:v>Alzheimer's Society</c:v>
                </c:pt>
                <c:pt idx="7">
                  <c:v>Victim Support</c:v>
                </c:pt>
                <c:pt idx="8">
                  <c:v>Meals on Wheels </c:v>
                </c:pt>
                <c:pt idx="9">
                  <c:v>Post Offices</c:v>
                </c:pt>
                <c:pt idx="10">
                  <c:v>Memory clubs / cafes</c:v>
                </c:pt>
                <c:pt idx="11">
                  <c:v>Befriender services</c:v>
                </c:pt>
                <c:pt idx="12">
                  <c:v>Lunch clubs</c:v>
                </c:pt>
                <c:pt idx="13">
                  <c:v>Supermarkets</c:v>
                </c:pt>
                <c:pt idx="14">
                  <c:v>Home library services</c:v>
                </c:pt>
                <c:pt idx="15">
                  <c:v>Stroke Association</c:v>
                </c:pt>
                <c:pt idx="16">
                  <c:v>RVS</c:v>
                </c:pt>
                <c:pt idx="17">
                  <c:v>British Legion</c:v>
                </c:pt>
                <c:pt idx="18">
                  <c:v>Pharmacies</c:v>
                </c:pt>
              </c:strCache>
            </c:strRef>
          </c:cat>
          <c:val>
            <c:numRef>
              <c:f>Sheet1!$C$2:$C$20</c:f>
              <c:numCache>
                <c:formatCode>0%</c:formatCode>
                <c:ptCount val="19"/>
                <c:pt idx="0">
                  <c:v>0.96</c:v>
                </c:pt>
                <c:pt idx="1">
                  <c:v>0.57</c:v>
                </c:pt>
                <c:pt idx="2">
                  <c:v>0.57</c:v>
                </c:pt>
                <c:pt idx="3">
                  <c:v>0.56</c:v>
                </c:pt>
                <c:pt idx="4">
                  <c:v>0.52</c:v>
                </c:pt>
                <c:pt idx="5">
                  <c:v>0.39</c:v>
                </c:pt>
                <c:pt idx="6">
                  <c:v>0.2</c:v>
                </c:pt>
                <c:pt idx="7">
                  <c:v>0.2</c:v>
                </c:pt>
                <c:pt idx="8">
                  <c:v>0.17</c:v>
                </c:pt>
                <c:pt idx="9">
                  <c:v>0.18</c:v>
                </c:pt>
                <c:pt idx="10">
                  <c:v>0.11</c:v>
                </c:pt>
                <c:pt idx="11">
                  <c:v>0.13</c:v>
                </c:pt>
                <c:pt idx="12">
                  <c:v>0.14</c:v>
                </c:pt>
                <c:pt idx="13">
                  <c:v>0.09</c:v>
                </c:pt>
                <c:pt idx="14">
                  <c:v>0.08</c:v>
                </c:pt>
                <c:pt idx="15">
                  <c:v>0.06</c:v>
                </c:pt>
                <c:pt idx="16">
                  <c:v>0.06</c:v>
                </c:pt>
                <c:pt idx="17">
                  <c:v>0.04</c:v>
                </c:pt>
                <c:pt idx="18">
                  <c:v>0.04</c:v>
                </c:pt>
              </c:numCache>
            </c:numRef>
          </c:val>
        </c:ser>
        <c:dLbls>
          <c:showLegendKey val="0"/>
          <c:showVal val="0"/>
          <c:showCatName val="0"/>
          <c:showSerName val="0"/>
          <c:showPercent val="0"/>
          <c:showBubbleSize val="0"/>
        </c:dLbls>
        <c:gapWidth val="150"/>
        <c:axId val="2123930904"/>
        <c:axId val="-2108999112"/>
      </c:barChart>
      <c:catAx>
        <c:axId val="2123930904"/>
        <c:scaling>
          <c:orientation val="minMax"/>
        </c:scaling>
        <c:delete val="0"/>
        <c:axPos val="b"/>
        <c:numFmt formatCode="General" sourceLinked="1"/>
        <c:majorTickMark val="out"/>
        <c:minorTickMark val="none"/>
        <c:tickLblPos val="nextTo"/>
        <c:crossAx val="-2108999112"/>
        <c:crosses val="autoZero"/>
        <c:auto val="1"/>
        <c:lblAlgn val="ctr"/>
        <c:lblOffset val="100"/>
        <c:noMultiLvlLbl val="0"/>
      </c:catAx>
      <c:valAx>
        <c:axId val="-2108999112"/>
        <c:scaling>
          <c:orientation val="minMax"/>
          <c:max val="1.0"/>
        </c:scaling>
        <c:delete val="0"/>
        <c:axPos val="l"/>
        <c:majorGridlines/>
        <c:numFmt formatCode="0%" sourceLinked="1"/>
        <c:majorTickMark val="out"/>
        <c:minorTickMark val="none"/>
        <c:tickLblPos val="nextTo"/>
        <c:crossAx val="2123930904"/>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Sheet1!$B$1</c:f>
              <c:strCache>
                <c:ptCount val="1"/>
                <c:pt idx="0">
                  <c:v>Priority</c:v>
                </c:pt>
              </c:strCache>
            </c:strRef>
          </c:tx>
          <c:spPr>
            <a:solidFill>
              <a:schemeClr val="accent2"/>
            </a:solidFill>
          </c:spPr>
          <c:invertIfNegative val="0"/>
          <c:cat>
            <c:strRef>
              <c:f>Sheet1!$A$2:$A$4</c:f>
              <c:strCache>
                <c:ptCount val="3"/>
                <c:pt idx="0">
                  <c:v>High </c:v>
                </c:pt>
                <c:pt idx="1">
                  <c:v>Medium</c:v>
                </c:pt>
                <c:pt idx="2">
                  <c:v>Low</c:v>
                </c:pt>
              </c:strCache>
            </c:strRef>
          </c:cat>
          <c:val>
            <c:numRef>
              <c:f>Sheet1!$B$2:$B$4</c:f>
              <c:numCache>
                <c:formatCode>0%</c:formatCode>
                <c:ptCount val="3"/>
                <c:pt idx="0">
                  <c:v>0.14</c:v>
                </c:pt>
                <c:pt idx="1">
                  <c:v>0.55</c:v>
                </c:pt>
                <c:pt idx="2">
                  <c:v>0.32</c:v>
                </c:pt>
              </c:numCache>
            </c:numRef>
          </c:val>
        </c:ser>
        <c:dLbls>
          <c:showLegendKey val="0"/>
          <c:showVal val="0"/>
          <c:showCatName val="0"/>
          <c:showSerName val="0"/>
          <c:showPercent val="0"/>
          <c:showBubbleSize val="0"/>
        </c:dLbls>
        <c:gapWidth val="150"/>
        <c:axId val="2039262280"/>
        <c:axId val="2039265352"/>
      </c:barChart>
      <c:catAx>
        <c:axId val="2039262280"/>
        <c:scaling>
          <c:orientation val="minMax"/>
        </c:scaling>
        <c:delete val="0"/>
        <c:axPos val="b"/>
        <c:numFmt formatCode="General" sourceLinked="0"/>
        <c:majorTickMark val="out"/>
        <c:minorTickMark val="none"/>
        <c:tickLblPos val="nextTo"/>
        <c:crossAx val="2039265352"/>
        <c:crosses val="autoZero"/>
        <c:auto val="1"/>
        <c:lblAlgn val="ctr"/>
        <c:lblOffset val="100"/>
        <c:noMultiLvlLbl val="0"/>
      </c:catAx>
      <c:valAx>
        <c:axId val="2039265352"/>
        <c:scaling>
          <c:orientation val="minMax"/>
        </c:scaling>
        <c:delete val="0"/>
        <c:axPos val="l"/>
        <c:majorGridlines/>
        <c:numFmt formatCode="0%" sourceLinked="1"/>
        <c:majorTickMark val="out"/>
        <c:minorTickMark val="none"/>
        <c:tickLblPos val="nextTo"/>
        <c:crossAx val="203926228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2013/14</c:v>
                </c:pt>
              </c:strCache>
            </c:strRef>
          </c:tx>
          <c:invertIfNegative val="0"/>
          <c:cat>
            <c:strRef>
              <c:f>Sheet1!$A$2:$A$4</c:f>
              <c:strCache>
                <c:ptCount val="3"/>
                <c:pt idx="0">
                  <c:v>Enforcement</c:v>
                </c:pt>
                <c:pt idx="1">
                  <c:v>Intelligence</c:v>
                </c:pt>
                <c:pt idx="2">
                  <c:v>Prevention</c:v>
                </c:pt>
              </c:strCache>
            </c:strRef>
          </c:cat>
          <c:val>
            <c:numRef>
              <c:f>Sheet1!$B$2:$B$4</c:f>
              <c:numCache>
                <c:formatCode>0%</c:formatCode>
                <c:ptCount val="3"/>
                <c:pt idx="0">
                  <c:v>0.8</c:v>
                </c:pt>
                <c:pt idx="1">
                  <c:v>0.63</c:v>
                </c:pt>
                <c:pt idx="2">
                  <c:v>0.58</c:v>
                </c:pt>
              </c:numCache>
            </c:numRef>
          </c:val>
        </c:ser>
        <c:ser>
          <c:idx val="1"/>
          <c:order val="1"/>
          <c:tx>
            <c:strRef>
              <c:f>Sheet1!$C$1</c:f>
              <c:strCache>
                <c:ptCount val="1"/>
                <c:pt idx="0">
                  <c:v>2014/15</c:v>
                </c:pt>
              </c:strCache>
            </c:strRef>
          </c:tx>
          <c:invertIfNegative val="0"/>
          <c:cat>
            <c:strRef>
              <c:f>Sheet1!$A$2:$A$4</c:f>
              <c:strCache>
                <c:ptCount val="3"/>
                <c:pt idx="0">
                  <c:v>Enforcement</c:v>
                </c:pt>
                <c:pt idx="1">
                  <c:v>Intelligence</c:v>
                </c:pt>
                <c:pt idx="2">
                  <c:v>Prevention</c:v>
                </c:pt>
              </c:strCache>
            </c:strRef>
          </c:cat>
          <c:val>
            <c:numRef>
              <c:f>Sheet1!$C$2:$C$4</c:f>
              <c:numCache>
                <c:formatCode>0%</c:formatCode>
                <c:ptCount val="3"/>
                <c:pt idx="0">
                  <c:v>0.62</c:v>
                </c:pt>
                <c:pt idx="1">
                  <c:v>0.45</c:v>
                </c:pt>
                <c:pt idx="2">
                  <c:v>0.25</c:v>
                </c:pt>
              </c:numCache>
            </c:numRef>
          </c:val>
        </c:ser>
        <c:dLbls>
          <c:showLegendKey val="0"/>
          <c:showVal val="0"/>
          <c:showCatName val="0"/>
          <c:showSerName val="0"/>
          <c:showPercent val="0"/>
          <c:showBubbleSize val="0"/>
        </c:dLbls>
        <c:gapWidth val="150"/>
        <c:axId val="-2109482776"/>
        <c:axId val="-2108972152"/>
      </c:barChart>
      <c:catAx>
        <c:axId val="-2109482776"/>
        <c:scaling>
          <c:orientation val="minMax"/>
        </c:scaling>
        <c:delete val="0"/>
        <c:axPos val="b"/>
        <c:numFmt formatCode="General" sourceLinked="0"/>
        <c:majorTickMark val="out"/>
        <c:minorTickMark val="none"/>
        <c:tickLblPos val="nextTo"/>
        <c:crossAx val="-2108972152"/>
        <c:crosses val="autoZero"/>
        <c:auto val="1"/>
        <c:lblAlgn val="ctr"/>
        <c:lblOffset val="100"/>
        <c:noMultiLvlLbl val="0"/>
      </c:catAx>
      <c:valAx>
        <c:axId val="-2108972152"/>
        <c:scaling>
          <c:orientation val="minMax"/>
          <c:max val="1.0"/>
        </c:scaling>
        <c:delete val="0"/>
        <c:axPos val="l"/>
        <c:majorGridlines/>
        <c:numFmt formatCode="0%" sourceLinked="1"/>
        <c:majorTickMark val="out"/>
        <c:minorTickMark val="none"/>
        <c:tickLblPos val="nextTo"/>
        <c:crossAx val="-2109482776"/>
        <c:crosses val="autoZero"/>
        <c:crossBetween val="between"/>
      </c:valAx>
      <c:spPr>
        <a:ln>
          <a:solidFill>
            <a:schemeClr val="accent1"/>
          </a:solidFill>
        </a:ln>
      </c:spPr>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2013/14</c:v>
                </c:pt>
              </c:strCache>
            </c:strRef>
          </c:tx>
          <c:invertIfNegative val="0"/>
          <c:cat>
            <c:strRef>
              <c:f>Sheet1!$A$2:$A$4</c:f>
              <c:strCache>
                <c:ptCount val="3"/>
                <c:pt idx="0">
                  <c:v>Enforcement </c:v>
                </c:pt>
                <c:pt idx="1">
                  <c:v>Intelligence</c:v>
                </c:pt>
                <c:pt idx="2">
                  <c:v>Prevention</c:v>
                </c:pt>
              </c:strCache>
            </c:strRef>
          </c:cat>
          <c:val>
            <c:numRef>
              <c:f>Sheet1!$B$2:$B$4</c:f>
              <c:numCache>
                <c:formatCode>0.00%</c:formatCode>
                <c:ptCount val="3"/>
                <c:pt idx="0" formatCode="0%">
                  <c:v>0.17</c:v>
                </c:pt>
                <c:pt idx="1">
                  <c:v>0.325</c:v>
                </c:pt>
                <c:pt idx="2" formatCode="0%">
                  <c:v>0.28</c:v>
                </c:pt>
              </c:numCache>
            </c:numRef>
          </c:val>
        </c:ser>
        <c:ser>
          <c:idx val="1"/>
          <c:order val="1"/>
          <c:tx>
            <c:strRef>
              <c:f>Sheet1!$C$1</c:f>
              <c:strCache>
                <c:ptCount val="1"/>
                <c:pt idx="0">
                  <c:v>2014/15</c:v>
                </c:pt>
              </c:strCache>
            </c:strRef>
          </c:tx>
          <c:invertIfNegative val="0"/>
          <c:cat>
            <c:strRef>
              <c:f>Sheet1!$A$2:$A$4</c:f>
              <c:strCache>
                <c:ptCount val="3"/>
                <c:pt idx="0">
                  <c:v>Enforcement </c:v>
                </c:pt>
                <c:pt idx="1">
                  <c:v>Intelligence</c:v>
                </c:pt>
                <c:pt idx="2">
                  <c:v>Prevention</c:v>
                </c:pt>
              </c:strCache>
            </c:strRef>
          </c:cat>
          <c:val>
            <c:numRef>
              <c:f>Sheet1!$C$2:$C$4</c:f>
              <c:numCache>
                <c:formatCode>0.00%</c:formatCode>
                <c:ptCount val="3"/>
                <c:pt idx="0">
                  <c:v>0.32</c:v>
                </c:pt>
                <c:pt idx="1">
                  <c:v>0.49</c:v>
                </c:pt>
                <c:pt idx="2">
                  <c:v>0.46</c:v>
                </c:pt>
              </c:numCache>
            </c:numRef>
          </c:val>
        </c:ser>
        <c:dLbls>
          <c:showLegendKey val="0"/>
          <c:showVal val="0"/>
          <c:showCatName val="0"/>
          <c:showSerName val="0"/>
          <c:showPercent val="0"/>
          <c:showBubbleSize val="0"/>
        </c:dLbls>
        <c:gapWidth val="150"/>
        <c:axId val="-2108865944"/>
        <c:axId val="-2109182776"/>
      </c:barChart>
      <c:catAx>
        <c:axId val="-2108865944"/>
        <c:scaling>
          <c:orientation val="minMax"/>
        </c:scaling>
        <c:delete val="0"/>
        <c:axPos val="b"/>
        <c:numFmt formatCode="General" sourceLinked="0"/>
        <c:majorTickMark val="out"/>
        <c:minorTickMark val="none"/>
        <c:tickLblPos val="nextTo"/>
        <c:crossAx val="-2109182776"/>
        <c:crosses val="autoZero"/>
        <c:auto val="1"/>
        <c:lblAlgn val="ctr"/>
        <c:lblOffset val="100"/>
        <c:noMultiLvlLbl val="0"/>
      </c:catAx>
      <c:valAx>
        <c:axId val="-2109182776"/>
        <c:scaling>
          <c:orientation val="minMax"/>
          <c:max val="1.0"/>
        </c:scaling>
        <c:delete val="0"/>
        <c:axPos val="l"/>
        <c:majorGridlines/>
        <c:numFmt formatCode="0%" sourceLinked="1"/>
        <c:majorTickMark val="out"/>
        <c:minorTickMark val="none"/>
        <c:tickLblPos val="nextTo"/>
        <c:crossAx val="-210886594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2013/14</c:v>
                </c:pt>
              </c:strCache>
            </c:strRef>
          </c:tx>
          <c:invertIfNegative val="0"/>
          <c:cat>
            <c:strRef>
              <c:f>Sheet1!$A$2:$A$5</c:f>
              <c:strCache>
                <c:ptCount val="3"/>
                <c:pt idx="0">
                  <c:v>Enforcement</c:v>
                </c:pt>
                <c:pt idx="1">
                  <c:v>Intelligence</c:v>
                </c:pt>
                <c:pt idx="2">
                  <c:v>Prevention</c:v>
                </c:pt>
              </c:strCache>
            </c:strRef>
          </c:cat>
          <c:val>
            <c:numRef>
              <c:f>Sheet1!$B$2:$B$5</c:f>
              <c:numCache>
                <c:formatCode>0.00%</c:formatCode>
                <c:ptCount val="4"/>
                <c:pt idx="0" formatCode="0%">
                  <c:v>0.03</c:v>
                </c:pt>
                <c:pt idx="1">
                  <c:v>0.045</c:v>
                </c:pt>
                <c:pt idx="2" formatCode="0%">
                  <c:v>0.14</c:v>
                </c:pt>
              </c:numCache>
            </c:numRef>
          </c:val>
        </c:ser>
        <c:ser>
          <c:idx val="1"/>
          <c:order val="1"/>
          <c:tx>
            <c:strRef>
              <c:f>Sheet1!$C$1</c:f>
              <c:strCache>
                <c:ptCount val="1"/>
                <c:pt idx="0">
                  <c:v>2014/15</c:v>
                </c:pt>
              </c:strCache>
            </c:strRef>
          </c:tx>
          <c:invertIfNegative val="0"/>
          <c:cat>
            <c:strRef>
              <c:f>Sheet1!$A$2:$A$5</c:f>
              <c:strCache>
                <c:ptCount val="3"/>
                <c:pt idx="0">
                  <c:v>Enforcement</c:v>
                </c:pt>
                <c:pt idx="1">
                  <c:v>Intelligence</c:v>
                </c:pt>
                <c:pt idx="2">
                  <c:v>Prevention</c:v>
                </c:pt>
              </c:strCache>
            </c:strRef>
          </c:cat>
          <c:val>
            <c:numRef>
              <c:f>Sheet1!$C$2:$C$5</c:f>
              <c:numCache>
                <c:formatCode>0.00%</c:formatCode>
                <c:ptCount val="4"/>
                <c:pt idx="0" formatCode="0%">
                  <c:v>0.07</c:v>
                </c:pt>
                <c:pt idx="1">
                  <c:v>0.06</c:v>
                </c:pt>
                <c:pt idx="2" formatCode="0%">
                  <c:v>0.3</c:v>
                </c:pt>
              </c:numCache>
            </c:numRef>
          </c:val>
        </c:ser>
        <c:dLbls>
          <c:showLegendKey val="0"/>
          <c:showVal val="0"/>
          <c:showCatName val="0"/>
          <c:showSerName val="0"/>
          <c:showPercent val="0"/>
          <c:showBubbleSize val="0"/>
        </c:dLbls>
        <c:gapWidth val="150"/>
        <c:axId val="2115239976"/>
        <c:axId val="2121040264"/>
      </c:barChart>
      <c:catAx>
        <c:axId val="2115239976"/>
        <c:scaling>
          <c:orientation val="minMax"/>
        </c:scaling>
        <c:delete val="0"/>
        <c:axPos val="b"/>
        <c:numFmt formatCode="General" sourceLinked="0"/>
        <c:majorTickMark val="out"/>
        <c:minorTickMark val="none"/>
        <c:tickLblPos val="nextTo"/>
        <c:crossAx val="2121040264"/>
        <c:crosses val="autoZero"/>
        <c:auto val="1"/>
        <c:lblAlgn val="ctr"/>
        <c:lblOffset val="100"/>
        <c:noMultiLvlLbl val="0"/>
      </c:catAx>
      <c:valAx>
        <c:axId val="2121040264"/>
        <c:scaling>
          <c:orientation val="minMax"/>
          <c:max val="1.0"/>
        </c:scaling>
        <c:delete val="0"/>
        <c:axPos val="l"/>
        <c:majorGridlines/>
        <c:numFmt formatCode="0%" sourceLinked="1"/>
        <c:majorTickMark val="out"/>
        <c:minorTickMark val="none"/>
        <c:tickLblPos val="nextTo"/>
        <c:crossAx val="211523997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2014/15</c:v>
                </c:pt>
              </c:strCache>
            </c:strRef>
          </c:tx>
          <c:spPr>
            <a:solidFill>
              <a:schemeClr val="accent2"/>
            </a:solidFill>
          </c:spPr>
          <c:invertIfNegative val="0"/>
          <c:cat>
            <c:strRef>
              <c:f>Sheet1!$A$2:$A$14</c:f>
              <c:strCache>
                <c:ptCount val="13"/>
                <c:pt idx="0">
                  <c:v>Safety</c:v>
                </c:pt>
                <c:pt idx="1">
                  <c:v>Underage Sales</c:v>
                </c:pt>
                <c:pt idx="2">
                  <c:v>Scam mail</c:v>
                </c:pt>
                <c:pt idx="3">
                  <c:v>Investigations (non-DSC)</c:v>
                </c:pt>
                <c:pt idx="4">
                  <c:v>IP</c:v>
                </c:pt>
                <c:pt idx="5">
                  <c:v>Food</c:v>
                </c:pt>
                <c:pt idx="6">
                  <c:v>Trader advice / Primary Authority</c:v>
                </c:pt>
                <c:pt idx="7">
                  <c:v>Animal Health</c:v>
                </c:pt>
                <c:pt idx="8">
                  <c:v>E-Crime</c:v>
                </c:pt>
                <c:pt idx="9">
                  <c:v>Feeding stuffs</c:v>
                </c:pt>
                <c:pt idx="10">
                  <c:v>Intelligence analysis</c:v>
                </c:pt>
                <c:pt idx="11">
                  <c:v>Consumer advice (incl civil)</c:v>
                </c:pt>
                <c:pt idx="12">
                  <c:v>Metrology verifications</c:v>
                </c:pt>
              </c:strCache>
            </c:strRef>
          </c:cat>
          <c:val>
            <c:numRef>
              <c:f>Sheet1!$B$2:$B$14</c:f>
              <c:numCache>
                <c:formatCode>0%</c:formatCode>
                <c:ptCount val="13"/>
                <c:pt idx="0">
                  <c:v>0.62</c:v>
                </c:pt>
                <c:pt idx="1">
                  <c:v>0.61</c:v>
                </c:pt>
                <c:pt idx="2">
                  <c:v>0.51</c:v>
                </c:pt>
                <c:pt idx="3">
                  <c:v>0.48</c:v>
                </c:pt>
                <c:pt idx="4">
                  <c:v>0.37</c:v>
                </c:pt>
                <c:pt idx="5">
                  <c:v>0.32</c:v>
                </c:pt>
                <c:pt idx="6">
                  <c:v>0.34</c:v>
                </c:pt>
                <c:pt idx="7">
                  <c:v>0.24</c:v>
                </c:pt>
                <c:pt idx="8">
                  <c:v>0.17</c:v>
                </c:pt>
                <c:pt idx="9">
                  <c:v>0.23</c:v>
                </c:pt>
                <c:pt idx="10">
                  <c:v>0.14</c:v>
                </c:pt>
                <c:pt idx="11">
                  <c:v>0.11</c:v>
                </c:pt>
                <c:pt idx="12">
                  <c:v>0.06</c:v>
                </c:pt>
              </c:numCache>
            </c:numRef>
          </c:val>
        </c:ser>
        <c:dLbls>
          <c:showLegendKey val="0"/>
          <c:showVal val="0"/>
          <c:showCatName val="0"/>
          <c:showSerName val="0"/>
          <c:showPercent val="0"/>
          <c:showBubbleSize val="0"/>
        </c:dLbls>
        <c:gapWidth val="150"/>
        <c:axId val="2121019272"/>
        <c:axId val="2120732872"/>
      </c:barChart>
      <c:catAx>
        <c:axId val="2121019272"/>
        <c:scaling>
          <c:orientation val="minMax"/>
        </c:scaling>
        <c:delete val="0"/>
        <c:axPos val="b"/>
        <c:numFmt formatCode="General" sourceLinked="1"/>
        <c:majorTickMark val="out"/>
        <c:minorTickMark val="none"/>
        <c:tickLblPos val="nextTo"/>
        <c:crossAx val="2120732872"/>
        <c:crosses val="autoZero"/>
        <c:auto val="1"/>
        <c:lblAlgn val="ctr"/>
        <c:lblOffset val="100"/>
        <c:noMultiLvlLbl val="0"/>
      </c:catAx>
      <c:valAx>
        <c:axId val="2120732872"/>
        <c:scaling>
          <c:orientation val="minMax"/>
          <c:max val="1.0"/>
        </c:scaling>
        <c:delete val="0"/>
        <c:axPos val="l"/>
        <c:majorGridlines/>
        <c:numFmt formatCode="0%" sourceLinked="1"/>
        <c:majorTickMark val="out"/>
        <c:minorTickMark val="none"/>
        <c:tickLblPos val="nextTo"/>
        <c:crossAx val="212101927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2013/14</c:v>
                </c:pt>
              </c:strCache>
            </c:strRef>
          </c:tx>
          <c:invertIfNegative val="0"/>
          <c:cat>
            <c:strRef>
              <c:f>Sheet1!$A$2:$A$4</c:f>
              <c:strCache>
                <c:ptCount val="3"/>
                <c:pt idx="0">
                  <c:v>Enforcement</c:v>
                </c:pt>
                <c:pt idx="1">
                  <c:v>Intelligence</c:v>
                </c:pt>
                <c:pt idx="2">
                  <c:v>Prevention</c:v>
                </c:pt>
              </c:strCache>
            </c:strRef>
          </c:cat>
          <c:val>
            <c:numRef>
              <c:f>Sheet1!$B$2:$B$4</c:f>
              <c:numCache>
                <c:formatCode>0%</c:formatCode>
                <c:ptCount val="3"/>
                <c:pt idx="0">
                  <c:v>0.8</c:v>
                </c:pt>
                <c:pt idx="1">
                  <c:v>0.63</c:v>
                </c:pt>
                <c:pt idx="2">
                  <c:v>0.58</c:v>
                </c:pt>
              </c:numCache>
            </c:numRef>
          </c:val>
        </c:ser>
        <c:ser>
          <c:idx val="1"/>
          <c:order val="1"/>
          <c:tx>
            <c:strRef>
              <c:f>Sheet1!$C$1</c:f>
              <c:strCache>
                <c:ptCount val="1"/>
                <c:pt idx="0">
                  <c:v>2014/15</c:v>
                </c:pt>
              </c:strCache>
            </c:strRef>
          </c:tx>
          <c:invertIfNegative val="0"/>
          <c:cat>
            <c:strRef>
              <c:f>Sheet1!$A$2:$A$4</c:f>
              <c:strCache>
                <c:ptCount val="3"/>
                <c:pt idx="0">
                  <c:v>Enforcement</c:v>
                </c:pt>
                <c:pt idx="1">
                  <c:v>Intelligence</c:v>
                </c:pt>
                <c:pt idx="2">
                  <c:v>Prevention</c:v>
                </c:pt>
              </c:strCache>
            </c:strRef>
          </c:cat>
          <c:val>
            <c:numRef>
              <c:f>Sheet1!$C$2:$C$4</c:f>
              <c:numCache>
                <c:formatCode>0%</c:formatCode>
                <c:ptCount val="3"/>
                <c:pt idx="0">
                  <c:v>0.62</c:v>
                </c:pt>
                <c:pt idx="1">
                  <c:v>0.45</c:v>
                </c:pt>
                <c:pt idx="2">
                  <c:v>0.25</c:v>
                </c:pt>
              </c:numCache>
            </c:numRef>
          </c:val>
        </c:ser>
        <c:ser>
          <c:idx val="2"/>
          <c:order val="2"/>
          <c:tx>
            <c:strRef>
              <c:f>Sheet1!$D$1</c:f>
              <c:strCache>
                <c:ptCount val="1"/>
                <c:pt idx="0">
                  <c:v>If resources permitted</c:v>
                </c:pt>
              </c:strCache>
            </c:strRef>
          </c:tx>
          <c:invertIfNegative val="0"/>
          <c:cat>
            <c:strRef>
              <c:f>Sheet1!$A$2:$A$4</c:f>
              <c:strCache>
                <c:ptCount val="3"/>
                <c:pt idx="0">
                  <c:v>Enforcement</c:v>
                </c:pt>
                <c:pt idx="1">
                  <c:v>Intelligence</c:v>
                </c:pt>
                <c:pt idx="2">
                  <c:v>Prevention</c:v>
                </c:pt>
              </c:strCache>
            </c:strRef>
          </c:cat>
          <c:val>
            <c:numRef>
              <c:f>Sheet1!$D$2:$D$4</c:f>
              <c:numCache>
                <c:formatCode>0%</c:formatCode>
                <c:ptCount val="3"/>
                <c:pt idx="0">
                  <c:v>0.96</c:v>
                </c:pt>
                <c:pt idx="1">
                  <c:v>0.95</c:v>
                </c:pt>
                <c:pt idx="2">
                  <c:v>0.93</c:v>
                </c:pt>
              </c:numCache>
            </c:numRef>
          </c:val>
        </c:ser>
        <c:dLbls>
          <c:showLegendKey val="0"/>
          <c:showVal val="0"/>
          <c:showCatName val="0"/>
          <c:showSerName val="0"/>
          <c:showPercent val="0"/>
          <c:showBubbleSize val="0"/>
        </c:dLbls>
        <c:gapWidth val="150"/>
        <c:axId val="2115618008"/>
        <c:axId val="2038742792"/>
      </c:barChart>
      <c:catAx>
        <c:axId val="2115618008"/>
        <c:scaling>
          <c:orientation val="minMax"/>
        </c:scaling>
        <c:delete val="0"/>
        <c:axPos val="b"/>
        <c:numFmt formatCode="General" sourceLinked="0"/>
        <c:majorTickMark val="out"/>
        <c:minorTickMark val="none"/>
        <c:tickLblPos val="nextTo"/>
        <c:crossAx val="2038742792"/>
        <c:crosses val="autoZero"/>
        <c:auto val="1"/>
        <c:lblAlgn val="ctr"/>
        <c:lblOffset val="100"/>
        <c:noMultiLvlLbl val="0"/>
      </c:catAx>
      <c:valAx>
        <c:axId val="2038742792"/>
        <c:scaling>
          <c:orientation val="minMax"/>
          <c:max val="1.0"/>
        </c:scaling>
        <c:delete val="0"/>
        <c:axPos val="l"/>
        <c:majorGridlines/>
        <c:numFmt formatCode="0%" sourceLinked="1"/>
        <c:majorTickMark val="out"/>
        <c:minorTickMark val="none"/>
        <c:tickLblPos val="nextTo"/>
        <c:crossAx val="2115618008"/>
        <c:crosses val="autoZero"/>
        <c:crossBetween val="between"/>
      </c:valAx>
      <c:spPr>
        <a:ln>
          <a:solidFill>
            <a:schemeClr val="accent1"/>
          </a:solidFill>
        </a:ln>
      </c:spPr>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2013/14</c:v>
                </c:pt>
              </c:strCache>
            </c:strRef>
          </c:tx>
          <c:invertIfNegative val="0"/>
          <c:cat>
            <c:strRef>
              <c:f>Sheet1!$A$2:$A$6</c:f>
              <c:strCache>
                <c:ptCount val="5"/>
                <c:pt idx="0">
                  <c:v>0-10%</c:v>
                </c:pt>
                <c:pt idx="1">
                  <c:v>11-20%</c:v>
                </c:pt>
                <c:pt idx="2">
                  <c:v>21-30%</c:v>
                </c:pt>
                <c:pt idx="3">
                  <c:v>31-40%</c:v>
                </c:pt>
                <c:pt idx="4">
                  <c:v>41%+</c:v>
                </c:pt>
              </c:strCache>
            </c:strRef>
          </c:cat>
          <c:val>
            <c:numRef>
              <c:f>Sheet1!$B$2:$B$6</c:f>
              <c:numCache>
                <c:formatCode>0%</c:formatCode>
                <c:ptCount val="5"/>
                <c:pt idx="0">
                  <c:v>0.53</c:v>
                </c:pt>
                <c:pt idx="1">
                  <c:v>0.36</c:v>
                </c:pt>
                <c:pt idx="2">
                  <c:v>0.06</c:v>
                </c:pt>
                <c:pt idx="3" formatCode="0.00%">
                  <c:v>0.035</c:v>
                </c:pt>
                <c:pt idx="4" formatCode="0.00%">
                  <c:v>0.014</c:v>
                </c:pt>
              </c:numCache>
            </c:numRef>
          </c:val>
        </c:ser>
        <c:ser>
          <c:idx val="1"/>
          <c:order val="1"/>
          <c:tx>
            <c:strRef>
              <c:f>Sheet1!$C$1</c:f>
              <c:strCache>
                <c:ptCount val="1"/>
                <c:pt idx="0">
                  <c:v>2014/15</c:v>
                </c:pt>
              </c:strCache>
            </c:strRef>
          </c:tx>
          <c:invertIfNegative val="0"/>
          <c:cat>
            <c:strRef>
              <c:f>Sheet1!$A$2:$A$6</c:f>
              <c:strCache>
                <c:ptCount val="5"/>
                <c:pt idx="0">
                  <c:v>0-10%</c:v>
                </c:pt>
                <c:pt idx="1">
                  <c:v>11-20%</c:v>
                </c:pt>
                <c:pt idx="2">
                  <c:v>21-30%</c:v>
                </c:pt>
                <c:pt idx="3">
                  <c:v>31-40%</c:v>
                </c:pt>
                <c:pt idx="4">
                  <c:v>41%+</c:v>
                </c:pt>
              </c:strCache>
            </c:strRef>
          </c:cat>
          <c:val>
            <c:numRef>
              <c:f>Sheet1!$C$2:$C$6</c:f>
              <c:numCache>
                <c:formatCode>0%</c:formatCode>
                <c:ptCount val="5"/>
                <c:pt idx="0">
                  <c:v>0.6</c:v>
                </c:pt>
                <c:pt idx="1">
                  <c:v>0.29</c:v>
                </c:pt>
                <c:pt idx="2">
                  <c:v>0.08</c:v>
                </c:pt>
                <c:pt idx="3">
                  <c:v>0.02</c:v>
                </c:pt>
                <c:pt idx="4">
                  <c:v>0.02</c:v>
                </c:pt>
              </c:numCache>
            </c:numRef>
          </c:val>
        </c:ser>
        <c:dLbls>
          <c:showLegendKey val="0"/>
          <c:showVal val="0"/>
          <c:showCatName val="0"/>
          <c:showSerName val="0"/>
          <c:showPercent val="0"/>
          <c:showBubbleSize val="0"/>
        </c:dLbls>
        <c:gapWidth val="150"/>
        <c:axId val="2120636264"/>
        <c:axId val="2120380696"/>
      </c:barChart>
      <c:catAx>
        <c:axId val="2120636264"/>
        <c:scaling>
          <c:orientation val="minMax"/>
        </c:scaling>
        <c:delete val="0"/>
        <c:axPos val="b"/>
        <c:numFmt formatCode="General" sourceLinked="0"/>
        <c:majorTickMark val="out"/>
        <c:minorTickMark val="none"/>
        <c:tickLblPos val="nextTo"/>
        <c:crossAx val="2120380696"/>
        <c:crosses val="autoZero"/>
        <c:auto val="1"/>
        <c:lblAlgn val="ctr"/>
        <c:lblOffset val="100"/>
        <c:noMultiLvlLbl val="0"/>
      </c:catAx>
      <c:valAx>
        <c:axId val="2120380696"/>
        <c:scaling>
          <c:orientation val="minMax"/>
          <c:max val="1.0"/>
        </c:scaling>
        <c:delete val="0"/>
        <c:axPos val="l"/>
        <c:majorGridlines/>
        <c:numFmt formatCode="0%" sourceLinked="1"/>
        <c:majorTickMark val="out"/>
        <c:minorTickMark val="none"/>
        <c:tickLblPos val="nextTo"/>
        <c:crossAx val="212063626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Sheet1!$B$1</c:f>
              <c:strCache>
                <c:ptCount val="1"/>
                <c:pt idx="0">
                  <c:v>FTEs</c:v>
                </c:pt>
              </c:strCache>
            </c:strRef>
          </c:tx>
          <c:spPr>
            <a:solidFill>
              <a:schemeClr val="accent2"/>
            </a:solidFill>
          </c:spPr>
          <c:invertIfNegative val="0"/>
          <c:cat>
            <c:strRef>
              <c:f>Sheet1!$A$2:$A$6</c:f>
              <c:strCache>
                <c:ptCount val="5"/>
                <c:pt idx="0">
                  <c:v>1 or less</c:v>
                </c:pt>
                <c:pt idx="1">
                  <c:v>2 to 4</c:v>
                </c:pt>
                <c:pt idx="2">
                  <c:v>5 to 7</c:v>
                </c:pt>
                <c:pt idx="3">
                  <c:v>8 to 10</c:v>
                </c:pt>
                <c:pt idx="4">
                  <c:v>10+</c:v>
                </c:pt>
              </c:strCache>
            </c:strRef>
          </c:cat>
          <c:val>
            <c:numRef>
              <c:f>Sheet1!$B$2:$B$6</c:f>
              <c:numCache>
                <c:formatCode>0%</c:formatCode>
                <c:ptCount val="5"/>
                <c:pt idx="0">
                  <c:v>0.6</c:v>
                </c:pt>
                <c:pt idx="1">
                  <c:v>0.32</c:v>
                </c:pt>
                <c:pt idx="2">
                  <c:v>0.05</c:v>
                </c:pt>
                <c:pt idx="3">
                  <c:v>0.02</c:v>
                </c:pt>
                <c:pt idx="4">
                  <c:v>0.01</c:v>
                </c:pt>
              </c:numCache>
            </c:numRef>
          </c:val>
        </c:ser>
        <c:dLbls>
          <c:showLegendKey val="0"/>
          <c:showVal val="0"/>
          <c:showCatName val="0"/>
          <c:showSerName val="0"/>
          <c:showPercent val="0"/>
          <c:showBubbleSize val="0"/>
        </c:dLbls>
        <c:gapWidth val="150"/>
        <c:axId val="2040081640"/>
        <c:axId val="2122013224"/>
      </c:barChart>
      <c:catAx>
        <c:axId val="2040081640"/>
        <c:scaling>
          <c:orientation val="minMax"/>
        </c:scaling>
        <c:delete val="0"/>
        <c:axPos val="b"/>
        <c:numFmt formatCode="General" sourceLinked="1"/>
        <c:majorTickMark val="out"/>
        <c:minorTickMark val="none"/>
        <c:tickLblPos val="nextTo"/>
        <c:crossAx val="2122013224"/>
        <c:crosses val="autoZero"/>
        <c:auto val="1"/>
        <c:lblAlgn val="ctr"/>
        <c:lblOffset val="100"/>
        <c:noMultiLvlLbl val="0"/>
      </c:catAx>
      <c:valAx>
        <c:axId val="2122013224"/>
        <c:scaling>
          <c:orientation val="minMax"/>
          <c:max val="1.0"/>
        </c:scaling>
        <c:delete val="0"/>
        <c:axPos val="l"/>
        <c:majorGridlines/>
        <c:numFmt formatCode="0%" sourceLinked="1"/>
        <c:majorTickMark val="out"/>
        <c:minorTickMark val="none"/>
        <c:tickLblPos val="nextTo"/>
        <c:crossAx val="2040081640"/>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Sheet1!$B$1</c:f>
              <c:strCache>
                <c:ptCount val="1"/>
                <c:pt idx="0">
                  <c:v>Offence type</c:v>
                </c:pt>
              </c:strCache>
            </c:strRef>
          </c:tx>
          <c:spPr>
            <a:solidFill>
              <a:schemeClr val="accent2"/>
            </a:solidFill>
          </c:spPr>
          <c:invertIfNegative val="0"/>
          <c:cat>
            <c:strRef>
              <c:f>Sheet1!$A$2:$A$18</c:f>
              <c:strCache>
                <c:ptCount val="17"/>
                <c:pt idx="0">
                  <c:v>Fraud - false representation</c:v>
                </c:pt>
                <c:pt idx="1">
                  <c:v>Cancellation notice</c:v>
                </c:pt>
                <c:pt idx="2">
                  <c:v>CPR - misleading action</c:v>
                </c:pt>
                <c:pt idx="3">
                  <c:v>CPR - aggressive practice</c:v>
                </c:pt>
                <c:pt idx="4">
                  <c:v>CPR - misleading omission</c:v>
                </c:pt>
                <c:pt idx="5">
                  <c:v>CPR - professional diligence</c:v>
                </c:pt>
                <c:pt idx="6">
                  <c:v>Fraud - failure to disclose</c:v>
                </c:pt>
                <c:pt idx="7">
                  <c:v>CPR - banned practice</c:v>
                </c:pt>
                <c:pt idx="8">
                  <c:v>Fraudulent trading - sole trader / partnership</c:v>
                </c:pt>
                <c:pt idx="9">
                  <c:v>Conspiracy to defraud</c:v>
                </c:pt>
                <c:pt idx="10">
                  <c:v>Money laundering - section 327</c:v>
                </c:pt>
                <c:pt idx="11">
                  <c:v>Fraud - abuse of position</c:v>
                </c:pt>
                <c:pt idx="12">
                  <c:v>Money laundering - section 328</c:v>
                </c:pt>
                <c:pt idx="13">
                  <c:v>Possession of articles for use in fraud</c:v>
                </c:pt>
                <c:pt idx="14">
                  <c:v>Fraudulent trading - companies</c:v>
                </c:pt>
                <c:pt idx="15">
                  <c:v>Money laundering - section 329</c:v>
                </c:pt>
                <c:pt idx="16">
                  <c:v>Blackmail</c:v>
                </c:pt>
              </c:strCache>
            </c:strRef>
          </c:cat>
          <c:val>
            <c:numRef>
              <c:f>Sheet1!$B$2:$B$18</c:f>
              <c:numCache>
                <c:formatCode>0%</c:formatCode>
                <c:ptCount val="17"/>
                <c:pt idx="0">
                  <c:v>0.73</c:v>
                </c:pt>
                <c:pt idx="1">
                  <c:v>0.68</c:v>
                </c:pt>
                <c:pt idx="2">
                  <c:v>0.62</c:v>
                </c:pt>
                <c:pt idx="3">
                  <c:v>0.56</c:v>
                </c:pt>
                <c:pt idx="4">
                  <c:v>0.55</c:v>
                </c:pt>
                <c:pt idx="5">
                  <c:v>0.54</c:v>
                </c:pt>
                <c:pt idx="6">
                  <c:v>0.405</c:v>
                </c:pt>
                <c:pt idx="7">
                  <c:v>0.32</c:v>
                </c:pt>
                <c:pt idx="8">
                  <c:v>0.18</c:v>
                </c:pt>
                <c:pt idx="9">
                  <c:v>0.08</c:v>
                </c:pt>
                <c:pt idx="10">
                  <c:v>0.07</c:v>
                </c:pt>
                <c:pt idx="11">
                  <c:v>0.08</c:v>
                </c:pt>
                <c:pt idx="12">
                  <c:v>0.04</c:v>
                </c:pt>
                <c:pt idx="13">
                  <c:v>0.06</c:v>
                </c:pt>
                <c:pt idx="14">
                  <c:v>0.08</c:v>
                </c:pt>
                <c:pt idx="15">
                  <c:v>0.01</c:v>
                </c:pt>
                <c:pt idx="16">
                  <c:v>0.0</c:v>
                </c:pt>
              </c:numCache>
            </c:numRef>
          </c:val>
        </c:ser>
        <c:dLbls>
          <c:showLegendKey val="0"/>
          <c:showVal val="0"/>
          <c:showCatName val="0"/>
          <c:showSerName val="0"/>
          <c:showPercent val="0"/>
          <c:showBubbleSize val="0"/>
        </c:dLbls>
        <c:gapWidth val="150"/>
        <c:axId val="2039045192"/>
        <c:axId val="2120624984"/>
      </c:barChart>
      <c:catAx>
        <c:axId val="2039045192"/>
        <c:scaling>
          <c:orientation val="minMax"/>
        </c:scaling>
        <c:delete val="0"/>
        <c:axPos val="b"/>
        <c:numFmt formatCode="General" sourceLinked="1"/>
        <c:majorTickMark val="out"/>
        <c:minorTickMark val="none"/>
        <c:tickLblPos val="nextTo"/>
        <c:crossAx val="2120624984"/>
        <c:crosses val="autoZero"/>
        <c:auto val="1"/>
        <c:lblAlgn val="ctr"/>
        <c:lblOffset val="100"/>
        <c:noMultiLvlLbl val="0"/>
      </c:catAx>
      <c:valAx>
        <c:axId val="2120624984"/>
        <c:scaling>
          <c:orientation val="minMax"/>
          <c:max val="1.0"/>
        </c:scaling>
        <c:delete val="0"/>
        <c:axPos val="l"/>
        <c:majorGridlines/>
        <c:numFmt formatCode="0%" sourceLinked="1"/>
        <c:majorTickMark val="out"/>
        <c:minorTickMark val="none"/>
        <c:tickLblPos val="nextTo"/>
        <c:crossAx val="203904519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2015-03-31T00:00:00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1E2458-128E-154B-B20C-B5E3EAB51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115</Pages>
  <Words>25928</Words>
  <Characters>147792</Characters>
  <Application>Microsoft Macintosh Word</Application>
  <DocSecurity>0</DocSecurity>
  <Lines>1231</Lines>
  <Paragraphs>346</Paragraphs>
  <ScaleCrop>false</ScaleCrop>
  <HeadingPairs>
    <vt:vector size="2" baseType="variant">
      <vt:variant>
        <vt:lpstr>Title</vt:lpstr>
      </vt:variant>
      <vt:variant>
        <vt:i4>1</vt:i4>
      </vt:variant>
    </vt:vector>
  </HeadingPairs>
  <TitlesOfParts>
    <vt:vector size="1" baseType="lpstr">
      <vt:lpstr>Doorstep Crime Project Report 2014/15</vt:lpstr>
    </vt:vector>
  </TitlesOfParts>
  <Company>NYCC</Company>
  <LinksUpToDate>false</LinksUpToDate>
  <CharactersWithSpaces>173374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Doorstep Crime Project Report 2014/15</dc:title>
  <dc:subject>National Tasking Group</dc:subject>
  <dc:creator>RUTH ANDREWS</dc:creator>
  <cp:lastModifiedBy>Tim Day</cp:lastModifiedBy>
  <cp:revision>3</cp:revision>
  <cp:lastPrinted>2015-06-29T10:09:00Z</cp:lastPrinted>
  <dcterms:created xsi:type="dcterms:W3CDTF">2015-10-21T08:49:00Z</dcterms:created>
  <dcterms:modified xsi:type="dcterms:W3CDTF">2015-10-30T12:15:00Z</dcterms:modified>
</cp:coreProperties>
</file>