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1A" w:rsidRDefault="004C661A" w:rsidP="004C661A">
      <w:pPr>
        <w:pBdr>
          <w:bottom w:val="single" w:sz="6" w:space="0" w:color="895787"/>
        </w:pBdr>
        <w:spacing w:before="100" w:beforeAutospacing="1" w:after="100" w:afterAutospacing="1" w:line="378" w:lineRule="atLeast"/>
        <w:outlineLvl w:val="0"/>
        <w:rPr>
          <w:rFonts w:ascii="Arial" w:eastAsia="Times New Roman" w:hAnsi="Arial" w:cs="Arial"/>
          <w:b/>
          <w:bCs/>
          <w:caps/>
          <w:color w:val="895787"/>
          <w:spacing w:val="15"/>
          <w:kern w:val="36"/>
          <w:sz w:val="27"/>
          <w:szCs w:val="27"/>
          <w:shd w:val="clear" w:color="auto" w:fill="EBE1EB"/>
          <w:lang w:eastAsia="en-GB"/>
        </w:rPr>
      </w:pPr>
      <w:r w:rsidRPr="004C661A">
        <w:rPr>
          <w:rFonts w:ascii="Arial" w:eastAsia="Times New Roman" w:hAnsi="Arial" w:cs="Arial"/>
          <w:b/>
          <w:bCs/>
          <w:caps/>
          <w:color w:val="895787"/>
          <w:spacing w:val="15"/>
          <w:kern w:val="36"/>
          <w:sz w:val="27"/>
          <w:szCs w:val="27"/>
          <w:shd w:val="clear" w:color="auto" w:fill="EBE1EB"/>
          <w:lang w:eastAsia="en-GB"/>
        </w:rPr>
        <w:drawing>
          <wp:anchor distT="0" distB="0" distL="114300" distR="114300" simplePos="0" relativeHeight="251659264" behindDoc="1" locked="0" layoutInCell="1" allowOverlap="1">
            <wp:simplePos x="0" y="0"/>
            <wp:positionH relativeFrom="column">
              <wp:posOffset>3971925</wp:posOffset>
            </wp:positionH>
            <wp:positionV relativeFrom="paragraph">
              <wp:posOffset>-733425</wp:posOffset>
            </wp:positionV>
            <wp:extent cx="2152650" cy="942975"/>
            <wp:effectExtent l="19050" t="0" r="0" b="0"/>
            <wp:wrapNone/>
            <wp:docPr id="10" name="Picture 1" descr="CTSI_Qualifications_Cubed_logo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I_Qualifications_Cubed_logo_RGB_72dpi.jpg"/>
                    <pic:cNvPicPr/>
                  </pic:nvPicPr>
                  <pic:blipFill>
                    <a:blip r:embed="rId5" cstate="print"/>
                    <a:stretch>
                      <a:fillRect/>
                    </a:stretch>
                  </pic:blipFill>
                  <pic:spPr>
                    <a:xfrm>
                      <a:off x="0" y="0"/>
                      <a:ext cx="2152650" cy="942975"/>
                    </a:xfrm>
                    <a:prstGeom prst="rect">
                      <a:avLst/>
                    </a:prstGeom>
                  </pic:spPr>
                </pic:pic>
              </a:graphicData>
            </a:graphic>
          </wp:anchor>
        </w:drawing>
      </w:r>
    </w:p>
    <w:p w:rsidR="004C661A" w:rsidRPr="004C661A" w:rsidRDefault="004C661A" w:rsidP="004C661A">
      <w:pPr>
        <w:pBdr>
          <w:bottom w:val="single" w:sz="6" w:space="0" w:color="895787"/>
        </w:pBdr>
        <w:spacing w:before="100" w:beforeAutospacing="1" w:after="100" w:afterAutospacing="1" w:line="378" w:lineRule="atLeast"/>
        <w:outlineLvl w:val="0"/>
        <w:rPr>
          <w:rFonts w:ascii="Arial" w:eastAsia="Times New Roman" w:hAnsi="Arial" w:cs="Arial"/>
          <w:b/>
          <w:bCs/>
          <w:caps/>
          <w:color w:val="895787"/>
          <w:spacing w:val="15"/>
          <w:kern w:val="36"/>
          <w:sz w:val="27"/>
          <w:szCs w:val="27"/>
          <w:lang w:eastAsia="en-GB"/>
        </w:rPr>
      </w:pPr>
      <w:r w:rsidRPr="004C661A">
        <w:rPr>
          <w:rFonts w:ascii="Arial" w:eastAsia="Times New Roman" w:hAnsi="Arial" w:cs="Arial"/>
          <w:b/>
          <w:bCs/>
          <w:caps/>
          <w:color w:val="895787"/>
          <w:spacing w:val="15"/>
          <w:kern w:val="36"/>
          <w:sz w:val="27"/>
          <w:szCs w:val="27"/>
          <w:shd w:val="clear" w:color="auto" w:fill="EBE1EB"/>
          <w:lang w:eastAsia="en-GB"/>
        </w:rPr>
        <w:t>PAST PAPERS AND REPORTS</w:t>
      </w:r>
    </w:p>
    <w:p w:rsidR="004C661A" w:rsidRPr="004C661A" w:rsidRDefault="004C661A" w:rsidP="004C661A">
      <w:pPr>
        <w:spacing w:before="100" w:beforeAutospacing="1" w:after="100" w:afterAutospacing="1" w:line="300" w:lineRule="atLeast"/>
        <w:rPr>
          <w:rFonts w:ascii="Arial" w:eastAsia="Times New Roman" w:hAnsi="Arial" w:cs="Arial"/>
          <w:color w:val="404041"/>
          <w:sz w:val="21"/>
          <w:szCs w:val="21"/>
          <w:lang w:eastAsia="en-GB"/>
        </w:rPr>
      </w:pPr>
      <w:r w:rsidRPr="004C661A">
        <w:rPr>
          <w:rFonts w:ascii="Arial" w:eastAsia="Times New Roman" w:hAnsi="Arial" w:cs="Arial"/>
          <w:color w:val="404041"/>
          <w:sz w:val="21"/>
          <w:szCs w:val="21"/>
          <w:lang w:eastAsia="en-GB"/>
        </w:rPr>
        <w:t>The last three years' papers and reports can be downloaded below. To try and ensure knowledge gained from revision papers is current, the papers listed below are all we are making available.</w:t>
      </w:r>
    </w:p>
    <w:p w:rsidR="004C661A" w:rsidRPr="004C661A" w:rsidRDefault="004C661A" w:rsidP="004C661A">
      <w:pPr>
        <w:spacing w:before="100" w:beforeAutospacing="1" w:after="100" w:afterAutospacing="1" w:line="300" w:lineRule="atLeast"/>
        <w:rPr>
          <w:rFonts w:ascii="Arial" w:eastAsia="Times New Roman" w:hAnsi="Arial" w:cs="Arial"/>
          <w:color w:val="404041"/>
          <w:sz w:val="21"/>
          <w:szCs w:val="21"/>
          <w:lang w:eastAsia="en-GB"/>
        </w:rPr>
      </w:pPr>
      <w:r w:rsidRPr="004C661A">
        <w:rPr>
          <w:rFonts w:ascii="Arial" w:eastAsia="Times New Roman" w:hAnsi="Arial" w:cs="Arial"/>
          <w:color w:val="404041"/>
          <w:sz w:val="21"/>
          <w:szCs w:val="21"/>
          <w:lang w:eastAsia="en-GB"/>
        </w:rPr>
        <w:t>You can also view a </w:t>
      </w:r>
      <w:hyperlink r:id="rId6" w:tooltip="Examinations and Assessment Board Results Information" w:history="1">
        <w:r w:rsidRPr="004C661A">
          <w:rPr>
            <w:rFonts w:ascii="Arial" w:eastAsia="Times New Roman" w:hAnsi="Arial" w:cs="Arial"/>
            <w:color w:val="B895B8"/>
            <w:sz w:val="21"/>
            <w:u w:val="single"/>
            <w:lang w:eastAsia="en-GB"/>
          </w:rPr>
          <w:t>results summary</w:t>
        </w:r>
      </w:hyperlink>
      <w:r w:rsidRPr="004C661A">
        <w:rPr>
          <w:rFonts w:ascii="Arial" w:eastAsia="Times New Roman" w:hAnsi="Arial" w:cs="Arial"/>
          <w:color w:val="404041"/>
          <w:sz w:val="21"/>
          <w:szCs w:val="21"/>
          <w:lang w:eastAsia="en-GB"/>
        </w:rPr>
        <w:t> from the Examination and Assessment Board. </w:t>
      </w:r>
    </w:p>
    <w:p w:rsidR="004C661A" w:rsidRPr="004C661A" w:rsidRDefault="004C661A" w:rsidP="004C661A">
      <w:pPr>
        <w:spacing w:before="100" w:beforeAutospacing="1" w:after="100" w:afterAutospacing="1" w:line="374" w:lineRule="atLeast"/>
        <w:outlineLvl w:val="2"/>
        <w:rPr>
          <w:rFonts w:ascii="Arial" w:eastAsia="Times New Roman" w:hAnsi="Arial" w:cs="Arial"/>
          <w:b/>
          <w:bCs/>
          <w:color w:val="895787"/>
          <w:sz w:val="24"/>
          <w:szCs w:val="24"/>
          <w:lang w:eastAsia="en-GB"/>
        </w:rPr>
      </w:pPr>
      <w:r w:rsidRPr="004C661A">
        <w:rPr>
          <w:rFonts w:ascii="Arial" w:eastAsia="Times New Roman" w:hAnsi="Arial" w:cs="Arial"/>
          <w:b/>
          <w:bCs/>
          <w:color w:val="895787"/>
          <w:sz w:val="24"/>
          <w:szCs w:val="24"/>
          <w:lang w:eastAsia="en-GB"/>
        </w:rPr>
        <w:t>November 2015 exam papers and reports:</w:t>
      </w:r>
    </w:p>
    <w:tbl>
      <w:tblPr>
        <w:tblW w:w="0" w:type="auto"/>
        <w:tblCellSpacing w:w="15" w:type="dxa"/>
        <w:tblCellMar>
          <w:top w:w="15" w:type="dxa"/>
          <w:left w:w="15" w:type="dxa"/>
          <w:bottom w:w="15" w:type="dxa"/>
          <w:right w:w="15" w:type="dxa"/>
        </w:tblCellMar>
        <w:tblLook w:val="04A0"/>
      </w:tblPr>
      <w:tblGrid>
        <w:gridCol w:w="3934"/>
        <w:gridCol w:w="5152"/>
      </w:tblGrid>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r w:rsidRPr="004C661A">
              <w:rPr>
                <w:rFonts w:ascii="Times New Roman" w:eastAsia="Times New Roman" w:hAnsi="Times New Roman" w:cs="Times New Roman"/>
                <w:sz w:val="24"/>
                <w:szCs w:val="24"/>
                <w:lang w:eastAsia="en-GB"/>
              </w:rPr>
              <w:t> </w:t>
            </w:r>
            <w:r w:rsidRPr="004C661A">
              <w:rPr>
                <w:rFonts w:ascii="Times New Roman" w:eastAsia="Times New Roman" w:hAnsi="Times New Roman" w:cs="Times New Roman"/>
                <w:b/>
                <w:bCs/>
                <w:sz w:val="24"/>
                <w:szCs w:val="24"/>
                <w:lang w:eastAsia="en-GB"/>
              </w:rPr>
              <w:t>subject /paper</w:t>
            </w:r>
            <w:r w:rsidRPr="004C661A">
              <w:rPr>
                <w:rFonts w:ascii="Times New Roman" w:eastAsia="Times New Roman" w:hAnsi="Times New Roman" w:cs="Times New Roman"/>
                <w:sz w:val="24"/>
                <w:szCs w:val="24"/>
                <w:lang w:eastAsia="en-GB"/>
              </w:rPr>
              <w:t>                            </w:t>
            </w:r>
            <w:r w:rsidRPr="004C661A">
              <w:rPr>
                <w:rFonts w:ascii="Times New Roman" w:eastAsia="Times New Roman" w:hAnsi="Times New Roman" w:cs="Times New Roman"/>
                <w:b/>
                <w:bCs/>
                <w:sz w:val="24"/>
                <w:szCs w:val="24"/>
                <w:lang w:eastAsia="en-GB"/>
              </w:rPr>
              <w:t>   </w:t>
            </w:r>
            <w:r w:rsidRPr="004C661A">
              <w:rPr>
                <w:rFonts w:ascii="Times New Roman" w:eastAsia="Times New Roman" w:hAnsi="Times New Roman" w:cs="Times New Roman"/>
                <w:sz w:val="24"/>
                <w:szCs w:val="24"/>
                <w:lang w:eastAsia="en-GB"/>
              </w:rPr>
              <w:t>             </w:t>
            </w:r>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before="100" w:beforeAutospacing="1" w:after="100" w:afterAutospacing="1" w:line="300" w:lineRule="atLeast"/>
              <w:rPr>
                <w:rFonts w:ascii="Times New Roman" w:eastAsia="Times New Roman" w:hAnsi="Times New Roman" w:cs="Times New Roman"/>
                <w:color w:val="404041"/>
                <w:sz w:val="21"/>
                <w:szCs w:val="21"/>
                <w:lang w:eastAsia="en-GB"/>
              </w:rPr>
            </w:pPr>
            <w:r w:rsidRPr="004C661A">
              <w:rPr>
                <w:rFonts w:ascii="Times New Roman" w:eastAsia="Times New Roman" w:hAnsi="Times New Roman" w:cs="Times New Roman"/>
                <w:b/>
                <w:bCs/>
                <w:color w:val="404041"/>
                <w:sz w:val="21"/>
                <w:lang w:eastAsia="en-GB"/>
              </w:rPr>
              <w:t>report</w:t>
            </w:r>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7" w:tooltip="Legal Systems" w:history="1">
              <w:r w:rsidRPr="004C661A">
                <w:rPr>
                  <w:rFonts w:ascii="Times New Roman" w:eastAsia="Times New Roman" w:hAnsi="Times New Roman" w:cs="Times New Roman"/>
                  <w:color w:val="B895B8"/>
                  <w:sz w:val="24"/>
                  <w:szCs w:val="24"/>
                  <w:u w:val="single"/>
                  <w:lang w:eastAsia="en-GB"/>
                </w:rPr>
                <w:t>legal systems</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8" w:tooltip="Legal Systems Examiners report" w:history="1">
              <w:r w:rsidRPr="004C661A">
                <w:rPr>
                  <w:rFonts w:ascii="Times New Roman" w:eastAsia="Times New Roman" w:hAnsi="Times New Roman" w:cs="Times New Roman"/>
                  <w:color w:val="B895B8"/>
                  <w:sz w:val="24"/>
                  <w:szCs w:val="24"/>
                  <w:u w:val="single"/>
                  <w:lang w:eastAsia="en-GB"/>
                </w:rPr>
                <w:t>legal systems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9" w:tooltip="Law of Contract" w:history="1">
              <w:r w:rsidRPr="004C661A">
                <w:rPr>
                  <w:rFonts w:ascii="Times New Roman" w:eastAsia="Times New Roman" w:hAnsi="Times New Roman" w:cs="Times New Roman"/>
                  <w:color w:val="B895B8"/>
                  <w:sz w:val="24"/>
                  <w:szCs w:val="24"/>
                  <w:u w:val="single"/>
                  <w:lang w:eastAsia="en-GB"/>
                </w:rPr>
                <w:t>law of contract</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10" w:tooltip="Law of Contract Examiners report" w:history="1">
              <w:r w:rsidRPr="004C661A">
                <w:rPr>
                  <w:rFonts w:ascii="Times New Roman" w:eastAsia="Times New Roman" w:hAnsi="Times New Roman" w:cs="Times New Roman"/>
                  <w:color w:val="B895B8"/>
                  <w:sz w:val="24"/>
                  <w:szCs w:val="24"/>
                  <w:u w:val="single"/>
                  <w:lang w:eastAsia="en-GB"/>
                </w:rPr>
                <w:t>law of contract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11" w:tooltip="Consumer Protection Environment" w:history="1">
              <w:r w:rsidRPr="004C661A">
                <w:rPr>
                  <w:rFonts w:ascii="Times New Roman" w:eastAsia="Times New Roman" w:hAnsi="Times New Roman" w:cs="Times New Roman"/>
                  <w:color w:val="B895B8"/>
                  <w:sz w:val="24"/>
                  <w:szCs w:val="24"/>
                  <w:u w:val="single"/>
                  <w:lang w:eastAsia="en-GB"/>
                </w:rPr>
                <w:t>consumer protection environment</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12" w:tooltip="Consumer Protection Environment Examiners report" w:history="1">
              <w:r w:rsidRPr="004C661A">
                <w:rPr>
                  <w:rFonts w:ascii="Times New Roman" w:eastAsia="Times New Roman" w:hAnsi="Times New Roman" w:cs="Times New Roman"/>
                  <w:color w:val="B895B8"/>
                  <w:sz w:val="24"/>
                  <w:szCs w:val="24"/>
                  <w:u w:val="single"/>
                  <w:lang w:eastAsia="en-GB"/>
                </w:rPr>
                <w:t>consumer protection environment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13" w:tooltip="Advice Resolution and Redress" w:history="1">
              <w:r w:rsidRPr="004C661A">
                <w:rPr>
                  <w:rFonts w:ascii="Times New Roman" w:eastAsia="Times New Roman" w:hAnsi="Times New Roman" w:cs="Times New Roman"/>
                  <w:color w:val="B895B8"/>
                  <w:sz w:val="24"/>
                  <w:szCs w:val="24"/>
                  <w:u w:val="single"/>
                  <w:lang w:eastAsia="en-GB"/>
                </w:rPr>
                <w:t>advice resolution and redress</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14" w:tooltip="Advice Resoution and Redress Examiners report" w:history="1">
              <w:r w:rsidRPr="004C661A">
                <w:rPr>
                  <w:rFonts w:ascii="Times New Roman" w:eastAsia="Times New Roman" w:hAnsi="Times New Roman" w:cs="Times New Roman"/>
                  <w:color w:val="B895B8"/>
                  <w:sz w:val="24"/>
                  <w:szCs w:val="24"/>
                  <w:u w:val="single"/>
                  <w:lang w:eastAsia="en-GB"/>
                </w:rPr>
                <w:t>advice resolution and redress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15" w:tooltip="Agriculture" w:history="1">
              <w:r w:rsidRPr="004C661A">
                <w:rPr>
                  <w:rFonts w:ascii="Times New Roman" w:eastAsia="Times New Roman" w:hAnsi="Times New Roman" w:cs="Times New Roman"/>
                  <w:color w:val="B895B8"/>
                  <w:sz w:val="24"/>
                  <w:szCs w:val="24"/>
                  <w:u w:val="single"/>
                  <w:lang w:eastAsia="en-GB"/>
                </w:rPr>
                <w:t>agriculture</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before="100" w:beforeAutospacing="1" w:after="100" w:afterAutospacing="1" w:line="300" w:lineRule="atLeast"/>
              <w:rPr>
                <w:rFonts w:ascii="Times New Roman" w:eastAsia="Times New Roman" w:hAnsi="Times New Roman" w:cs="Times New Roman"/>
                <w:color w:val="404041"/>
                <w:sz w:val="21"/>
                <w:szCs w:val="21"/>
                <w:lang w:eastAsia="en-GB"/>
              </w:rPr>
            </w:pPr>
            <w:hyperlink r:id="rId16" w:tooltip="Agriculture Examiners report " w:history="1">
              <w:r w:rsidRPr="004C661A">
                <w:rPr>
                  <w:rFonts w:ascii="Times New Roman" w:eastAsia="Times New Roman" w:hAnsi="Times New Roman" w:cs="Times New Roman"/>
                  <w:color w:val="B895B8"/>
                  <w:sz w:val="21"/>
                  <w:u w:val="single"/>
                  <w:lang w:eastAsia="en-GB"/>
                </w:rPr>
                <w:t>agriculture written exam report</w:t>
              </w:r>
            </w:hyperlink>
            <w:r w:rsidRPr="004C661A">
              <w:rPr>
                <w:rFonts w:ascii="Times New Roman" w:eastAsia="Times New Roman" w:hAnsi="Times New Roman" w:cs="Times New Roman"/>
                <w:color w:val="404041"/>
                <w:sz w:val="21"/>
                <w:szCs w:val="21"/>
                <w:lang w:eastAsia="en-GB"/>
              </w:rPr>
              <w:br/>
              <w:t>agriculture</w:t>
            </w:r>
            <w:r w:rsidRPr="004C661A">
              <w:rPr>
                <w:rFonts w:ascii="Times New Roman" w:eastAsia="Times New Roman" w:hAnsi="Times New Roman" w:cs="Times New Roman"/>
                <w:color w:val="404041"/>
                <w:sz w:val="21"/>
                <w:lang w:eastAsia="en-GB"/>
              </w:rPr>
              <w:t> </w:t>
            </w:r>
            <w:hyperlink r:id="rId17" w:tooltip="Agriculture Practical Examiners report" w:history="1">
              <w:r w:rsidRPr="004C661A">
                <w:rPr>
                  <w:rFonts w:ascii="Times New Roman" w:eastAsia="Times New Roman" w:hAnsi="Times New Roman" w:cs="Times New Roman"/>
                  <w:color w:val="B895B8"/>
                  <w:sz w:val="21"/>
                  <w:u w:val="single"/>
                  <w:lang w:eastAsia="en-GB"/>
                </w:rPr>
                <w:t>practical</w:t>
              </w:r>
            </w:hyperlink>
            <w:r w:rsidRPr="004C661A">
              <w:rPr>
                <w:rFonts w:ascii="Times New Roman" w:eastAsia="Times New Roman" w:hAnsi="Times New Roman" w:cs="Times New Roman"/>
                <w:color w:val="404041"/>
                <w:sz w:val="21"/>
                <w:lang w:eastAsia="en-GB"/>
              </w:rPr>
              <w:t> </w:t>
            </w:r>
            <w:r w:rsidRPr="004C661A">
              <w:rPr>
                <w:rFonts w:ascii="Times New Roman" w:eastAsia="Times New Roman" w:hAnsi="Times New Roman" w:cs="Times New Roman"/>
                <w:color w:val="404041"/>
                <w:sz w:val="21"/>
                <w:szCs w:val="21"/>
                <w:lang w:eastAsia="en-GB"/>
              </w:rPr>
              <w:t>and</w:t>
            </w:r>
            <w:r w:rsidRPr="004C661A">
              <w:rPr>
                <w:rFonts w:ascii="Times New Roman" w:eastAsia="Times New Roman" w:hAnsi="Times New Roman" w:cs="Times New Roman"/>
                <w:color w:val="404041"/>
                <w:sz w:val="21"/>
                <w:lang w:eastAsia="en-GB"/>
              </w:rPr>
              <w:t> </w:t>
            </w:r>
            <w:hyperlink r:id="rId18" w:tooltip="Agriculture Oral Examiners report" w:history="1">
              <w:r w:rsidRPr="004C661A">
                <w:rPr>
                  <w:rFonts w:ascii="Times New Roman" w:eastAsia="Times New Roman" w:hAnsi="Times New Roman" w:cs="Times New Roman"/>
                  <w:color w:val="B895B8"/>
                  <w:sz w:val="21"/>
                  <w:u w:val="single"/>
                  <w:lang w:eastAsia="en-GB"/>
                </w:rPr>
                <w:t>oral</w:t>
              </w:r>
            </w:hyperlink>
            <w:r w:rsidRPr="004C661A">
              <w:rPr>
                <w:rFonts w:ascii="Times New Roman" w:eastAsia="Times New Roman" w:hAnsi="Times New Roman" w:cs="Times New Roman"/>
                <w:color w:val="404041"/>
                <w:sz w:val="21"/>
                <w:lang w:eastAsia="en-GB"/>
              </w:rPr>
              <w:t> </w:t>
            </w:r>
            <w:r w:rsidRPr="004C661A">
              <w:rPr>
                <w:rFonts w:ascii="Times New Roman" w:eastAsia="Times New Roman" w:hAnsi="Times New Roman" w:cs="Times New Roman"/>
                <w:color w:val="404041"/>
                <w:sz w:val="21"/>
                <w:szCs w:val="21"/>
                <w:lang w:eastAsia="en-GB"/>
              </w:rPr>
              <w:t>report</w:t>
            </w:r>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19" w:tooltip="Animal Health and Welfare" w:history="1">
              <w:r w:rsidRPr="004C661A">
                <w:rPr>
                  <w:rFonts w:ascii="Times New Roman" w:eastAsia="Times New Roman" w:hAnsi="Times New Roman" w:cs="Times New Roman"/>
                  <w:color w:val="B895B8"/>
                  <w:sz w:val="24"/>
                  <w:szCs w:val="24"/>
                  <w:u w:val="single"/>
                  <w:lang w:eastAsia="en-GB"/>
                </w:rPr>
                <w:t>animal health and welfare</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20" w:tooltip="Animal Health and Welfare Examiners report" w:history="1">
              <w:r w:rsidRPr="004C661A">
                <w:rPr>
                  <w:rFonts w:ascii="Times New Roman" w:eastAsia="Times New Roman" w:hAnsi="Times New Roman" w:cs="Times New Roman"/>
                  <w:color w:val="B895B8"/>
                  <w:sz w:val="24"/>
                  <w:szCs w:val="24"/>
                  <w:u w:val="single"/>
                  <w:lang w:eastAsia="en-GB"/>
                </w:rPr>
                <w:t>animal health and welfare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21" w:tooltip="Fair Trading Civil" w:history="1">
              <w:r w:rsidRPr="004C661A">
                <w:rPr>
                  <w:rFonts w:ascii="Times New Roman" w:eastAsia="Times New Roman" w:hAnsi="Times New Roman" w:cs="Times New Roman"/>
                  <w:color w:val="B895B8"/>
                  <w:sz w:val="24"/>
                  <w:szCs w:val="24"/>
                  <w:u w:val="single"/>
                  <w:lang w:eastAsia="en-GB"/>
                </w:rPr>
                <w:t>fair trading civil</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22" w:tooltip="Fair Trading Civil Examiners report" w:history="1">
              <w:r w:rsidRPr="004C661A">
                <w:rPr>
                  <w:rFonts w:ascii="Times New Roman" w:eastAsia="Times New Roman" w:hAnsi="Times New Roman" w:cs="Times New Roman"/>
                  <w:color w:val="B895B8"/>
                  <w:sz w:val="24"/>
                  <w:szCs w:val="24"/>
                  <w:u w:val="single"/>
                  <w:lang w:eastAsia="en-GB"/>
                </w:rPr>
                <w:t>fair trading civil report</w:t>
              </w:r>
            </w:hyperlink>
            <w:r w:rsidRPr="004C661A">
              <w:rPr>
                <w:rFonts w:ascii="Times New Roman" w:eastAsia="Times New Roman" w:hAnsi="Times New Roman" w:cs="Times New Roman"/>
                <w:sz w:val="24"/>
                <w:szCs w:val="24"/>
                <w:lang w:eastAsia="en-GB"/>
              </w:rPr>
              <w:t> </w:t>
            </w:r>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23" w:tooltip="Fair Trading Criminal" w:history="1">
              <w:r w:rsidRPr="004C661A">
                <w:rPr>
                  <w:rFonts w:ascii="Times New Roman" w:eastAsia="Times New Roman" w:hAnsi="Times New Roman" w:cs="Times New Roman"/>
                  <w:color w:val="B895B8"/>
                  <w:sz w:val="24"/>
                  <w:szCs w:val="24"/>
                  <w:u w:val="single"/>
                  <w:lang w:eastAsia="en-GB"/>
                </w:rPr>
                <w:t>fair trading criminal</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24" w:tooltip="Fair Trading Criminal Examiners report" w:history="1">
              <w:r w:rsidRPr="004C661A">
                <w:rPr>
                  <w:rFonts w:ascii="Times New Roman" w:eastAsia="Times New Roman" w:hAnsi="Times New Roman" w:cs="Times New Roman"/>
                  <w:color w:val="B895B8"/>
                  <w:sz w:val="24"/>
                  <w:szCs w:val="24"/>
                  <w:u w:val="single"/>
                  <w:lang w:eastAsia="en-GB"/>
                </w:rPr>
                <w:t>fair trading criminal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25" w:tooltip="Food Standards" w:history="1">
              <w:r w:rsidRPr="004C661A">
                <w:rPr>
                  <w:rFonts w:ascii="Times New Roman" w:eastAsia="Times New Roman" w:hAnsi="Times New Roman" w:cs="Times New Roman"/>
                  <w:color w:val="B895B8"/>
                  <w:sz w:val="24"/>
                  <w:szCs w:val="24"/>
                  <w:u w:val="single"/>
                  <w:lang w:eastAsia="en-GB"/>
                </w:rPr>
                <w:t>food standards</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26" w:tooltip="Food Standards Examiners report" w:history="1">
              <w:r w:rsidRPr="004C661A">
                <w:rPr>
                  <w:rFonts w:ascii="Times New Roman" w:eastAsia="Times New Roman" w:hAnsi="Times New Roman" w:cs="Times New Roman"/>
                  <w:color w:val="B895B8"/>
                  <w:sz w:val="24"/>
                  <w:szCs w:val="24"/>
                  <w:u w:val="single"/>
                  <w:lang w:eastAsia="en-GB"/>
                </w:rPr>
                <w:t>food standards written exam report </w:t>
              </w:r>
            </w:hyperlink>
            <w:r w:rsidRPr="004C661A">
              <w:rPr>
                <w:rFonts w:ascii="Times New Roman" w:eastAsia="Times New Roman" w:hAnsi="Times New Roman" w:cs="Times New Roman"/>
                <w:sz w:val="24"/>
                <w:szCs w:val="24"/>
                <w:lang w:eastAsia="en-GB"/>
              </w:rPr>
              <w:br/>
              <w:t>food standards </w:t>
            </w:r>
            <w:hyperlink r:id="rId27" w:tooltip="Food Standards Oral Examiners report" w:history="1">
              <w:r w:rsidRPr="004C661A">
                <w:rPr>
                  <w:rFonts w:ascii="Times New Roman" w:eastAsia="Times New Roman" w:hAnsi="Times New Roman" w:cs="Times New Roman"/>
                  <w:color w:val="B895B8"/>
                  <w:sz w:val="24"/>
                  <w:szCs w:val="24"/>
                  <w:u w:val="single"/>
                  <w:lang w:eastAsia="en-GB"/>
                </w:rPr>
                <w:t>oral </w:t>
              </w:r>
            </w:hyperlink>
            <w:r w:rsidRPr="004C661A">
              <w:rPr>
                <w:rFonts w:ascii="Times New Roman" w:eastAsia="Times New Roman" w:hAnsi="Times New Roman" w:cs="Times New Roman"/>
                <w:sz w:val="24"/>
                <w:szCs w:val="24"/>
                <w:lang w:eastAsia="en-GB"/>
              </w:rPr>
              <w:t>report</w:t>
            </w:r>
            <w:r w:rsidRPr="004C661A">
              <w:rPr>
                <w:rFonts w:ascii="Times New Roman" w:eastAsia="Times New Roman" w:hAnsi="Times New Roman" w:cs="Times New Roman"/>
                <w:sz w:val="24"/>
                <w:szCs w:val="24"/>
                <w:lang w:eastAsia="en-GB"/>
              </w:rPr>
              <w:br/>
              <w:t>food standards </w:t>
            </w:r>
            <w:hyperlink r:id="rId28" w:tooltip="Food Standards Practical Examiners report" w:history="1">
              <w:r w:rsidRPr="004C661A">
                <w:rPr>
                  <w:rFonts w:ascii="Times New Roman" w:eastAsia="Times New Roman" w:hAnsi="Times New Roman" w:cs="Times New Roman"/>
                  <w:color w:val="B895B8"/>
                  <w:sz w:val="24"/>
                  <w:szCs w:val="24"/>
                  <w:u w:val="single"/>
                  <w:lang w:eastAsia="en-GB"/>
                </w:rPr>
                <w:t>practical </w:t>
              </w:r>
            </w:hyperlink>
            <w:r w:rsidRPr="004C661A">
              <w:rPr>
                <w:rFonts w:ascii="Times New Roman" w:eastAsia="Times New Roman" w:hAnsi="Times New Roman" w:cs="Times New Roman"/>
                <w:sz w:val="24"/>
                <w:szCs w:val="24"/>
                <w:lang w:eastAsia="en-GB"/>
              </w:rPr>
              <w:t>report</w:t>
            </w:r>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29" w:tooltip="Intellectual Property" w:history="1">
              <w:r w:rsidRPr="004C661A">
                <w:rPr>
                  <w:rFonts w:ascii="Times New Roman" w:eastAsia="Times New Roman" w:hAnsi="Times New Roman" w:cs="Times New Roman"/>
                  <w:color w:val="B895B8"/>
                  <w:sz w:val="24"/>
                  <w:szCs w:val="24"/>
                  <w:u w:val="single"/>
                  <w:lang w:eastAsia="en-GB"/>
                </w:rPr>
                <w:t>intellectual property</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30" w:tooltip="Intellectual Property Examiners report" w:history="1">
              <w:r w:rsidRPr="004C661A">
                <w:rPr>
                  <w:rFonts w:ascii="Times New Roman" w:eastAsia="Times New Roman" w:hAnsi="Times New Roman" w:cs="Times New Roman"/>
                  <w:color w:val="B895B8"/>
                  <w:sz w:val="24"/>
                  <w:szCs w:val="24"/>
                  <w:u w:val="single"/>
                  <w:lang w:eastAsia="en-GB"/>
                </w:rPr>
                <w:t>intellectual property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31" w:tooltip="Intelligence and Investigative Principles" w:history="1">
              <w:r w:rsidRPr="004C661A">
                <w:rPr>
                  <w:rFonts w:ascii="Times New Roman" w:eastAsia="Times New Roman" w:hAnsi="Times New Roman" w:cs="Times New Roman"/>
                  <w:color w:val="B895B8"/>
                  <w:sz w:val="24"/>
                  <w:szCs w:val="24"/>
                  <w:u w:val="single"/>
                  <w:lang w:eastAsia="en-GB"/>
                </w:rPr>
                <w:t>intelligence and investigative principles </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32" w:tooltip="Intelligence and Investigative Principles Examiners report" w:history="1">
              <w:r w:rsidRPr="004C661A">
                <w:rPr>
                  <w:rFonts w:ascii="Times New Roman" w:eastAsia="Times New Roman" w:hAnsi="Times New Roman" w:cs="Times New Roman"/>
                  <w:color w:val="B895B8"/>
                  <w:sz w:val="24"/>
                  <w:szCs w:val="24"/>
                  <w:u w:val="single"/>
                  <w:lang w:eastAsia="en-GB"/>
                </w:rPr>
                <w:t>intelligence and investigative principles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33" w:tooltip="Legal Metrology Technology" w:history="1">
              <w:r w:rsidRPr="004C661A">
                <w:rPr>
                  <w:rFonts w:ascii="Times New Roman" w:eastAsia="Times New Roman" w:hAnsi="Times New Roman" w:cs="Times New Roman"/>
                  <w:color w:val="B895B8"/>
                  <w:sz w:val="24"/>
                  <w:szCs w:val="24"/>
                  <w:u w:val="single"/>
                  <w:lang w:eastAsia="en-GB"/>
                </w:rPr>
                <w:t>legal metrology technology</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34" w:tooltip="Legal Metrology Technology Examiners report" w:history="1">
              <w:r w:rsidRPr="004C661A">
                <w:rPr>
                  <w:rFonts w:ascii="Times New Roman" w:eastAsia="Times New Roman" w:hAnsi="Times New Roman" w:cs="Times New Roman"/>
                  <w:color w:val="B895B8"/>
                  <w:sz w:val="24"/>
                  <w:szCs w:val="24"/>
                  <w:u w:val="single"/>
                  <w:lang w:eastAsia="en-GB"/>
                </w:rPr>
                <w:t>legal metrology technology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35" w:tooltip="Legal Metrology Law" w:history="1">
              <w:r w:rsidRPr="004C661A">
                <w:rPr>
                  <w:rFonts w:ascii="Times New Roman" w:eastAsia="Times New Roman" w:hAnsi="Times New Roman" w:cs="Times New Roman"/>
                  <w:color w:val="B895B8"/>
                  <w:sz w:val="24"/>
                  <w:szCs w:val="24"/>
                  <w:u w:val="single"/>
                  <w:lang w:eastAsia="en-GB"/>
                </w:rPr>
                <w:t>legal metrology law</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36" w:tooltip="Legal Metrology Law Examiners report" w:history="1">
              <w:r w:rsidRPr="004C661A">
                <w:rPr>
                  <w:rFonts w:ascii="Times New Roman" w:eastAsia="Times New Roman" w:hAnsi="Times New Roman" w:cs="Times New Roman"/>
                  <w:color w:val="B895B8"/>
                  <w:sz w:val="24"/>
                  <w:szCs w:val="24"/>
                  <w:u w:val="single"/>
                  <w:lang w:eastAsia="en-GB"/>
                </w:rPr>
                <w:t>legal metrology law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r w:rsidRPr="004C661A">
              <w:rPr>
                <w:rFonts w:ascii="Times New Roman" w:eastAsia="Times New Roman" w:hAnsi="Times New Roman" w:cs="Times New Roman"/>
                <w:sz w:val="24"/>
                <w:szCs w:val="24"/>
                <w:lang w:eastAsia="en-GB"/>
              </w:rPr>
              <w:t> </w:t>
            </w:r>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r w:rsidRPr="004C661A">
              <w:rPr>
                <w:rFonts w:ascii="Times New Roman" w:eastAsia="Times New Roman" w:hAnsi="Times New Roman" w:cs="Times New Roman"/>
                <w:sz w:val="24"/>
                <w:szCs w:val="24"/>
                <w:lang w:eastAsia="en-GB"/>
              </w:rPr>
              <w:t>legal metrology </w:t>
            </w:r>
            <w:hyperlink r:id="rId37" w:tooltip="Legal Metrology Practical Examiners report" w:history="1">
              <w:r w:rsidRPr="004C661A">
                <w:rPr>
                  <w:rFonts w:ascii="Times New Roman" w:eastAsia="Times New Roman" w:hAnsi="Times New Roman" w:cs="Times New Roman"/>
                  <w:color w:val="B895B8"/>
                  <w:sz w:val="24"/>
                  <w:szCs w:val="24"/>
                  <w:u w:val="single"/>
                  <w:lang w:eastAsia="en-GB"/>
                </w:rPr>
                <w:t>practical </w:t>
              </w:r>
            </w:hyperlink>
            <w:r w:rsidRPr="004C661A">
              <w:rPr>
                <w:rFonts w:ascii="Times New Roman" w:eastAsia="Times New Roman" w:hAnsi="Times New Roman" w:cs="Times New Roman"/>
                <w:sz w:val="24"/>
                <w:szCs w:val="24"/>
                <w:lang w:eastAsia="en-GB"/>
              </w:rPr>
              <w:t>and NMRO </w:t>
            </w:r>
            <w:hyperlink r:id="rId38" w:tooltip="Legal Metrology Oral Examiners report 2015" w:history="1">
              <w:r w:rsidRPr="004C661A">
                <w:rPr>
                  <w:rFonts w:ascii="Times New Roman" w:eastAsia="Times New Roman" w:hAnsi="Times New Roman" w:cs="Times New Roman"/>
                  <w:color w:val="B895B8"/>
                  <w:sz w:val="24"/>
                  <w:szCs w:val="24"/>
                  <w:u w:val="single"/>
                  <w:lang w:eastAsia="en-GB"/>
                </w:rPr>
                <w:t>oral</w:t>
              </w:r>
            </w:hyperlink>
            <w:r w:rsidRPr="004C661A">
              <w:rPr>
                <w:rFonts w:ascii="Times New Roman" w:eastAsia="Times New Roman" w:hAnsi="Times New Roman" w:cs="Times New Roman"/>
                <w:sz w:val="24"/>
                <w:szCs w:val="24"/>
                <w:lang w:eastAsia="en-GB"/>
              </w:rPr>
              <w:t> exams report</w:t>
            </w:r>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39" w:tooltip="Product Safety" w:history="1">
              <w:r w:rsidRPr="004C661A">
                <w:rPr>
                  <w:rFonts w:ascii="Times New Roman" w:eastAsia="Times New Roman" w:hAnsi="Times New Roman" w:cs="Times New Roman"/>
                  <w:color w:val="B895B8"/>
                  <w:sz w:val="24"/>
                  <w:szCs w:val="24"/>
                  <w:u w:val="single"/>
                  <w:lang w:eastAsia="en-GB"/>
                </w:rPr>
                <w:t>product safety</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40" w:tooltip="Product Safety Examiners report" w:history="1">
              <w:r w:rsidRPr="004C661A">
                <w:rPr>
                  <w:rFonts w:ascii="Times New Roman" w:eastAsia="Times New Roman" w:hAnsi="Times New Roman" w:cs="Times New Roman"/>
                  <w:color w:val="B895B8"/>
                  <w:sz w:val="24"/>
                  <w:szCs w:val="24"/>
                  <w:u w:val="single"/>
                  <w:lang w:eastAsia="en-GB"/>
                </w:rPr>
                <w:t>product safety report</w:t>
              </w:r>
            </w:hyperlink>
          </w:p>
        </w:tc>
      </w:tr>
    </w:tbl>
    <w:p w:rsidR="004C661A" w:rsidRPr="004C661A" w:rsidRDefault="004C661A" w:rsidP="004C661A">
      <w:pPr>
        <w:spacing w:before="100" w:beforeAutospacing="1" w:after="100" w:afterAutospacing="1" w:line="300" w:lineRule="atLeast"/>
        <w:rPr>
          <w:rFonts w:ascii="Arial" w:eastAsia="Times New Roman" w:hAnsi="Arial" w:cs="Arial"/>
          <w:color w:val="404041"/>
          <w:sz w:val="21"/>
          <w:szCs w:val="21"/>
          <w:lang w:eastAsia="en-GB"/>
        </w:rPr>
      </w:pPr>
      <w:r w:rsidRPr="004C661A">
        <w:rPr>
          <w:rFonts w:ascii="Arial" w:eastAsia="Times New Roman" w:hAnsi="Arial" w:cs="Arial"/>
          <w:color w:val="404041"/>
          <w:sz w:val="21"/>
          <w:szCs w:val="21"/>
          <w:lang w:eastAsia="en-GB"/>
        </w:rPr>
        <w:t> </w:t>
      </w:r>
    </w:p>
    <w:p w:rsidR="004C661A" w:rsidRPr="004C661A" w:rsidRDefault="004C661A" w:rsidP="004C661A">
      <w:pPr>
        <w:spacing w:before="100" w:beforeAutospacing="1" w:after="100" w:afterAutospacing="1" w:line="374" w:lineRule="atLeast"/>
        <w:outlineLvl w:val="2"/>
        <w:rPr>
          <w:rFonts w:ascii="Arial" w:eastAsia="Times New Roman" w:hAnsi="Arial" w:cs="Arial"/>
          <w:b/>
          <w:bCs/>
          <w:color w:val="895787"/>
          <w:sz w:val="24"/>
          <w:szCs w:val="24"/>
          <w:lang w:eastAsia="en-GB"/>
        </w:rPr>
      </w:pPr>
      <w:r w:rsidRPr="004C661A">
        <w:rPr>
          <w:rFonts w:ascii="Arial" w:eastAsia="Times New Roman" w:hAnsi="Arial" w:cs="Arial"/>
          <w:b/>
          <w:bCs/>
          <w:color w:val="895787"/>
          <w:sz w:val="24"/>
          <w:szCs w:val="24"/>
          <w:lang w:eastAsia="en-GB"/>
        </w:rPr>
        <w:t>November 2014 exam papers and examiners' reports</w:t>
      </w:r>
    </w:p>
    <w:tbl>
      <w:tblPr>
        <w:tblW w:w="0" w:type="auto"/>
        <w:tblCellSpacing w:w="15" w:type="dxa"/>
        <w:tblCellMar>
          <w:top w:w="15" w:type="dxa"/>
          <w:left w:w="15" w:type="dxa"/>
          <w:bottom w:w="15" w:type="dxa"/>
          <w:right w:w="15" w:type="dxa"/>
        </w:tblCellMar>
        <w:tblLook w:val="04A0"/>
      </w:tblPr>
      <w:tblGrid>
        <w:gridCol w:w="4205"/>
        <w:gridCol w:w="4804"/>
      </w:tblGrid>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r w:rsidRPr="004C661A">
              <w:rPr>
                <w:rFonts w:ascii="Times New Roman" w:eastAsia="Times New Roman" w:hAnsi="Times New Roman" w:cs="Times New Roman"/>
                <w:sz w:val="24"/>
                <w:szCs w:val="24"/>
                <w:lang w:eastAsia="en-GB"/>
              </w:rPr>
              <w:t> </w:t>
            </w:r>
            <w:r w:rsidRPr="004C661A">
              <w:rPr>
                <w:rFonts w:ascii="Times New Roman" w:eastAsia="Times New Roman" w:hAnsi="Times New Roman" w:cs="Times New Roman"/>
                <w:b/>
                <w:bCs/>
                <w:sz w:val="24"/>
                <w:szCs w:val="24"/>
                <w:lang w:eastAsia="en-GB"/>
              </w:rPr>
              <w:t>subject /paper</w:t>
            </w:r>
            <w:r w:rsidRPr="004C661A">
              <w:rPr>
                <w:rFonts w:ascii="Times New Roman" w:eastAsia="Times New Roman" w:hAnsi="Times New Roman" w:cs="Times New Roman"/>
                <w:sz w:val="24"/>
                <w:szCs w:val="24"/>
                <w:lang w:eastAsia="en-GB"/>
              </w:rPr>
              <w:t>                                            </w:t>
            </w:r>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r w:rsidRPr="004C661A">
              <w:rPr>
                <w:rFonts w:ascii="Times New Roman" w:eastAsia="Times New Roman" w:hAnsi="Times New Roman" w:cs="Times New Roman"/>
                <w:b/>
                <w:bCs/>
                <w:sz w:val="24"/>
                <w:szCs w:val="24"/>
                <w:lang w:eastAsia="en-GB"/>
              </w:rPr>
              <w:t>report</w:t>
            </w:r>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41" w:tooltip="Legal systems Nov 2014" w:history="1">
              <w:r w:rsidRPr="004C661A">
                <w:rPr>
                  <w:rFonts w:ascii="Times New Roman" w:eastAsia="Times New Roman" w:hAnsi="Times New Roman" w:cs="Times New Roman"/>
                  <w:color w:val="B895B8"/>
                  <w:sz w:val="24"/>
                  <w:szCs w:val="24"/>
                  <w:u w:val="single"/>
                  <w:lang w:eastAsia="en-GB"/>
                </w:rPr>
                <w:t>legal systems</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42" w:tooltip="Legal Systems examiners report 2014" w:history="1">
              <w:r w:rsidRPr="004C661A">
                <w:rPr>
                  <w:rFonts w:ascii="Times New Roman" w:eastAsia="Times New Roman" w:hAnsi="Times New Roman" w:cs="Times New Roman"/>
                  <w:color w:val="B895B8"/>
                  <w:sz w:val="24"/>
                  <w:szCs w:val="24"/>
                  <w:u w:val="single"/>
                  <w:lang w:eastAsia="en-GB"/>
                </w:rPr>
                <w:t>legal systems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43" w:tooltip="Law of contract Nov 2014" w:history="1">
              <w:r w:rsidRPr="004C661A">
                <w:rPr>
                  <w:rFonts w:ascii="Times New Roman" w:eastAsia="Times New Roman" w:hAnsi="Times New Roman" w:cs="Times New Roman"/>
                  <w:color w:val="B895B8"/>
                  <w:sz w:val="24"/>
                  <w:szCs w:val="24"/>
                  <w:u w:val="single"/>
                  <w:lang w:eastAsia="en-GB"/>
                </w:rPr>
                <w:t>law of contract</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44" w:tooltip="Law of Contract examiners report 2014" w:history="1">
              <w:r w:rsidRPr="004C661A">
                <w:rPr>
                  <w:rFonts w:ascii="Times New Roman" w:eastAsia="Times New Roman" w:hAnsi="Times New Roman" w:cs="Times New Roman"/>
                  <w:color w:val="B895B8"/>
                  <w:sz w:val="24"/>
                  <w:szCs w:val="24"/>
                  <w:u w:val="single"/>
                  <w:lang w:eastAsia="en-GB"/>
                </w:rPr>
                <w:t>law of contract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45" w:tooltip="Consumer protection environment Nov 2014" w:history="1">
              <w:r w:rsidRPr="004C661A">
                <w:rPr>
                  <w:rFonts w:ascii="Times New Roman" w:eastAsia="Times New Roman" w:hAnsi="Times New Roman" w:cs="Times New Roman"/>
                  <w:color w:val="B895B8"/>
                  <w:sz w:val="24"/>
                  <w:szCs w:val="24"/>
                  <w:u w:val="single"/>
                  <w:lang w:eastAsia="en-GB"/>
                </w:rPr>
                <w:t>consumer protection environment</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46" w:tooltip="Consumer Protection Environment examiners report 2014" w:history="1">
              <w:r w:rsidRPr="004C661A">
                <w:rPr>
                  <w:rFonts w:ascii="Times New Roman" w:eastAsia="Times New Roman" w:hAnsi="Times New Roman" w:cs="Times New Roman"/>
                  <w:color w:val="B895B8"/>
                  <w:sz w:val="24"/>
                  <w:szCs w:val="24"/>
                  <w:u w:val="single"/>
                  <w:lang w:eastAsia="en-GB"/>
                </w:rPr>
                <w:t>consumer protection environment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47" w:tooltip="Advice resolution and redress Nov 2014" w:history="1">
              <w:r w:rsidRPr="004C661A">
                <w:rPr>
                  <w:rFonts w:ascii="Times New Roman" w:eastAsia="Times New Roman" w:hAnsi="Times New Roman" w:cs="Times New Roman"/>
                  <w:color w:val="B895B8"/>
                  <w:sz w:val="24"/>
                  <w:szCs w:val="24"/>
                  <w:u w:val="single"/>
                  <w:lang w:eastAsia="en-GB"/>
                </w:rPr>
                <w:t>advice resolution and redress</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48" w:tooltip="Advice Resolution and Redress Examiners report 2014" w:history="1">
              <w:r w:rsidRPr="004C661A">
                <w:rPr>
                  <w:rFonts w:ascii="Times New Roman" w:eastAsia="Times New Roman" w:hAnsi="Times New Roman" w:cs="Times New Roman"/>
                  <w:color w:val="B895B8"/>
                  <w:sz w:val="24"/>
                  <w:szCs w:val="24"/>
                  <w:u w:val="single"/>
                  <w:lang w:eastAsia="en-GB"/>
                </w:rPr>
                <w:t>advice resolution and redress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49" w:tooltip="Agriculture Nov 2014" w:history="1">
              <w:r w:rsidRPr="004C661A">
                <w:rPr>
                  <w:rFonts w:ascii="Times New Roman" w:eastAsia="Times New Roman" w:hAnsi="Times New Roman" w:cs="Times New Roman"/>
                  <w:color w:val="B895B8"/>
                  <w:sz w:val="24"/>
                  <w:szCs w:val="24"/>
                  <w:u w:val="single"/>
                  <w:lang w:eastAsia="en-GB"/>
                </w:rPr>
                <w:t>agriculture</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before="100" w:beforeAutospacing="1" w:after="100" w:afterAutospacing="1" w:line="300" w:lineRule="atLeast"/>
              <w:rPr>
                <w:rFonts w:ascii="Times New Roman" w:eastAsia="Times New Roman" w:hAnsi="Times New Roman" w:cs="Times New Roman"/>
                <w:color w:val="404041"/>
                <w:sz w:val="21"/>
                <w:szCs w:val="21"/>
                <w:lang w:eastAsia="en-GB"/>
              </w:rPr>
            </w:pPr>
            <w:r w:rsidRPr="004C661A">
              <w:rPr>
                <w:rFonts w:ascii="Times New Roman" w:eastAsia="Times New Roman" w:hAnsi="Times New Roman" w:cs="Times New Roman"/>
                <w:color w:val="404041"/>
                <w:sz w:val="21"/>
                <w:szCs w:val="21"/>
                <w:lang w:eastAsia="en-GB"/>
              </w:rPr>
              <w:t>agriculture written exam report (not received)</w:t>
            </w:r>
            <w:r w:rsidRPr="004C661A">
              <w:rPr>
                <w:rFonts w:ascii="Times New Roman" w:eastAsia="Times New Roman" w:hAnsi="Times New Roman" w:cs="Times New Roman"/>
                <w:color w:val="404041"/>
                <w:sz w:val="21"/>
                <w:szCs w:val="21"/>
                <w:lang w:eastAsia="en-GB"/>
              </w:rPr>
              <w:br/>
            </w:r>
            <w:hyperlink r:id="rId50" w:tooltip="Agriculture practical and oral examiners report 2014" w:history="1">
              <w:r w:rsidRPr="004C661A">
                <w:rPr>
                  <w:rFonts w:ascii="Times New Roman" w:eastAsia="Times New Roman" w:hAnsi="Times New Roman" w:cs="Times New Roman"/>
                  <w:color w:val="B895B8"/>
                  <w:sz w:val="21"/>
                  <w:u w:val="single"/>
                  <w:lang w:eastAsia="en-GB"/>
                </w:rPr>
                <w:t>agriculture practical and oral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51" w:tooltip="Animal health and welfare Nov 2014" w:history="1">
              <w:r w:rsidRPr="004C661A">
                <w:rPr>
                  <w:rFonts w:ascii="Times New Roman" w:eastAsia="Times New Roman" w:hAnsi="Times New Roman" w:cs="Times New Roman"/>
                  <w:color w:val="B895B8"/>
                  <w:sz w:val="24"/>
                  <w:szCs w:val="24"/>
                  <w:u w:val="single"/>
                  <w:lang w:eastAsia="en-GB"/>
                </w:rPr>
                <w:t>animal health and welfare</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52" w:tooltip="Animal Health and Welfare examiners report 2014" w:history="1">
              <w:r w:rsidRPr="004C661A">
                <w:rPr>
                  <w:rFonts w:ascii="Times New Roman" w:eastAsia="Times New Roman" w:hAnsi="Times New Roman" w:cs="Times New Roman"/>
                  <w:color w:val="B895B8"/>
                  <w:sz w:val="24"/>
                  <w:szCs w:val="24"/>
                  <w:u w:val="single"/>
                  <w:lang w:eastAsia="en-GB"/>
                </w:rPr>
                <w:t>animal health and welfare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53" w:tooltip="Consumer credit Nov 2014" w:history="1">
              <w:r w:rsidRPr="004C661A">
                <w:rPr>
                  <w:rFonts w:ascii="Times New Roman" w:eastAsia="Times New Roman" w:hAnsi="Times New Roman" w:cs="Times New Roman"/>
                  <w:color w:val="B895B8"/>
                  <w:sz w:val="24"/>
                  <w:szCs w:val="24"/>
                  <w:u w:val="single"/>
                  <w:lang w:eastAsia="en-GB"/>
                </w:rPr>
                <w:t>consumer credit</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54" w:tooltip="Consumer Credit examiners report 2014" w:history="1">
              <w:r w:rsidRPr="004C661A">
                <w:rPr>
                  <w:rFonts w:ascii="Times New Roman" w:eastAsia="Times New Roman" w:hAnsi="Times New Roman" w:cs="Times New Roman"/>
                  <w:color w:val="B895B8"/>
                  <w:sz w:val="24"/>
                  <w:szCs w:val="24"/>
                  <w:u w:val="single"/>
                  <w:lang w:eastAsia="en-GB"/>
                </w:rPr>
                <w:t>consumer credit report </w:t>
              </w:r>
              <w:r w:rsidRPr="004C661A">
                <w:rPr>
                  <w:rFonts w:ascii="Times New Roman" w:eastAsia="Times New Roman" w:hAnsi="Times New Roman" w:cs="Times New Roman"/>
                  <w:color w:val="B895B8"/>
                  <w:sz w:val="24"/>
                  <w:szCs w:val="24"/>
                  <w:u w:val="single"/>
                  <w:lang w:eastAsia="en-GB"/>
                </w:rPr>
                <w:br/>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55" w:tooltip="Fair trading civil Nov 2014" w:history="1">
              <w:r w:rsidRPr="004C661A">
                <w:rPr>
                  <w:rFonts w:ascii="Times New Roman" w:eastAsia="Times New Roman" w:hAnsi="Times New Roman" w:cs="Times New Roman"/>
                  <w:color w:val="B895B8"/>
                  <w:sz w:val="24"/>
                  <w:szCs w:val="24"/>
                  <w:u w:val="single"/>
                  <w:lang w:eastAsia="en-GB"/>
                </w:rPr>
                <w:t>fair trading civil</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56" w:tooltip="Fair Trading Civil examiners report 2014" w:history="1">
              <w:r w:rsidRPr="004C661A">
                <w:rPr>
                  <w:rFonts w:ascii="Times New Roman" w:eastAsia="Times New Roman" w:hAnsi="Times New Roman" w:cs="Times New Roman"/>
                  <w:color w:val="B895B8"/>
                  <w:sz w:val="24"/>
                  <w:szCs w:val="24"/>
                  <w:u w:val="single"/>
                  <w:lang w:eastAsia="en-GB"/>
                </w:rPr>
                <w:t>fair trading civil report</w:t>
              </w:r>
            </w:hyperlink>
            <w:r w:rsidRPr="004C661A">
              <w:rPr>
                <w:rFonts w:ascii="Times New Roman" w:eastAsia="Times New Roman" w:hAnsi="Times New Roman" w:cs="Times New Roman"/>
                <w:sz w:val="24"/>
                <w:szCs w:val="24"/>
                <w:lang w:eastAsia="en-GB"/>
              </w:rPr>
              <w:t> </w:t>
            </w:r>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57" w:tooltip="Fair trading criminal Nov 2014" w:history="1">
              <w:r w:rsidRPr="004C661A">
                <w:rPr>
                  <w:rFonts w:ascii="Times New Roman" w:eastAsia="Times New Roman" w:hAnsi="Times New Roman" w:cs="Times New Roman"/>
                  <w:color w:val="B895B8"/>
                  <w:sz w:val="24"/>
                  <w:szCs w:val="24"/>
                  <w:u w:val="single"/>
                  <w:lang w:eastAsia="en-GB"/>
                </w:rPr>
                <w:t>fair trading criminal</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58" w:tooltip="Fair Trading Criminal report Nov 2014" w:history="1">
              <w:r w:rsidRPr="004C661A">
                <w:rPr>
                  <w:rFonts w:ascii="Times New Roman" w:eastAsia="Times New Roman" w:hAnsi="Times New Roman" w:cs="Times New Roman"/>
                  <w:color w:val="B895B8"/>
                  <w:sz w:val="24"/>
                  <w:szCs w:val="24"/>
                  <w:u w:val="single"/>
                  <w:lang w:eastAsia="en-GB"/>
                </w:rPr>
                <w:t>fair trading criminal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59" w:tooltip="Food standards Nov 2014" w:history="1">
              <w:r w:rsidRPr="004C661A">
                <w:rPr>
                  <w:rFonts w:ascii="Times New Roman" w:eastAsia="Times New Roman" w:hAnsi="Times New Roman" w:cs="Times New Roman"/>
                  <w:color w:val="B895B8"/>
                  <w:sz w:val="24"/>
                  <w:szCs w:val="24"/>
                  <w:u w:val="single"/>
                  <w:lang w:eastAsia="en-GB"/>
                </w:rPr>
                <w:t>food standards</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r w:rsidRPr="004C661A">
              <w:rPr>
                <w:rFonts w:ascii="Times New Roman" w:eastAsia="Times New Roman" w:hAnsi="Times New Roman" w:cs="Times New Roman"/>
                <w:sz w:val="24"/>
                <w:szCs w:val="24"/>
                <w:lang w:eastAsia="en-GB"/>
              </w:rPr>
              <w:t>food standards written exam report (not received)</w:t>
            </w:r>
            <w:r w:rsidRPr="004C661A">
              <w:rPr>
                <w:rFonts w:ascii="Times New Roman" w:eastAsia="Times New Roman" w:hAnsi="Times New Roman" w:cs="Times New Roman"/>
                <w:sz w:val="24"/>
                <w:szCs w:val="24"/>
                <w:lang w:eastAsia="en-GB"/>
              </w:rPr>
              <w:br/>
            </w:r>
            <w:hyperlink r:id="rId60" w:tooltip="Food Standards Oral examiners report 2014" w:history="1">
              <w:r w:rsidRPr="004C661A">
                <w:rPr>
                  <w:rFonts w:ascii="Times New Roman" w:eastAsia="Times New Roman" w:hAnsi="Times New Roman" w:cs="Times New Roman"/>
                  <w:color w:val="B895B8"/>
                  <w:sz w:val="24"/>
                  <w:szCs w:val="24"/>
                  <w:u w:val="single"/>
                  <w:lang w:eastAsia="en-GB"/>
                </w:rPr>
                <w:t>food standards oral report</w:t>
              </w:r>
            </w:hyperlink>
            <w:r w:rsidRPr="004C661A">
              <w:rPr>
                <w:rFonts w:ascii="Times New Roman" w:eastAsia="Times New Roman" w:hAnsi="Times New Roman" w:cs="Times New Roman"/>
                <w:sz w:val="24"/>
                <w:szCs w:val="24"/>
                <w:lang w:eastAsia="en-GB"/>
              </w:rPr>
              <w:br/>
            </w:r>
            <w:hyperlink r:id="rId61" w:tooltip="Food Standards Practical examiners report 2014" w:history="1">
              <w:r w:rsidRPr="004C661A">
                <w:rPr>
                  <w:rFonts w:ascii="Times New Roman" w:eastAsia="Times New Roman" w:hAnsi="Times New Roman" w:cs="Times New Roman"/>
                  <w:color w:val="B895B8"/>
                  <w:sz w:val="24"/>
                  <w:szCs w:val="24"/>
                  <w:u w:val="single"/>
                  <w:lang w:eastAsia="en-GB"/>
                </w:rPr>
                <w:t>food standards practical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62" w:tooltip="Intellectual property Nov 2014" w:history="1">
              <w:r w:rsidRPr="004C661A">
                <w:rPr>
                  <w:rFonts w:ascii="Times New Roman" w:eastAsia="Times New Roman" w:hAnsi="Times New Roman" w:cs="Times New Roman"/>
                  <w:color w:val="B895B8"/>
                  <w:sz w:val="24"/>
                  <w:szCs w:val="24"/>
                  <w:u w:val="single"/>
                  <w:lang w:eastAsia="en-GB"/>
                </w:rPr>
                <w:t>intellectual property</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63" w:tooltip="Intellectual Property examiners report 2014" w:history="1">
              <w:r w:rsidRPr="004C661A">
                <w:rPr>
                  <w:rFonts w:ascii="Times New Roman" w:eastAsia="Times New Roman" w:hAnsi="Times New Roman" w:cs="Times New Roman"/>
                  <w:color w:val="B895B8"/>
                  <w:sz w:val="24"/>
                  <w:szCs w:val="24"/>
                  <w:u w:val="single"/>
                  <w:lang w:eastAsia="en-GB"/>
                </w:rPr>
                <w:t>intellectual property report</w:t>
              </w:r>
            </w:hyperlink>
            <w:r w:rsidRPr="004C661A">
              <w:rPr>
                <w:rFonts w:ascii="Times New Roman" w:eastAsia="Times New Roman" w:hAnsi="Times New Roman" w:cs="Times New Roman"/>
                <w:sz w:val="24"/>
                <w:szCs w:val="24"/>
                <w:lang w:eastAsia="en-GB"/>
              </w:rPr>
              <w:t> </w:t>
            </w:r>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64" w:tooltip="Intelligence and investigative principles Nov 2014" w:history="1">
              <w:r w:rsidRPr="004C661A">
                <w:rPr>
                  <w:rFonts w:ascii="Times New Roman" w:eastAsia="Times New Roman" w:hAnsi="Times New Roman" w:cs="Times New Roman"/>
                  <w:color w:val="B895B8"/>
                  <w:sz w:val="24"/>
                  <w:szCs w:val="24"/>
                  <w:u w:val="single"/>
                  <w:lang w:eastAsia="en-GB"/>
                </w:rPr>
                <w:t>intelligence and investigative principles </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65" w:tooltip="Intelligence and Investigative Principles examiners report 2014" w:history="1">
              <w:r w:rsidRPr="004C661A">
                <w:rPr>
                  <w:rFonts w:ascii="Times New Roman" w:eastAsia="Times New Roman" w:hAnsi="Times New Roman" w:cs="Times New Roman"/>
                  <w:color w:val="B895B8"/>
                  <w:sz w:val="24"/>
                  <w:szCs w:val="24"/>
                  <w:u w:val="single"/>
                  <w:lang w:eastAsia="en-GB"/>
                </w:rPr>
                <w:t>intelligence and investigative principles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66" w:tooltip="Legal metrology technology Nov 2014" w:history="1">
              <w:r w:rsidRPr="004C661A">
                <w:rPr>
                  <w:rFonts w:ascii="Times New Roman" w:eastAsia="Times New Roman" w:hAnsi="Times New Roman" w:cs="Times New Roman"/>
                  <w:color w:val="B895B8"/>
                  <w:sz w:val="24"/>
                  <w:szCs w:val="24"/>
                  <w:u w:val="single"/>
                  <w:lang w:eastAsia="en-GB"/>
                </w:rPr>
                <w:t>legal metrology technology</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67" w:tooltip="Legal Metrology Technology examiners report Nov 2014" w:history="1">
              <w:r w:rsidRPr="004C661A">
                <w:rPr>
                  <w:rFonts w:ascii="Times New Roman" w:eastAsia="Times New Roman" w:hAnsi="Times New Roman" w:cs="Times New Roman"/>
                  <w:color w:val="B895B8"/>
                  <w:sz w:val="24"/>
                  <w:szCs w:val="24"/>
                  <w:u w:val="single"/>
                  <w:lang w:eastAsia="en-GB"/>
                </w:rPr>
                <w:t>legal metrology technology report </w:t>
              </w:r>
              <w:r w:rsidRPr="004C661A">
                <w:rPr>
                  <w:rFonts w:ascii="Times New Roman" w:eastAsia="Times New Roman" w:hAnsi="Times New Roman" w:cs="Times New Roman"/>
                  <w:color w:val="B895B8"/>
                  <w:sz w:val="24"/>
                  <w:szCs w:val="24"/>
                  <w:u w:val="single"/>
                  <w:lang w:eastAsia="en-GB"/>
                </w:rPr>
                <w:br/>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68" w:tooltip="Legal metrology law Nov 2014" w:history="1">
              <w:r w:rsidRPr="004C661A">
                <w:rPr>
                  <w:rFonts w:ascii="Times New Roman" w:eastAsia="Times New Roman" w:hAnsi="Times New Roman" w:cs="Times New Roman"/>
                  <w:color w:val="B895B8"/>
                  <w:sz w:val="24"/>
                  <w:szCs w:val="24"/>
                  <w:u w:val="single"/>
                  <w:lang w:eastAsia="en-GB"/>
                </w:rPr>
                <w:t>legal metrology law</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69" w:tooltip="Legal Metrology Law examiners report 2014" w:history="1">
              <w:r w:rsidRPr="004C661A">
                <w:rPr>
                  <w:rFonts w:ascii="Times New Roman" w:eastAsia="Times New Roman" w:hAnsi="Times New Roman" w:cs="Times New Roman"/>
                  <w:color w:val="B895B8"/>
                  <w:sz w:val="24"/>
                  <w:szCs w:val="24"/>
                  <w:u w:val="single"/>
                  <w:lang w:eastAsia="en-GB"/>
                </w:rPr>
                <w:t>legal metrology law report</w:t>
              </w:r>
            </w:hyperlink>
            <w:r w:rsidRPr="004C661A">
              <w:rPr>
                <w:rFonts w:ascii="Times New Roman" w:eastAsia="Times New Roman" w:hAnsi="Times New Roman" w:cs="Times New Roman"/>
                <w:sz w:val="24"/>
                <w:szCs w:val="24"/>
                <w:lang w:eastAsia="en-GB"/>
              </w:rPr>
              <w:br/>
            </w:r>
            <w:hyperlink r:id="rId70" w:tooltip="Legal Metrology Practical and Oral examiners report 2014" w:history="1">
              <w:r w:rsidRPr="004C661A">
                <w:rPr>
                  <w:rFonts w:ascii="Times New Roman" w:eastAsia="Times New Roman" w:hAnsi="Times New Roman" w:cs="Times New Roman"/>
                  <w:color w:val="B895B8"/>
                  <w:sz w:val="24"/>
                  <w:szCs w:val="24"/>
                  <w:u w:val="single"/>
                  <w:lang w:eastAsia="en-GB"/>
                </w:rPr>
                <w:t>legal metrology practical and oral exams report</w:t>
              </w:r>
            </w:hyperlink>
            <w:r w:rsidRPr="004C661A">
              <w:rPr>
                <w:rFonts w:ascii="Times New Roman" w:eastAsia="Times New Roman" w:hAnsi="Times New Roman" w:cs="Times New Roman"/>
                <w:sz w:val="24"/>
                <w:szCs w:val="24"/>
                <w:lang w:eastAsia="en-GB"/>
              </w:rPr>
              <w:t> </w:t>
            </w:r>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71" w:tooltip="Product safety Nov 2014" w:history="1">
              <w:r w:rsidRPr="004C661A">
                <w:rPr>
                  <w:rFonts w:ascii="Times New Roman" w:eastAsia="Times New Roman" w:hAnsi="Times New Roman" w:cs="Times New Roman"/>
                  <w:color w:val="B895B8"/>
                  <w:sz w:val="24"/>
                  <w:szCs w:val="24"/>
                  <w:u w:val="single"/>
                  <w:lang w:eastAsia="en-GB"/>
                </w:rPr>
                <w:t>product safety</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72" w:tooltip="Product Safety examiners report 2014" w:history="1">
              <w:r w:rsidRPr="004C661A">
                <w:rPr>
                  <w:rFonts w:ascii="Times New Roman" w:eastAsia="Times New Roman" w:hAnsi="Times New Roman" w:cs="Times New Roman"/>
                  <w:color w:val="B895B8"/>
                  <w:sz w:val="24"/>
                  <w:szCs w:val="24"/>
                  <w:u w:val="single"/>
                  <w:lang w:eastAsia="en-GB"/>
                </w:rPr>
                <w:t>product safety report</w:t>
              </w:r>
            </w:hyperlink>
          </w:p>
        </w:tc>
      </w:tr>
    </w:tbl>
    <w:p w:rsidR="004C661A" w:rsidRPr="004C661A" w:rsidRDefault="004C661A" w:rsidP="004C661A">
      <w:pPr>
        <w:spacing w:before="100" w:beforeAutospacing="1" w:after="100" w:afterAutospacing="1" w:line="300" w:lineRule="atLeast"/>
        <w:rPr>
          <w:rFonts w:ascii="Arial" w:eastAsia="Times New Roman" w:hAnsi="Arial" w:cs="Arial"/>
          <w:color w:val="404041"/>
          <w:sz w:val="21"/>
          <w:szCs w:val="21"/>
          <w:lang w:eastAsia="en-GB"/>
        </w:rPr>
      </w:pPr>
      <w:r w:rsidRPr="004C661A">
        <w:rPr>
          <w:rFonts w:ascii="Arial" w:eastAsia="Times New Roman" w:hAnsi="Arial" w:cs="Arial"/>
          <w:color w:val="404041"/>
          <w:sz w:val="21"/>
          <w:szCs w:val="21"/>
          <w:lang w:eastAsia="en-GB"/>
        </w:rPr>
        <w:t> </w:t>
      </w:r>
    </w:p>
    <w:p w:rsidR="004C661A" w:rsidRPr="004C661A" w:rsidRDefault="004C661A" w:rsidP="004C661A">
      <w:pPr>
        <w:spacing w:before="100" w:beforeAutospacing="1" w:after="100" w:afterAutospacing="1" w:line="375" w:lineRule="atLeast"/>
        <w:outlineLvl w:val="1"/>
        <w:rPr>
          <w:rFonts w:ascii="Arial" w:eastAsia="Times New Roman" w:hAnsi="Arial" w:cs="Arial"/>
          <w:b/>
          <w:bCs/>
          <w:color w:val="895787"/>
          <w:sz w:val="30"/>
          <w:szCs w:val="30"/>
          <w:lang w:eastAsia="en-GB"/>
        </w:rPr>
      </w:pPr>
      <w:r w:rsidRPr="004C661A">
        <w:rPr>
          <w:rFonts w:ascii="Arial" w:eastAsia="Times New Roman" w:hAnsi="Arial" w:cs="Arial"/>
          <w:b/>
          <w:bCs/>
          <w:color w:val="895787"/>
          <w:sz w:val="30"/>
          <w:szCs w:val="30"/>
          <w:lang w:eastAsia="en-GB"/>
        </w:rPr>
        <w:t>November 2013 exam papers and examiners' reports</w:t>
      </w:r>
    </w:p>
    <w:p w:rsidR="004C661A" w:rsidRPr="004C661A" w:rsidRDefault="004C661A" w:rsidP="004C661A">
      <w:pPr>
        <w:spacing w:before="100" w:beforeAutospacing="1" w:after="100" w:afterAutospacing="1" w:line="300" w:lineRule="atLeast"/>
        <w:rPr>
          <w:rFonts w:ascii="Arial" w:eastAsia="Times New Roman" w:hAnsi="Arial" w:cs="Arial"/>
          <w:color w:val="404041"/>
          <w:sz w:val="21"/>
          <w:szCs w:val="21"/>
          <w:lang w:eastAsia="en-GB"/>
        </w:rPr>
      </w:pPr>
      <w:r w:rsidRPr="004C661A">
        <w:rPr>
          <w:rFonts w:ascii="Arial" w:eastAsia="Times New Roman" w:hAnsi="Arial" w:cs="Arial"/>
          <w:color w:val="404041"/>
          <w:sz w:val="21"/>
          <w:szCs w:val="21"/>
          <w:lang w:eastAsia="en-GB"/>
        </w:rPr>
        <w:t>All documents are in PDF format</w:t>
      </w:r>
    </w:p>
    <w:tbl>
      <w:tblPr>
        <w:tblW w:w="0" w:type="auto"/>
        <w:tblCellSpacing w:w="15" w:type="dxa"/>
        <w:tblCellMar>
          <w:top w:w="15" w:type="dxa"/>
          <w:left w:w="15" w:type="dxa"/>
          <w:bottom w:w="15" w:type="dxa"/>
          <w:right w:w="15" w:type="dxa"/>
        </w:tblCellMar>
        <w:tblLook w:val="04A0"/>
      </w:tblPr>
      <w:tblGrid>
        <w:gridCol w:w="3821"/>
        <w:gridCol w:w="5265"/>
      </w:tblGrid>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C661A">
              <w:rPr>
                <w:rFonts w:ascii="Times New Roman" w:eastAsia="Times New Roman" w:hAnsi="Times New Roman" w:cs="Times New Roman"/>
                <w:b/>
                <w:bCs/>
                <w:sz w:val="24"/>
                <w:szCs w:val="24"/>
                <w:lang w:eastAsia="en-GB"/>
              </w:rPr>
              <w:t>subject/paper                                      </w:t>
            </w:r>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4C661A">
              <w:rPr>
                <w:rFonts w:ascii="Times New Roman" w:eastAsia="Times New Roman" w:hAnsi="Times New Roman" w:cs="Times New Roman"/>
                <w:b/>
                <w:bCs/>
                <w:sz w:val="24"/>
                <w:szCs w:val="24"/>
                <w:lang w:eastAsia="en-GB"/>
              </w:rPr>
              <w:t>report</w:t>
            </w:r>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73" w:tooltip="Legal Systems examination November 2013" w:history="1">
              <w:r w:rsidRPr="004C661A">
                <w:rPr>
                  <w:rFonts w:ascii="Times New Roman" w:eastAsia="Times New Roman" w:hAnsi="Times New Roman" w:cs="Times New Roman"/>
                  <w:color w:val="B895B8"/>
                  <w:sz w:val="24"/>
                  <w:szCs w:val="24"/>
                  <w:u w:val="single"/>
                  <w:lang w:eastAsia="en-GB"/>
                </w:rPr>
                <w:t>legal systems</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74" w:tooltip=" Legal Systems examiners report Nov 2013" w:history="1">
              <w:r w:rsidRPr="004C661A">
                <w:rPr>
                  <w:rFonts w:ascii="Times New Roman" w:eastAsia="Times New Roman" w:hAnsi="Times New Roman" w:cs="Times New Roman"/>
                  <w:color w:val="B895B8"/>
                  <w:sz w:val="24"/>
                  <w:szCs w:val="24"/>
                  <w:u w:val="single"/>
                  <w:lang w:eastAsia="en-GB"/>
                </w:rPr>
                <w:t>legal systems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75" w:tooltip="Law of Contract examination November 2013" w:history="1">
              <w:r w:rsidRPr="004C661A">
                <w:rPr>
                  <w:rFonts w:ascii="Times New Roman" w:eastAsia="Times New Roman" w:hAnsi="Times New Roman" w:cs="Times New Roman"/>
                  <w:color w:val="B895B8"/>
                  <w:sz w:val="24"/>
                  <w:szCs w:val="24"/>
                  <w:u w:val="single"/>
                  <w:lang w:eastAsia="en-GB"/>
                </w:rPr>
                <w:t>law of contract</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76" w:tooltip="Law of Contract examiners report Nov 2013" w:history="1">
              <w:r w:rsidRPr="004C661A">
                <w:rPr>
                  <w:rFonts w:ascii="Times New Roman" w:eastAsia="Times New Roman" w:hAnsi="Times New Roman" w:cs="Times New Roman"/>
                  <w:color w:val="B895B8"/>
                  <w:sz w:val="24"/>
                  <w:szCs w:val="24"/>
                  <w:u w:val="single"/>
                  <w:lang w:eastAsia="en-GB"/>
                </w:rPr>
                <w:t>law of contract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77" w:tooltip="Consumer Protection Environment examination November 2013" w:history="1">
              <w:r w:rsidRPr="004C661A">
                <w:rPr>
                  <w:rFonts w:ascii="Times New Roman" w:eastAsia="Times New Roman" w:hAnsi="Times New Roman" w:cs="Times New Roman"/>
                  <w:color w:val="B895B8"/>
                  <w:sz w:val="24"/>
                  <w:szCs w:val="24"/>
                  <w:u w:val="single"/>
                  <w:lang w:eastAsia="en-GB"/>
                </w:rPr>
                <w:t>consumer protection environment</w:t>
              </w:r>
            </w:hyperlink>
            <w:r w:rsidRPr="004C661A">
              <w:rPr>
                <w:rFonts w:ascii="Times New Roman" w:eastAsia="Times New Roman" w:hAnsi="Times New Roman" w:cs="Times New Roman"/>
                <w:sz w:val="24"/>
                <w:szCs w:val="24"/>
                <w:lang w:eastAsia="en-GB"/>
              </w:rPr>
              <w:t>               </w:t>
            </w:r>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78" w:tooltip="Consumer Protection Environment examiners report Nov 2013" w:history="1">
              <w:r w:rsidRPr="004C661A">
                <w:rPr>
                  <w:rFonts w:ascii="Times New Roman" w:eastAsia="Times New Roman" w:hAnsi="Times New Roman" w:cs="Times New Roman"/>
                  <w:color w:val="B895B8"/>
                  <w:sz w:val="24"/>
                  <w:szCs w:val="24"/>
                  <w:u w:val="single"/>
                  <w:lang w:eastAsia="en-GB"/>
                </w:rPr>
                <w:t>consumer protection environment report</w:t>
              </w:r>
            </w:hyperlink>
            <w:r w:rsidRPr="004C661A">
              <w:rPr>
                <w:rFonts w:ascii="Times New Roman" w:eastAsia="Times New Roman" w:hAnsi="Times New Roman" w:cs="Times New Roman"/>
                <w:sz w:val="24"/>
                <w:szCs w:val="24"/>
                <w:lang w:eastAsia="en-GB"/>
              </w:rPr>
              <w:t>    </w:t>
            </w:r>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79" w:tooltip="Advice Resolution and Redress Examination November 2013" w:history="1">
              <w:r w:rsidRPr="004C661A">
                <w:rPr>
                  <w:rFonts w:ascii="Times New Roman" w:eastAsia="Times New Roman" w:hAnsi="Times New Roman" w:cs="Times New Roman"/>
                  <w:color w:val="B895B8"/>
                  <w:sz w:val="24"/>
                  <w:szCs w:val="24"/>
                  <w:u w:val="single"/>
                  <w:lang w:eastAsia="en-GB"/>
                </w:rPr>
                <w:t>advice, resolution and redress </w:t>
              </w:r>
            </w:hyperlink>
            <w:r w:rsidRPr="004C661A">
              <w:rPr>
                <w:rFonts w:ascii="Times New Roman" w:eastAsia="Times New Roman" w:hAnsi="Times New Roman" w:cs="Times New Roman"/>
                <w:sz w:val="24"/>
                <w:szCs w:val="24"/>
                <w:lang w:eastAsia="en-GB"/>
              </w:rPr>
              <w:t>                            </w:t>
            </w:r>
            <w:hyperlink r:id="rId80" w:tooltip="Advice Resolution and Redress Examination November 2013" w:history="1">
              <w:r w:rsidRPr="004C661A">
                <w:rPr>
                  <w:rFonts w:ascii="Times New Roman" w:eastAsia="Times New Roman" w:hAnsi="Times New Roman" w:cs="Times New Roman"/>
                  <w:color w:val="B895B8"/>
                  <w:sz w:val="24"/>
                  <w:szCs w:val="24"/>
                  <w:u w:val="single"/>
                  <w:lang w:eastAsia="en-GB"/>
                </w:rPr>
                <w:br/>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81" w:tooltip=" Advice Resolution and Redress examiners report Nov 2013" w:history="1">
              <w:r w:rsidRPr="004C661A">
                <w:rPr>
                  <w:rFonts w:ascii="Times New Roman" w:eastAsia="Times New Roman" w:hAnsi="Times New Roman" w:cs="Times New Roman"/>
                  <w:color w:val="B895B8"/>
                  <w:sz w:val="24"/>
                  <w:szCs w:val="24"/>
                  <w:u w:val="single"/>
                  <w:lang w:eastAsia="en-GB"/>
                </w:rPr>
                <w:t>advice, resolution and redress report </w:t>
              </w:r>
            </w:hyperlink>
            <w:r w:rsidRPr="004C661A">
              <w:rPr>
                <w:rFonts w:ascii="Times New Roman" w:eastAsia="Times New Roman" w:hAnsi="Times New Roman" w:cs="Times New Roman"/>
                <w:sz w:val="24"/>
                <w:szCs w:val="24"/>
                <w:lang w:eastAsia="en-GB"/>
              </w:rPr>
              <w:t>            </w:t>
            </w:r>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82" w:tooltip="Agriculture examination November 2013" w:history="1">
              <w:r w:rsidRPr="004C661A">
                <w:rPr>
                  <w:rFonts w:ascii="Times New Roman" w:eastAsia="Times New Roman" w:hAnsi="Times New Roman" w:cs="Times New Roman"/>
                  <w:color w:val="B895B8"/>
                  <w:sz w:val="24"/>
                  <w:szCs w:val="24"/>
                  <w:u w:val="single"/>
                  <w:lang w:eastAsia="en-GB"/>
                </w:rPr>
                <w:t>agriculture</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r w:rsidRPr="004C661A">
              <w:rPr>
                <w:rFonts w:ascii="Times New Roman" w:eastAsia="Times New Roman" w:hAnsi="Times New Roman" w:cs="Times New Roman"/>
                <w:sz w:val="24"/>
                <w:szCs w:val="24"/>
                <w:lang w:eastAsia="en-GB"/>
              </w:rPr>
              <w:br/>
              <w:t>Written report not supplied by examiner, we apologise for this inconvenience.</w:t>
            </w:r>
            <w:r w:rsidRPr="004C661A">
              <w:rPr>
                <w:rFonts w:ascii="Times New Roman" w:eastAsia="Times New Roman" w:hAnsi="Times New Roman" w:cs="Times New Roman"/>
                <w:sz w:val="24"/>
                <w:szCs w:val="24"/>
                <w:lang w:eastAsia="en-GB"/>
              </w:rPr>
              <w:br/>
            </w:r>
            <w:hyperlink r:id="rId83" w:tooltip="Agriculture oral examiners report Nov 2013" w:history="1">
              <w:r w:rsidRPr="004C661A">
                <w:rPr>
                  <w:rFonts w:ascii="Times New Roman" w:eastAsia="Times New Roman" w:hAnsi="Times New Roman" w:cs="Times New Roman"/>
                  <w:color w:val="B895B8"/>
                  <w:sz w:val="24"/>
                  <w:szCs w:val="24"/>
                  <w:u w:val="single"/>
                  <w:lang w:eastAsia="en-GB"/>
                </w:rPr>
                <w:t>agriculture oral report</w:t>
              </w:r>
            </w:hyperlink>
            <w:r w:rsidRPr="004C661A">
              <w:rPr>
                <w:rFonts w:ascii="Times New Roman" w:eastAsia="Times New Roman" w:hAnsi="Times New Roman" w:cs="Times New Roman"/>
                <w:sz w:val="24"/>
                <w:szCs w:val="24"/>
                <w:lang w:eastAsia="en-GB"/>
              </w:rPr>
              <w:t>  </w:t>
            </w:r>
            <w:r w:rsidRPr="004C661A">
              <w:rPr>
                <w:rFonts w:ascii="Times New Roman" w:eastAsia="Times New Roman" w:hAnsi="Times New Roman" w:cs="Times New Roman"/>
                <w:sz w:val="24"/>
                <w:szCs w:val="24"/>
                <w:lang w:eastAsia="en-GB"/>
              </w:rPr>
              <w:br/>
            </w:r>
            <w:hyperlink r:id="rId84" w:tooltip="Agriculture Practical examiners report Nov 2013" w:history="1">
              <w:r w:rsidRPr="004C661A">
                <w:rPr>
                  <w:rFonts w:ascii="Times New Roman" w:eastAsia="Times New Roman" w:hAnsi="Times New Roman" w:cs="Times New Roman"/>
                  <w:color w:val="B895B8"/>
                  <w:sz w:val="24"/>
                  <w:szCs w:val="24"/>
                  <w:u w:val="single"/>
                  <w:lang w:eastAsia="en-GB"/>
                </w:rPr>
                <w:t>agriculture practical report</w:t>
              </w:r>
              <w:r w:rsidRPr="004C661A">
                <w:rPr>
                  <w:rFonts w:ascii="Times New Roman" w:eastAsia="Times New Roman" w:hAnsi="Times New Roman" w:cs="Times New Roman"/>
                  <w:color w:val="B895B8"/>
                  <w:sz w:val="24"/>
                  <w:szCs w:val="24"/>
                  <w:u w:val="single"/>
                  <w:lang w:eastAsia="en-GB"/>
                </w:rPr>
                <w:br/>
              </w:r>
              <w:r w:rsidRPr="004C661A">
                <w:rPr>
                  <w:rFonts w:ascii="Times New Roman" w:eastAsia="Times New Roman" w:hAnsi="Times New Roman" w:cs="Times New Roman"/>
                  <w:color w:val="B895B8"/>
                  <w:sz w:val="24"/>
                  <w:szCs w:val="24"/>
                  <w:u w:val="single"/>
                  <w:lang w:eastAsia="en-GB"/>
                </w:rPr>
                <w:br/>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85" w:tooltip="Animal Health and Welfare examination November 2013" w:history="1">
              <w:r w:rsidRPr="004C661A">
                <w:rPr>
                  <w:rFonts w:ascii="Times New Roman" w:eastAsia="Times New Roman" w:hAnsi="Times New Roman" w:cs="Times New Roman"/>
                  <w:color w:val="B895B8"/>
                  <w:sz w:val="24"/>
                  <w:szCs w:val="24"/>
                  <w:u w:val="single"/>
                  <w:lang w:eastAsia="en-GB"/>
                </w:rPr>
                <w:t>animal health and welfare</w:t>
              </w:r>
            </w:hyperlink>
            <w:r w:rsidRPr="004C661A">
              <w:rPr>
                <w:rFonts w:ascii="Times New Roman" w:eastAsia="Times New Roman" w:hAnsi="Times New Roman" w:cs="Times New Roman"/>
                <w:sz w:val="24"/>
                <w:szCs w:val="24"/>
                <w:lang w:eastAsia="en-GB"/>
              </w:rPr>
              <w:t> </w:t>
            </w:r>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86" w:tooltip="Animal Health and Welfare examiners report Nov 2014" w:history="1">
              <w:r w:rsidRPr="004C661A">
                <w:rPr>
                  <w:rFonts w:ascii="Times New Roman" w:eastAsia="Times New Roman" w:hAnsi="Times New Roman" w:cs="Times New Roman"/>
                  <w:color w:val="B895B8"/>
                  <w:sz w:val="24"/>
                  <w:szCs w:val="24"/>
                  <w:u w:val="single"/>
                  <w:lang w:eastAsia="en-GB"/>
                </w:rPr>
                <w:t>animal health and welfare report </w:t>
              </w:r>
            </w:hyperlink>
            <w:r w:rsidRPr="004C661A">
              <w:rPr>
                <w:rFonts w:ascii="Times New Roman" w:eastAsia="Times New Roman" w:hAnsi="Times New Roman" w:cs="Times New Roman"/>
                <w:sz w:val="24"/>
                <w:szCs w:val="24"/>
                <w:lang w:eastAsia="en-GB"/>
              </w:rPr>
              <w:t>                </w:t>
            </w:r>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87" w:tooltip="Consumer Credit examination November 2013" w:history="1">
              <w:r w:rsidRPr="004C661A">
                <w:rPr>
                  <w:rFonts w:ascii="Times New Roman" w:eastAsia="Times New Roman" w:hAnsi="Times New Roman" w:cs="Times New Roman"/>
                  <w:color w:val="B895B8"/>
                  <w:sz w:val="24"/>
                  <w:szCs w:val="24"/>
                  <w:u w:val="single"/>
                  <w:lang w:eastAsia="en-GB"/>
                </w:rPr>
                <w:t>consumer credit</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88" w:tooltip="Consumer Credit examiners report Nov 2013" w:history="1">
              <w:r w:rsidRPr="004C661A">
                <w:rPr>
                  <w:rFonts w:ascii="Times New Roman" w:eastAsia="Times New Roman" w:hAnsi="Times New Roman" w:cs="Times New Roman"/>
                  <w:color w:val="B895B8"/>
                  <w:sz w:val="24"/>
                  <w:szCs w:val="24"/>
                  <w:u w:val="single"/>
                  <w:lang w:eastAsia="en-GB"/>
                </w:rPr>
                <w:t>consumer credit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89" w:tooltip="Fair Trading Civil examination November 2013" w:history="1">
              <w:r w:rsidRPr="004C661A">
                <w:rPr>
                  <w:rFonts w:ascii="Times New Roman" w:eastAsia="Times New Roman" w:hAnsi="Times New Roman" w:cs="Times New Roman"/>
                  <w:color w:val="B895B8"/>
                  <w:sz w:val="24"/>
                  <w:szCs w:val="24"/>
                  <w:u w:val="single"/>
                  <w:lang w:eastAsia="en-GB"/>
                </w:rPr>
                <w:t>fair trading civil</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90" w:tooltip=" Fair Trading Civil examiners report Nov 2013" w:history="1">
              <w:r w:rsidRPr="004C661A">
                <w:rPr>
                  <w:rFonts w:ascii="Times New Roman" w:eastAsia="Times New Roman" w:hAnsi="Times New Roman" w:cs="Times New Roman"/>
                  <w:color w:val="B895B8"/>
                  <w:sz w:val="24"/>
                  <w:szCs w:val="24"/>
                  <w:u w:val="single"/>
                  <w:lang w:eastAsia="en-GB"/>
                </w:rPr>
                <w:t>fair trading civil report</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91" w:tooltip="Fair Trading Criminal examination November 2013" w:history="1">
              <w:r w:rsidRPr="004C661A">
                <w:rPr>
                  <w:rFonts w:ascii="Times New Roman" w:eastAsia="Times New Roman" w:hAnsi="Times New Roman" w:cs="Times New Roman"/>
                  <w:color w:val="B895B8"/>
                  <w:sz w:val="24"/>
                  <w:szCs w:val="24"/>
                  <w:u w:val="single"/>
                  <w:lang w:eastAsia="en-GB"/>
                </w:rPr>
                <w:t>fair trading criminal</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92" w:tooltip="Fair Trading Criminal examiners report Nov 2013 V2" w:history="1">
              <w:r w:rsidRPr="004C661A">
                <w:rPr>
                  <w:rFonts w:ascii="Times New Roman" w:eastAsia="Times New Roman" w:hAnsi="Times New Roman" w:cs="Times New Roman"/>
                  <w:color w:val="B895B8"/>
                  <w:sz w:val="24"/>
                  <w:szCs w:val="24"/>
                  <w:u w:val="single"/>
                  <w:lang w:eastAsia="en-GB"/>
                </w:rPr>
                <w:t>fair trading criminal report </w:t>
              </w:r>
              <w:r w:rsidRPr="004C661A">
                <w:rPr>
                  <w:rFonts w:ascii="Times New Roman" w:eastAsia="Times New Roman" w:hAnsi="Times New Roman" w:cs="Times New Roman"/>
                  <w:color w:val="B895B8"/>
                  <w:sz w:val="24"/>
                  <w:szCs w:val="24"/>
                  <w:u w:val="single"/>
                  <w:lang w:eastAsia="en-GB"/>
                </w:rPr>
                <w:br/>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93" w:tooltip="Food Standards examination November 2013" w:history="1">
              <w:r w:rsidRPr="004C661A">
                <w:rPr>
                  <w:rFonts w:ascii="Times New Roman" w:eastAsia="Times New Roman" w:hAnsi="Times New Roman" w:cs="Times New Roman"/>
                  <w:color w:val="B895B8"/>
                  <w:sz w:val="24"/>
                  <w:szCs w:val="24"/>
                  <w:u w:val="single"/>
                  <w:lang w:eastAsia="en-GB"/>
                </w:rPr>
                <w:t>food standards</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r w:rsidRPr="004C661A">
              <w:rPr>
                <w:rFonts w:ascii="Times New Roman" w:eastAsia="Times New Roman" w:hAnsi="Times New Roman" w:cs="Times New Roman"/>
                <w:sz w:val="24"/>
                <w:szCs w:val="24"/>
                <w:lang w:eastAsia="en-GB"/>
              </w:rPr>
              <w:br/>
              <w:t>Written report not supplied by examiner, we apologise for this inconvenience</w:t>
            </w:r>
            <w:r w:rsidRPr="004C661A">
              <w:rPr>
                <w:rFonts w:ascii="Times New Roman" w:eastAsia="Times New Roman" w:hAnsi="Times New Roman" w:cs="Times New Roman"/>
                <w:sz w:val="24"/>
                <w:szCs w:val="24"/>
                <w:lang w:eastAsia="en-GB"/>
              </w:rPr>
              <w:br/>
            </w:r>
            <w:hyperlink r:id="rId94" w:tooltip="Food Oral examiners report Nov 2013" w:history="1">
              <w:r w:rsidRPr="004C661A">
                <w:rPr>
                  <w:rFonts w:ascii="Times New Roman" w:eastAsia="Times New Roman" w:hAnsi="Times New Roman" w:cs="Times New Roman"/>
                  <w:color w:val="B895B8"/>
                  <w:sz w:val="24"/>
                  <w:szCs w:val="24"/>
                  <w:u w:val="single"/>
                  <w:lang w:eastAsia="en-GB"/>
                </w:rPr>
                <w:t>food standards oral report</w:t>
              </w:r>
            </w:hyperlink>
            <w:r w:rsidRPr="004C661A">
              <w:rPr>
                <w:rFonts w:ascii="Times New Roman" w:eastAsia="Times New Roman" w:hAnsi="Times New Roman" w:cs="Times New Roman"/>
                <w:sz w:val="24"/>
                <w:szCs w:val="24"/>
                <w:lang w:eastAsia="en-GB"/>
              </w:rPr>
              <w:br/>
            </w:r>
            <w:hyperlink r:id="rId95" w:tooltip=" Food Practical examiners report Nov 2013" w:history="1">
              <w:r w:rsidRPr="004C661A">
                <w:rPr>
                  <w:rFonts w:ascii="Times New Roman" w:eastAsia="Times New Roman" w:hAnsi="Times New Roman" w:cs="Times New Roman"/>
                  <w:color w:val="B895B8"/>
                  <w:sz w:val="24"/>
                  <w:szCs w:val="24"/>
                  <w:u w:val="single"/>
                  <w:lang w:eastAsia="en-GB"/>
                </w:rPr>
                <w:t>food standards practical report</w:t>
              </w:r>
              <w:r w:rsidRPr="004C661A">
                <w:rPr>
                  <w:rFonts w:ascii="Times New Roman" w:eastAsia="Times New Roman" w:hAnsi="Times New Roman" w:cs="Times New Roman"/>
                  <w:color w:val="B895B8"/>
                  <w:sz w:val="24"/>
                  <w:szCs w:val="24"/>
                  <w:u w:val="single"/>
                  <w:lang w:eastAsia="en-GB"/>
                </w:rPr>
                <w:br/>
              </w:r>
              <w:r w:rsidRPr="004C661A">
                <w:rPr>
                  <w:rFonts w:ascii="Times New Roman" w:eastAsia="Times New Roman" w:hAnsi="Times New Roman" w:cs="Times New Roman"/>
                  <w:color w:val="B895B8"/>
                  <w:sz w:val="24"/>
                  <w:szCs w:val="24"/>
                  <w:u w:val="single"/>
                  <w:lang w:eastAsia="en-GB"/>
                </w:rPr>
                <w:br/>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96" w:tooltip="Intellectual Property examination November 2013" w:history="1">
              <w:r w:rsidRPr="004C661A">
                <w:rPr>
                  <w:rFonts w:ascii="Times New Roman" w:eastAsia="Times New Roman" w:hAnsi="Times New Roman" w:cs="Times New Roman"/>
                  <w:color w:val="B895B8"/>
                  <w:sz w:val="24"/>
                  <w:szCs w:val="24"/>
                  <w:u w:val="single"/>
                  <w:lang w:eastAsia="en-GB"/>
                </w:rPr>
                <w:t>intellectual property</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97" w:tooltip="Intellectual Property examiners report Nov 2013" w:history="1">
              <w:r w:rsidRPr="004C661A">
                <w:rPr>
                  <w:rFonts w:ascii="Times New Roman" w:eastAsia="Times New Roman" w:hAnsi="Times New Roman" w:cs="Times New Roman"/>
                  <w:color w:val="B895B8"/>
                  <w:sz w:val="24"/>
                  <w:szCs w:val="24"/>
                  <w:u w:val="single"/>
                  <w:lang w:eastAsia="en-GB"/>
                </w:rPr>
                <w:t>intellectual property report </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98" w:tooltip="Legal Metrology Technology examination November 2013" w:history="1">
              <w:r w:rsidRPr="004C661A">
                <w:rPr>
                  <w:rFonts w:ascii="Times New Roman" w:eastAsia="Times New Roman" w:hAnsi="Times New Roman" w:cs="Times New Roman"/>
                  <w:color w:val="B895B8"/>
                  <w:sz w:val="24"/>
                  <w:szCs w:val="24"/>
                  <w:u w:val="single"/>
                  <w:lang w:eastAsia="en-GB"/>
                </w:rPr>
                <w:t>legal metrology technology</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99" w:tooltip="Legal Metrology Technology examiners report Nov 2013" w:history="1">
              <w:r w:rsidRPr="004C661A">
                <w:rPr>
                  <w:rFonts w:ascii="Times New Roman" w:eastAsia="Times New Roman" w:hAnsi="Times New Roman" w:cs="Times New Roman"/>
                  <w:color w:val="B895B8"/>
                  <w:sz w:val="24"/>
                  <w:szCs w:val="24"/>
                  <w:u w:val="single"/>
                  <w:lang w:eastAsia="en-GB"/>
                </w:rPr>
                <w:t>legal metrology technology report </w:t>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100" w:tooltip="Legal Metrology examination November 2013" w:history="1">
              <w:r w:rsidRPr="004C661A">
                <w:rPr>
                  <w:rFonts w:ascii="Times New Roman" w:eastAsia="Times New Roman" w:hAnsi="Times New Roman" w:cs="Times New Roman"/>
                  <w:color w:val="B895B8"/>
                  <w:sz w:val="24"/>
                  <w:szCs w:val="24"/>
                  <w:u w:val="single"/>
                  <w:lang w:eastAsia="en-GB"/>
                </w:rPr>
                <w:t>legal metrology law</w:t>
              </w:r>
            </w:hyperlink>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101" w:tooltip="Legal Metrology Law examiners report Nov 2013" w:history="1">
              <w:r w:rsidRPr="004C661A">
                <w:rPr>
                  <w:rFonts w:ascii="Times New Roman" w:eastAsia="Times New Roman" w:hAnsi="Times New Roman" w:cs="Times New Roman"/>
                  <w:color w:val="B895B8"/>
                  <w:sz w:val="24"/>
                  <w:szCs w:val="24"/>
                  <w:u w:val="single"/>
                  <w:lang w:eastAsia="en-GB"/>
                </w:rPr>
                <w:t>legal metrology law report</w:t>
              </w:r>
            </w:hyperlink>
            <w:r w:rsidRPr="004C661A">
              <w:rPr>
                <w:rFonts w:ascii="Times New Roman" w:eastAsia="Times New Roman" w:hAnsi="Times New Roman" w:cs="Times New Roman"/>
                <w:sz w:val="24"/>
                <w:szCs w:val="24"/>
                <w:lang w:eastAsia="en-GB"/>
              </w:rPr>
              <w:t> </w:t>
            </w:r>
            <w:r w:rsidRPr="004C661A">
              <w:rPr>
                <w:rFonts w:ascii="Times New Roman" w:eastAsia="Times New Roman" w:hAnsi="Times New Roman" w:cs="Times New Roman"/>
                <w:sz w:val="24"/>
                <w:szCs w:val="24"/>
                <w:lang w:eastAsia="en-GB"/>
              </w:rPr>
              <w:br/>
            </w:r>
            <w:hyperlink r:id="rId102" w:tooltip=" Legal Metrology Practical and Oral examiners report Nov 2013" w:history="1">
              <w:r w:rsidRPr="004C661A">
                <w:rPr>
                  <w:rFonts w:ascii="Times New Roman" w:eastAsia="Times New Roman" w:hAnsi="Times New Roman" w:cs="Times New Roman"/>
                  <w:color w:val="B895B8"/>
                  <w:sz w:val="24"/>
                  <w:szCs w:val="24"/>
                  <w:u w:val="single"/>
                  <w:lang w:eastAsia="en-GB"/>
                </w:rPr>
                <w:t>legal metrology practical and oral report </w:t>
              </w:r>
              <w:r w:rsidRPr="004C661A">
                <w:rPr>
                  <w:rFonts w:ascii="Times New Roman" w:eastAsia="Times New Roman" w:hAnsi="Times New Roman" w:cs="Times New Roman"/>
                  <w:color w:val="B895B8"/>
                  <w:sz w:val="24"/>
                  <w:szCs w:val="24"/>
                  <w:u w:val="single"/>
                  <w:lang w:eastAsia="en-GB"/>
                </w:rPr>
                <w:br/>
              </w:r>
              <w:r w:rsidRPr="004C661A">
                <w:rPr>
                  <w:rFonts w:ascii="Times New Roman" w:eastAsia="Times New Roman" w:hAnsi="Times New Roman" w:cs="Times New Roman"/>
                  <w:color w:val="B895B8"/>
                  <w:sz w:val="24"/>
                  <w:szCs w:val="24"/>
                  <w:u w:val="single"/>
                  <w:lang w:eastAsia="en-GB"/>
                </w:rPr>
                <w:br/>
              </w:r>
            </w:hyperlink>
          </w:p>
        </w:tc>
      </w:tr>
      <w:tr w:rsidR="004C661A" w:rsidRPr="004C661A" w:rsidTr="004C661A">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103" w:tooltip="Product Safety examination November 2013" w:history="1">
              <w:r w:rsidRPr="004C661A">
                <w:rPr>
                  <w:rFonts w:ascii="Times New Roman" w:eastAsia="Times New Roman" w:hAnsi="Times New Roman" w:cs="Times New Roman"/>
                  <w:color w:val="B895B8"/>
                  <w:sz w:val="24"/>
                  <w:szCs w:val="24"/>
                  <w:u w:val="single"/>
                  <w:lang w:eastAsia="en-GB"/>
                </w:rPr>
                <w:t>product safety</w:t>
              </w:r>
            </w:hyperlink>
            <w:r w:rsidRPr="004C661A">
              <w:rPr>
                <w:rFonts w:ascii="Times New Roman" w:eastAsia="Times New Roman" w:hAnsi="Times New Roman" w:cs="Times New Roman"/>
                <w:sz w:val="24"/>
                <w:szCs w:val="24"/>
                <w:lang w:eastAsia="en-GB"/>
              </w:rPr>
              <w:t> </w:t>
            </w:r>
          </w:p>
        </w:tc>
        <w:tc>
          <w:tcPr>
            <w:tcW w:w="0" w:type="auto"/>
            <w:tcBorders>
              <w:top w:val="nil"/>
              <w:left w:val="nil"/>
              <w:bottom w:val="nil"/>
              <w:right w:val="nil"/>
            </w:tcBorders>
            <w:tcMar>
              <w:top w:w="0" w:type="dxa"/>
              <w:left w:w="0" w:type="dxa"/>
              <w:bottom w:w="0" w:type="dxa"/>
              <w:right w:w="0" w:type="dxa"/>
            </w:tcMar>
            <w:vAlign w:val="center"/>
            <w:hideMark/>
          </w:tcPr>
          <w:p w:rsidR="004C661A" w:rsidRPr="004C661A" w:rsidRDefault="004C661A" w:rsidP="004C661A">
            <w:pPr>
              <w:spacing w:after="0" w:line="240" w:lineRule="auto"/>
              <w:rPr>
                <w:rFonts w:ascii="Times New Roman" w:eastAsia="Times New Roman" w:hAnsi="Times New Roman" w:cs="Times New Roman"/>
                <w:sz w:val="24"/>
                <w:szCs w:val="24"/>
                <w:lang w:eastAsia="en-GB"/>
              </w:rPr>
            </w:pPr>
            <w:hyperlink r:id="rId104" w:tooltip="Product Safety examiners report Nov 2013" w:history="1">
              <w:r w:rsidRPr="004C661A">
                <w:rPr>
                  <w:rFonts w:ascii="Times New Roman" w:eastAsia="Times New Roman" w:hAnsi="Times New Roman" w:cs="Times New Roman"/>
                  <w:color w:val="B895B8"/>
                  <w:sz w:val="24"/>
                  <w:szCs w:val="24"/>
                  <w:u w:val="single"/>
                  <w:lang w:eastAsia="en-GB"/>
                </w:rPr>
                <w:t>product safety report</w:t>
              </w:r>
            </w:hyperlink>
          </w:p>
        </w:tc>
      </w:tr>
    </w:tbl>
    <w:p w:rsidR="004C661A" w:rsidRPr="004C661A" w:rsidRDefault="004C661A" w:rsidP="004C661A">
      <w:pPr>
        <w:spacing w:after="0" w:line="240" w:lineRule="auto"/>
        <w:rPr>
          <w:rFonts w:ascii="Arial" w:eastAsia="Times New Roman" w:hAnsi="Arial" w:cs="Arial"/>
          <w:color w:val="000000"/>
          <w:sz w:val="24"/>
          <w:szCs w:val="24"/>
          <w:lang w:eastAsia="en-GB"/>
        </w:rPr>
      </w:pPr>
    </w:p>
    <w:p w:rsidR="004C661A" w:rsidRPr="004C661A" w:rsidRDefault="004C661A" w:rsidP="004C661A">
      <w:pPr>
        <w:spacing w:after="0" w:line="240" w:lineRule="auto"/>
        <w:rPr>
          <w:rFonts w:ascii="Arial" w:eastAsia="Times New Roman" w:hAnsi="Arial" w:cs="Arial"/>
          <w:color w:val="000000"/>
          <w:sz w:val="24"/>
          <w:szCs w:val="24"/>
          <w:lang w:eastAsia="en-GB"/>
        </w:rPr>
      </w:pPr>
    </w:p>
    <w:p w:rsidR="004C661A" w:rsidRPr="004C661A" w:rsidRDefault="004C661A" w:rsidP="004C661A">
      <w:pPr>
        <w:spacing w:line="240" w:lineRule="auto"/>
        <w:rPr>
          <w:rFonts w:ascii="Arial" w:eastAsia="Times New Roman" w:hAnsi="Arial" w:cs="Arial"/>
          <w:color w:val="000000"/>
          <w:sz w:val="24"/>
          <w:szCs w:val="24"/>
          <w:lang w:eastAsia="en-GB"/>
        </w:rPr>
      </w:pPr>
      <w:r w:rsidRPr="004C661A">
        <w:rPr>
          <w:rFonts w:ascii="Arial" w:eastAsia="Times New Roman" w:hAnsi="Arial" w:cs="Arial"/>
          <w:b/>
          <w:bCs/>
          <w:color w:val="000000"/>
          <w:sz w:val="24"/>
          <w:szCs w:val="24"/>
          <w:lang w:eastAsia="en-GB"/>
        </w:rPr>
        <w:t>Past papers for</w:t>
      </w:r>
      <w:r w:rsidRPr="004C661A">
        <w:rPr>
          <w:rFonts w:ascii="Arial" w:eastAsia="Times New Roman" w:hAnsi="Arial" w:cs="Arial"/>
          <w:color w:val="000000"/>
          <w:sz w:val="24"/>
          <w:szCs w:val="24"/>
          <w:lang w:eastAsia="en-GB"/>
        </w:rPr>
        <w:t> </w:t>
      </w:r>
      <w:hyperlink r:id="rId105" w:tooltip="Food Standards Practical exam past papers" w:history="1">
        <w:r w:rsidRPr="004C661A">
          <w:rPr>
            <w:rFonts w:ascii="Arial" w:eastAsia="Times New Roman" w:hAnsi="Arial" w:cs="Arial"/>
            <w:color w:val="B895B8"/>
            <w:sz w:val="24"/>
            <w:szCs w:val="24"/>
            <w:u w:val="single"/>
            <w:lang w:eastAsia="en-GB"/>
          </w:rPr>
          <w:t>Food Standards practical exams</w:t>
        </w:r>
      </w:hyperlink>
      <w:r w:rsidRPr="004C661A">
        <w:rPr>
          <w:rFonts w:ascii="Arial" w:eastAsia="Times New Roman" w:hAnsi="Arial" w:cs="Arial"/>
          <w:color w:val="000000"/>
          <w:sz w:val="24"/>
          <w:szCs w:val="24"/>
          <w:lang w:eastAsia="en-GB"/>
        </w:rPr>
        <w:t> </w:t>
      </w:r>
      <w:r w:rsidRPr="004C661A">
        <w:rPr>
          <w:rFonts w:ascii="Arial" w:eastAsia="Times New Roman" w:hAnsi="Arial" w:cs="Arial"/>
          <w:b/>
          <w:bCs/>
          <w:color w:val="000000"/>
          <w:sz w:val="24"/>
          <w:szCs w:val="24"/>
          <w:lang w:eastAsia="en-GB"/>
        </w:rPr>
        <w:t>are also available.</w:t>
      </w:r>
    </w:p>
    <w:p w:rsidR="001A76FD" w:rsidRDefault="004C661A"/>
    <w:sectPr w:rsidR="001A76FD" w:rsidSect="00B820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2B84"/>
    <w:multiLevelType w:val="multilevel"/>
    <w:tmpl w:val="5D420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61A"/>
    <w:rsid w:val="000F0F16"/>
    <w:rsid w:val="004C661A"/>
    <w:rsid w:val="00B820EC"/>
    <w:rsid w:val="00C813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EC"/>
  </w:style>
  <w:style w:type="paragraph" w:styleId="Heading1">
    <w:name w:val="heading 1"/>
    <w:basedOn w:val="Normal"/>
    <w:link w:val="Heading1Char"/>
    <w:uiPriority w:val="9"/>
    <w:qFormat/>
    <w:rsid w:val="004C66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C66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C66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C661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1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C66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C661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C661A"/>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C66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C661A"/>
    <w:rPr>
      <w:color w:val="0000FF"/>
      <w:u w:val="single"/>
    </w:rPr>
  </w:style>
  <w:style w:type="character" w:styleId="Strong">
    <w:name w:val="Strong"/>
    <w:basedOn w:val="DefaultParagraphFont"/>
    <w:uiPriority w:val="22"/>
    <w:qFormat/>
    <w:rsid w:val="004C661A"/>
    <w:rPr>
      <w:b/>
      <w:bCs/>
    </w:rPr>
  </w:style>
  <w:style w:type="character" w:customStyle="1" w:styleId="apple-converted-space">
    <w:name w:val="apple-converted-space"/>
    <w:basedOn w:val="DefaultParagraphFont"/>
    <w:rsid w:val="004C661A"/>
  </w:style>
</w:styles>
</file>

<file path=word/webSettings.xml><?xml version="1.0" encoding="utf-8"?>
<w:webSettings xmlns:r="http://schemas.openxmlformats.org/officeDocument/2006/relationships" xmlns:w="http://schemas.openxmlformats.org/wordprocessingml/2006/main">
  <w:divs>
    <w:div w:id="1951205617">
      <w:bodyDiv w:val="1"/>
      <w:marLeft w:val="0"/>
      <w:marRight w:val="0"/>
      <w:marTop w:val="0"/>
      <w:marBottom w:val="0"/>
      <w:divBdr>
        <w:top w:val="none" w:sz="0" w:space="0" w:color="auto"/>
        <w:left w:val="none" w:sz="0" w:space="0" w:color="auto"/>
        <w:bottom w:val="none" w:sz="0" w:space="0" w:color="auto"/>
        <w:right w:val="none" w:sz="0" w:space="0" w:color="auto"/>
      </w:divBdr>
      <w:divsChild>
        <w:div w:id="817306920">
          <w:marLeft w:val="225"/>
          <w:marRight w:val="0"/>
          <w:marTop w:val="300"/>
          <w:marBottom w:val="1200"/>
          <w:divBdr>
            <w:top w:val="none" w:sz="0" w:space="0" w:color="auto"/>
            <w:left w:val="none" w:sz="0" w:space="0" w:color="auto"/>
            <w:bottom w:val="none" w:sz="0" w:space="0" w:color="auto"/>
            <w:right w:val="none" w:sz="0" w:space="0" w:color="auto"/>
          </w:divBdr>
          <w:divsChild>
            <w:div w:id="1410157608">
              <w:marLeft w:val="0"/>
              <w:marRight w:val="0"/>
              <w:marTop w:val="0"/>
              <w:marBottom w:val="0"/>
              <w:divBdr>
                <w:top w:val="none" w:sz="0" w:space="0" w:color="auto"/>
                <w:left w:val="none" w:sz="0" w:space="0" w:color="auto"/>
                <w:bottom w:val="none" w:sz="0" w:space="0" w:color="auto"/>
                <w:right w:val="none" w:sz="0" w:space="0" w:color="auto"/>
              </w:divBdr>
              <w:divsChild>
                <w:div w:id="616832866">
                  <w:marLeft w:val="0"/>
                  <w:marRight w:val="0"/>
                  <w:marTop w:val="0"/>
                  <w:marBottom w:val="0"/>
                  <w:divBdr>
                    <w:top w:val="none" w:sz="0" w:space="0" w:color="auto"/>
                    <w:left w:val="none" w:sz="0" w:space="0" w:color="auto"/>
                    <w:bottom w:val="none" w:sz="0" w:space="0" w:color="auto"/>
                    <w:right w:val="none" w:sz="0" w:space="0" w:color="auto"/>
                  </w:divBdr>
                </w:div>
                <w:div w:id="563679972">
                  <w:marLeft w:val="0"/>
                  <w:marRight w:val="0"/>
                  <w:marTop w:val="0"/>
                  <w:marBottom w:val="0"/>
                  <w:divBdr>
                    <w:top w:val="none" w:sz="0" w:space="0" w:color="auto"/>
                    <w:left w:val="none" w:sz="0" w:space="0" w:color="auto"/>
                    <w:bottom w:val="none" w:sz="0" w:space="0" w:color="auto"/>
                    <w:right w:val="none" w:sz="0" w:space="0" w:color="auto"/>
                  </w:divBdr>
                  <w:divsChild>
                    <w:div w:id="2145536980">
                      <w:marLeft w:val="0"/>
                      <w:marRight w:val="0"/>
                      <w:marTop w:val="0"/>
                      <w:marBottom w:val="0"/>
                      <w:divBdr>
                        <w:top w:val="none" w:sz="0" w:space="0" w:color="auto"/>
                        <w:left w:val="none" w:sz="0" w:space="0" w:color="auto"/>
                        <w:bottom w:val="none" w:sz="0" w:space="0" w:color="auto"/>
                        <w:right w:val="none" w:sz="0" w:space="0" w:color="auto"/>
                      </w:divBdr>
                    </w:div>
                    <w:div w:id="345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0751">
          <w:marLeft w:val="0"/>
          <w:marRight w:val="0"/>
          <w:marTop w:val="225"/>
          <w:marBottom w:val="0"/>
          <w:divBdr>
            <w:top w:val="none" w:sz="0" w:space="0" w:color="auto"/>
            <w:left w:val="none" w:sz="0" w:space="0" w:color="auto"/>
            <w:bottom w:val="none" w:sz="0" w:space="0" w:color="auto"/>
            <w:right w:val="none" w:sz="0" w:space="0" w:color="auto"/>
          </w:divBdr>
          <w:divsChild>
            <w:div w:id="666903765">
              <w:marLeft w:val="0"/>
              <w:marRight w:val="0"/>
              <w:marTop w:val="0"/>
              <w:marBottom w:val="0"/>
              <w:divBdr>
                <w:top w:val="none" w:sz="0" w:space="0" w:color="auto"/>
                <w:left w:val="none" w:sz="0" w:space="0" w:color="auto"/>
                <w:bottom w:val="none" w:sz="0" w:space="0" w:color="auto"/>
                <w:right w:val="none" w:sz="0" w:space="0" w:color="auto"/>
              </w:divBdr>
              <w:divsChild>
                <w:div w:id="1160389415">
                  <w:marLeft w:val="0"/>
                  <w:marRight w:val="0"/>
                  <w:marTop w:val="0"/>
                  <w:marBottom w:val="0"/>
                  <w:divBdr>
                    <w:top w:val="none" w:sz="0" w:space="0" w:color="auto"/>
                    <w:left w:val="none" w:sz="0" w:space="0" w:color="auto"/>
                    <w:bottom w:val="none" w:sz="0" w:space="0" w:color="auto"/>
                    <w:right w:val="none" w:sz="0" w:space="0" w:color="auto"/>
                  </w:divBdr>
                  <w:divsChild>
                    <w:div w:id="18670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tradingstandards.uk/templates/asset-relay.cfm?frmAssetFileID=78728" TargetMode="External"/><Relationship Id="rId21" Type="http://schemas.openxmlformats.org/officeDocument/2006/relationships/hyperlink" Target="https://www.tradingstandards.uk/templates/asset-relay.cfm?frmAssetFileID=78708" TargetMode="External"/><Relationship Id="rId42" Type="http://schemas.openxmlformats.org/officeDocument/2006/relationships/hyperlink" Target="https://www.tradingstandards.uk/templates/asset-relay.cfm?frmAssetFileID=76571" TargetMode="External"/><Relationship Id="rId47" Type="http://schemas.openxmlformats.org/officeDocument/2006/relationships/hyperlink" Target="https://www.tradingstandards.uk/templates/asset-relay.cfm?frmAssetFileID=76333" TargetMode="External"/><Relationship Id="rId63" Type="http://schemas.openxmlformats.org/officeDocument/2006/relationships/hyperlink" Target="https://www.tradingstandards.uk/templates/asset-relay.cfm?frmAssetFileID=76561" TargetMode="External"/><Relationship Id="rId68" Type="http://schemas.openxmlformats.org/officeDocument/2006/relationships/hyperlink" Target="https://www.tradingstandards.uk/templates/asset-relay.cfm?frmAssetFileID=76345" TargetMode="External"/><Relationship Id="rId84" Type="http://schemas.openxmlformats.org/officeDocument/2006/relationships/hyperlink" Target="https://www.tradingstandards.uk/templates/asset-relay.cfm?frmAssetFileID=75233" TargetMode="External"/><Relationship Id="rId89" Type="http://schemas.openxmlformats.org/officeDocument/2006/relationships/hyperlink" Target="https://www.tradingstandards.uk/templates/asset-relay.cfm?frmAssetFileID=75124" TargetMode="External"/><Relationship Id="rId7" Type="http://schemas.openxmlformats.org/officeDocument/2006/relationships/hyperlink" Target="https://www.tradingstandards.uk/templates/asset-relay.cfm?frmAssetFileID=78714" TargetMode="External"/><Relationship Id="rId71" Type="http://schemas.openxmlformats.org/officeDocument/2006/relationships/hyperlink" Target="https://www.tradingstandards.uk/templates/asset-relay.cfm?frmAssetFileID=76347" TargetMode="External"/><Relationship Id="rId92" Type="http://schemas.openxmlformats.org/officeDocument/2006/relationships/hyperlink" Target="https://www.tradingstandards.uk/templates/asset-relay.cfm?frmAssetFileID=75238" TargetMode="External"/><Relationship Id="rId2" Type="http://schemas.openxmlformats.org/officeDocument/2006/relationships/styles" Target="styles.xml"/><Relationship Id="rId16" Type="http://schemas.openxmlformats.org/officeDocument/2006/relationships/hyperlink" Target="https://www.tradingstandards.uk/templates/asset-relay.cfm?frmAssetFileID=78721" TargetMode="External"/><Relationship Id="rId29" Type="http://schemas.openxmlformats.org/officeDocument/2006/relationships/hyperlink" Target="https://www.tradingstandards.uk/templates/asset-relay.cfm?frmAssetFileID=78715" TargetMode="External"/><Relationship Id="rId107" Type="http://schemas.openxmlformats.org/officeDocument/2006/relationships/theme" Target="theme/theme1.xml"/><Relationship Id="rId11" Type="http://schemas.openxmlformats.org/officeDocument/2006/relationships/hyperlink" Target="https://www.tradingstandards.uk/templates/asset-relay.cfm?frmAssetFileID=78712" TargetMode="External"/><Relationship Id="rId24" Type="http://schemas.openxmlformats.org/officeDocument/2006/relationships/hyperlink" Target="https://www.tradingstandards.uk/templates/asset-relay.cfm?frmAssetFileID=78727" TargetMode="External"/><Relationship Id="rId32" Type="http://schemas.openxmlformats.org/officeDocument/2006/relationships/hyperlink" Target="https://www.tradingstandards.uk/templates/asset-relay.cfm?frmAssetFileID=78732" TargetMode="External"/><Relationship Id="rId37" Type="http://schemas.openxmlformats.org/officeDocument/2006/relationships/hyperlink" Target="https://www.tradingstandards.uk/templates/asset-relay.cfm?frmAssetFileID=78735" TargetMode="External"/><Relationship Id="rId40" Type="http://schemas.openxmlformats.org/officeDocument/2006/relationships/hyperlink" Target="https://www.tradingstandards.uk/templates/asset-relay.cfm?frmAssetFileID=78738" TargetMode="External"/><Relationship Id="rId45" Type="http://schemas.openxmlformats.org/officeDocument/2006/relationships/hyperlink" Target="https://www.tradingstandards.uk/templates/asset-relay.cfm?frmAssetFileID=76340" TargetMode="External"/><Relationship Id="rId53" Type="http://schemas.openxmlformats.org/officeDocument/2006/relationships/hyperlink" Target="https://www.tradingstandards.uk/templates/asset-relay.cfm?frmAssetFileID=76336" TargetMode="External"/><Relationship Id="rId58" Type="http://schemas.openxmlformats.org/officeDocument/2006/relationships/hyperlink" Target="https://www.tradingstandards.uk/templates/asset-relay.cfm?frmAssetFileID=76574" TargetMode="External"/><Relationship Id="rId66" Type="http://schemas.openxmlformats.org/officeDocument/2006/relationships/hyperlink" Target="https://www.tradingstandards.uk/templates/asset-relay.cfm?frmAssetFileID=76346" TargetMode="External"/><Relationship Id="rId74" Type="http://schemas.openxmlformats.org/officeDocument/2006/relationships/hyperlink" Target="https://www.tradingstandards.uk/templates/asset-relay.cfm?frmAssetFileID=75246" TargetMode="External"/><Relationship Id="rId79" Type="http://schemas.openxmlformats.org/officeDocument/2006/relationships/hyperlink" Target="https://www.tradingstandards.uk/templates/asset-relay.cfm?frmAssetFileID=75120" TargetMode="External"/><Relationship Id="rId87" Type="http://schemas.openxmlformats.org/officeDocument/2006/relationships/hyperlink" Target="https://www.tradingstandards.uk/templates/asset-relay.cfm?frmAssetFileID=75123" TargetMode="External"/><Relationship Id="rId102" Type="http://schemas.openxmlformats.org/officeDocument/2006/relationships/hyperlink" Target="https://www.tradingstandards.uk/templates/asset-relay.cfm?frmAssetFileID=75244" TargetMode="External"/><Relationship Id="rId5" Type="http://schemas.openxmlformats.org/officeDocument/2006/relationships/image" Target="media/image1.jpeg"/><Relationship Id="rId61" Type="http://schemas.openxmlformats.org/officeDocument/2006/relationships/hyperlink" Target="https://www.tradingstandards.uk/templates/asset-relay.cfm?frmAssetFileID=76560" TargetMode="External"/><Relationship Id="rId82" Type="http://schemas.openxmlformats.org/officeDocument/2006/relationships/hyperlink" Target="https://www.tradingstandards.uk/templates/asset-relay.cfm?frmAssetFileID=75121" TargetMode="External"/><Relationship Id="rId90" Type="http://schemas.openxmlformats.org/officeDocument/2006/relationships/hyperlink" Target="https://www.tradingstandards.uk/templates/asset-relay.cfm?frmAssetFileID=75237" TargetMode="External"/><Relationship Id="rId95" Type="http://schemas.openxmlformats.org/officeDocument/2006/relationships/hyperlink" Target="https://www.tradingstandards.uk/templates/asset-relay.cfm?frmAssetFileID=75240" TargetMode="External"/><Relationship Id="rId19" Type="http://schemas.openxmlformats.org/officeDocument/2006/relationships/hyperlink" Target="https://www.tradingstandards.uk/templates/asset-relay.cfm?frmAssetFileID=78707" TargetMode="External"/><Relationship Id="rId14" Type="http://schemas.openxmlformats.org/officeDocument/2006/relationships/hyperlink" Target="https://www.tradingstandards.uk/templates/asset-relay.cfm?frmAssetFileID=78720" TargetMode="External"/><Relationship Id="rId22" Type="http://schemas.openxmlformats.org/officeDocument/2006/relationships/hyperlink" Target="https://www.tradingstandards.uk/templates/asset-relay.cfm?frmAssetFileID=78726" TargetMode="External"/><Relationship Id="rId27" Type="http://schemas.openxmlformats.org/officeDocument/2006/relationships/hyperlink" Target="https://www.tradingstandards.uk/templates/asset-relay.cfm?frmAssetFileID=78729" TargetMode="External"/><Relationship Id="rId30" Type="http://schemas.openxmlformats.org/officeDocument/2006/relationships/hyperlink" Target="https://www.tradingstandards.uk/templates/asset-relay.cfm?frmAssetFileID=78731" TargetMode="External"/><Relationship Id="rId35" Type="http://schemas.openxmlformats.org/officeDocument/2006/relationships/hyperlink" Target="https://www.tradingstandards.uk/templates/asset-relay.cfm?frmAssetFileID=78717" TargetMode="External"/><Relationship Id="rId43" Type="http://schemas.openxmlformats.org/officeDocument/2006/relationships/hyperlink" Target="https://www.tradingstandards.uk/templates/asset-relay.cfm?frmAssetFileID=76341" TargetMode="External"/><Relationship Id="rId48" Type="http://schemas.openxmlformats.org/officeDocument/2006/relationships/hyperlink" Target="https://www.tradingstandards.uk/templates/asset-relay.cfm?frmAssetFileID=76554" TargetMode="External"/><Relationship Id="rId56" Type="http://schemas.openxmlformats.org/officeDocument/2006/relationships/hyperlink" Target="https://www.tradingstandards.uk/templates/asset-relay.cfm?frmAssetFileID=76558" TargetMode="External"/><Relationship Id="rId64" Type="http://schemas.openxmlformats.org/officeDocument/2006/relationships/hyperlink" Target="https://www.tradingstandards.uk/templates/asset-relay.cfm?frmAssetFileID=76344" TargetMode="External"/><Relationship Id="rId69" Type="http://schemas.openxmlformats.org/officeDocument/2006/relationships/hyperlink" Target="https://www.tradingstandards.uk/templates/asset-relay.cfm?frmAssetFileID=76564" TargetMode="External"/><Relationship Id="rId77" Type="http://schemas.openxmlformats.org/officeDocument/2006/relationships/hyperlink" Target="https://www.tradingstandards.uk/templates/asset-relay.cfm?frmAssetFileID=75132" TargetMode="External"/><Relationship Id="rId100" Type="http://schemas.openxmlformats.org/officeDocument/2006/relationships/hyperlink" Target="https://www.tradingstandards.uk/templates/asset-relay.cfm?frmAssetFileID=75130" TargetMode="External"/><Relationship Id="rId105" Type="http://schemas.openxmlformats.org/officeDocument/2006/relationships/hyperlink" Target="https://www.tradingstandards.uk/quals/practicalandoralexams.cfm" TargetMode="External"/><Relationship Id="rId8" Type="http://schemas.openxmlformats.org/officeDocument/2006/relationships/hyperlink" Target="https://www.tradingstandards.uk/templates/asset-relay.cfm?frmAssetFileID=78737" TargetMode="External"/><Relationship Id="rId51" Type="http://schemas.openxmlformats.org/officeDocument/2006/relationships/hyperlink" Target="https://www.tradingstandards.uk/templates/asset-relay.cfm?frmAssetFileID=76335" TargetMode="External"/><Relationship Id="rId72" Type="http://schemas.openxmlformats.org/officeDocument/2006/relationships/hyperlink" Target="https://www.tradingstandards.uk/templates/asset-relay.cfm?frmAssetFileID=76566" TargetMode="External"/><Relationship Id="rId80" Type="http://schemas.openxmlformats.org/officeDocument/2006/relationships/hyperlink" Target="https://www.tradingstandards.uk/templates/asset-relay.cfm?frmAssetFileID=75120" TargetMode="External"/><Relationship Id="rId85" Type="http://schemas.openxmlformats.org/officeDocument/2006/relationships/hyperlink" Target="https://www.tradingstandards.uk/templates/asset-relay.cfm?frmAssetFileID=75122" TargetMode="External"/><Relationship Id="rId93" Type="http://schemas.openxmlformats.org/officeDocument/2006/relationships/hyperlink" Target="https://www.tradingstandards.uk/templates/asset-relay.cfm?frmAssetFileID=75126" TargetMode="External"/><Relationship Id="rId98" Type="http://schemas.openxmlformats.org/officeDocument/2006/relationships/hyperlink" Target="https://www.tradingstandards.uk/templates/asset-relay.cfm?frmAssetFileID=75133" TargetMode="External"/><Relationship Id="rId3" Type="http://schemas.openxmlformats.org/officeDocument/2006/relationships/settings" Target="settings.xml"/><Relationship Id="rId12" Type="http://schemas.openxmlformats.org/officeDocument/2006/relationships/hyperlink" Target="https://www.tradingstandards.uk/templates/asset-relay.cfm?frmAssetFileID=78725" TargetMode="External"/><Relationship Id="rId17" Type="http://schemas.openxmlformats.org/officeDocument/2006/relationships/hyperlink" Target="https://www.tradingstandards.uk/templates/asset-relay.cfm?frmAssetFileID=78723" TargetMode="External"/><Relationship Id="rId25" Type="http://schemas.openxmlformats.org/officeDocument/2006/relationships/hyperlink" Target="https://www.tradingstandards.uk/templates/asset-relay.cfm?frmAssetFileID=78711" TargetMode="External"/><Relationship Id="rId33" Type="http://schemas.openxmlformats.org/officeDocument/2006/relationships/hyperlink" Target="https://www.tradingstandards.uk/templates/asset-relay.cfm?frmAssetFileID=78718" TargetMode="External"/><Relationship Id="rId38" Type="http://schemas.openxmlformats.org/officeDocument/2006/relationships/hyperlink" Target="https://www.tradingstandards.uk/templates/asset-relay.cfm?frmAssetFileID=78753" TargetMode="External"/><Relationship Id="rId46" Type="http://schemas.openxmlformats.org/officeDocument/2006/relationships/hyperlink" Target="https://www.tradingstandards.uk/templates/asset-relay.cfm?frmAssetFileID=76557" TargetMode="External"/><Relationship Id="rId59" Type="http://schemas.openxmlformats.org/officeDocument/2006/relationships/hyperlink" Target="https://www.tradingstandards.uk/templates/asset-relay.cfm?frmAssetFileID=76339" TargetMode="External"/><Relationship Id="rId67" Type="http://schemas.openxmlformats.org/officeDocument/2006/relationships/hyperlink" Target="https://www.tradingstandards.uk/templates/asset-relay.cfm?frmAssetFileID=76580" TargetMode="External"/><Relationship Id="rId103" Type="http://schemas.openxmlformats.org/officeDocument/2006/relationships/hyperlink" Target="https://www.tradingstandards.uk/templates/asset-relay.cfm?frmAssetFileID=75131" TargetMode="External"/><Relationship Id="rId20" Type="http://schemas.openxmlformats.org/officeDocument/2006/relationships/hyperlink" Target="https://www.tradingstandards.uk/templates/asset-relay.cfm?frmAssetFileID=78724" TargetMode="External"/><Relationship Id="rId41" Type="http://schemas.openxmlformats.org/officeDocument/2006/relationships/hyperlink" Target="https://www.tradingstandards.uk/templates/asset-relay.cfm?frmAssetFileID=76342" TargetMode="External"/><Relationship Id="rId54" Type="http://schemas.openxmlformats.org/officeDocument/2006/relationships/hyperlink" Target="https://www.tradingstandards.uk/templates/asset-relay.cfm?frmAssetFileID=76556" TargetMode="External"/><Relationship Id="rId62" Type="http://schemas.openxmlformats.org/officeDocument/2006/relationships/hyperlink" Target="https://www.tradingstandards.uk/templates/asset-relay.cfm?frmAssetFileID=76343" TargetMode="External"/><Relationship Id="rId70" Type="http://schemas.openxmlformats.org/officeDocument/2006/relationships/hyperlink" Target="https://www.tradingstandards.uk/templates/asset-relay.cfm?frmAssetFileID=76565" TargetMode="External"/><Relationship Id="rId75" Type="http://schemas.openxmlformats.org/officeDocument/2006/relationships/hyperlink" Target="https://www.tradingstandards.uk/templates/asset-relay.cfm?frmAssetFileID=75127" TargetMode="External"/><Relationship Id="rId83" Type="http://schemas.openxmlformats.org/officeDocument/2006/relationships/hyperlink" Target="https://www.tradingstandards.uk/templates/asset-relay.cfm?frmAssetFileID=75249" TargetMode="External"/><Relationship Id="rId88" Type="http://schemas.openxmlformats.org/officeDocument/2006/relationships/hyperlink" Target="https://www.tradingstandards.uk/templates/asset-relay.cfm?frmAssetFileID=75235" TargetMode="External"/><Relationship Id="rId91" Type="http://schemas.openxmlformats.org/officeDocument/2006/relationships/hyperlink" Target="https://www.tradingstandards.uk/templates/asset-relay.cfm?frmAssetFileID=75125" TargetMode="External"/><Relationship Id="rId96" Type="http://schemas.openxmlformats.org/officeDocument/2006/relationships/hyperlink" Target="https://www.tradingstandards.uk/templates/asset-relay.cfm?frmAssetFileID=75129" TargetMode="External"/><Relationship Id="rId1" Type="http://schemas.openxmlformats.org/officeDocument/2006/relationships/numbering" Target="numbering.xml"/><Relationship Id="rId6" Type="http://schemas.openxmlformats.org/officeDocument/2006/relationships/hyperlink" Target="https://www.tradingstandards.uk/templates/asset-relay.cfm?frmAssetFileID=78792" TargetMode="External"/><Relationship Id="rId15" Type="http://schemas.openxmlformats.org/officeDocument/2006/relationships/hyperlink" Target="https://www.tradingstandards.uk/templates/asset-relay.cfm?frmAssetFileID=78706" TargetMode="External"/><Relationship Id="rId23" Type="http://schemas.openxmlformats.org/officeDocument/2006/relationships/hyperlink" Target="https://www.tradingstandards.uk/templates/asset-relay.cfm?frmAssetFileID=78710" TargetMode="External"/><Relationship Id="rId28" Type="http://schemas.openxmlformats.org/officeDocument/2006/relationships/hyperlink" Target="https://www.tradingstandards.uk/templates/asset-relay.cfm?frmAssetFileID=78730" TargetMode="External"/><Relationship Id="rId36" Type="http://schemas.openxmlformats.org/officeDocument/2006/relationships/hyperlink" Target="https://www.tradingstandards.uk/templates/asset-relay.cfm?frmAssetFileID=78734" TargetMode="External"/><Relationship Id="rId49" Type="http://schemas.openxmlformats.org/officeDocument/2006/relationships/hyperlink" Target="https://www.tradingstandards.uk/templates/asset-relay.cfm?frmAssetFileID=76334" TargetMode="External"/><Relationship Id="rId57" Type="http://schemas.openxmlformats.org/officeDocument/2006/relationships/hyperlink" Target="https://www.tradingstandards.uk/templates/asset-relay.cfm?frmAssetFileID=76338" TargetMode="External"/><Relationship Id="rId106" Type="http://schemas.openxmlformats.org/officeDocument/2006/relationships/fontTable" Target="fontTable.xml"/><Relationship Id="rId10" Type="http://schemas.openxmlformats.org/officeDocument/2006/relationships/hyperlink" Target="https://www.tradingstandards.uk/templates/asset-relay.cfm?frmAssetFileID=78733" TargetMode="External"/><Relationship Id="rId31" Type="http://schemas.openxmlformats.org/officeDocument/2006/relationships/hyperlink" Target="https://www.tradingstandards.uk/templates/asset-relay.cfm?frmAssetFileID=78716" TargetMode="External"/><Relationship Id="rId44" Type="http://schemas.openxmlformats.org/officeDocument/2006/relationships/hyperlink" Target="https://www.tradingstandards.uk/templates/asset-relay.cfm?frmAssetFileID=76563" TargetMode="External"/><Relationship Id="rId52" Type="http://schemas.openxmlformats.org/officeDocument/2006/relationships/hyperlink" Target="https://www.tradingstandards.uk/templates/asset-relay.cfm?frmAssetFileID=76555" TargetMode="External"/><Relationship Id="rId60" Type="http://schemas.openxmlformats.org/officeDocument/2006/relationships/hyperlink" Target="https://www.tradingstandards.uk/templates/asset-relay.cfm?frmAssetFileID=76559" TargetMode="External"/><Relationship Id="rId65" Type="http://schemas.openxmlformats.org/officeDocument/2006/relationships/hyperlink" Target="https://www.tradingstandards.uk/templates/asset-relay.cfm?frmAssetFileID=76562" TargetMode="External"/><Relationship Id="rId73" Type="http://schemas.openxmlformats.org/officeDocument/2006/relationships/hyperlink" Target="https://www.tradingstandards.uk/templates/asset-relay.cfm?frmAssetFileID=75128" TargetMode="External"/><Relationship Id="rId78" Type="http://schemas.openxmlformats.org/officeDocument/2006/relationships/hyperlink" Target="https://www.tradingstandards.uk/templates/asset-relay.cfm?frmAssetFileID=75236" TargetMode="External"/><Relationship Id="rId81" Type="http://schemas.openxmlformats.org/officeDocument/2006/relationships/hyperlink" Target="https://www.tradingstandards.uk/templates/asset-relay.cfm?frmAssetFileID=75232" TargetMode="External"/><Relationship Id="rId86" Type="http://schemas.openxmlformats.org/officeDocument/2006/relationships/hyperlink" Target="https://www.tradingstandards.uk/templates/asset-relay.cfm?frmAssetFileID=75234" TargetMode="External"/><Relationship Id="rId94" Type="http://schemas.openxmlformats.org/officeDocument/2006/relationships/hyperlink" Target="https://www.tradingstandards.uk/templates/asset-relay.cfm?frmAssetFileID=75239" TargetMode="External"/><Relationship Id="rId99" Type="http://schemas.openxmlformats.org/officeDocument/2006/relationships/hyperlink" Target="https://www.tradingstandards.uk/templates/asset-relay.cfm?frmAssetFileID=75245" TargetMode="External"/><Relationship Id="rId101" Type="http://schemas.openxmlformats.org/officeDocument/2006/relationships/hyperlink" Target="https://www.tradingstandards.uk/templates/asset-relay.cfm?frmAssetFileID=75243" TargetMode="External"/><Relationship Id="rId4" Type="http://schemas.openxmlformats.org/officeDocument/2006/relationships/webSettings" Target="webSettings.xml"/><Relationship Id="rId9" Type="http://schemas.openxmlformats.org/officeDocument/2006/relationships/hyperlink" Target="https://www.tradingstandards.uk/templates/asset-relay.cfm?frmAssetFileID=78713" TargetMode="External"/><Relationship Id="rId13" Type="http://schemas.openxmlformats.org/officeDocument/2006/relationships/hyperlink" Target="https://www.tradingstandards.uk/templates/asset-relay.cfm?frmAssetFileID=78705" TargetMode="External"/><Relationship Id="rId18" Type="http://schemas.openxmlformats.org/officeDocument/2006/relationships/hyperlink" Target="https://www.tradingstandards.uk/templates/asset-relay.cfm?frmAssetFileID=78722" TargetMode="External"/><Relationship Id="rId39" Type="http://schemas.openxmlformats.org/officeDocument/2006/relationships/hyperlink" Target="https://www.tradingstandards.uk/templates/asset-relay.cfm?frmAssetFileID=78719" TargetMode="External"/><Relationship Id="rId34" Type="http://schemas.openxmlformats.org/officeDocument/2006/relationships/hyperlink" Target="https://www.tradingstandards.uk/templates/asset-relay.cfm?frmAssetFileID=78736" TargetMode="External"/><Relationship Id="rId50" Type="http://schemas.openxmlformats.org/officeDocument/2006/relationships/hyperlink" Target="https://www.tradingstandards.uk/templates/asset-relay.cfm?frmAssetFileID=76805" TargetMode="External"/><Relationship Id="rId55" Type="http://schemas.openxmlformats.org/officeDocument/2006/relationships/hyperlink" Target="https://www.tradingstandards.uk/templates/asset-relay.cfm?frmAssetFileID=76337" TargetMode="External"/><Relationship Id="rId76" Type="http://schemas.openxmlformats.org/officeDocument/2006/relationships/hyperlink" Target="https://www.tradingstandards.uk/templates/asset-relay.cfm?frmAssetFileID=75242" TargetMode="External"/><Relationship Id="rId97" Type="http://schemas.openxmlformats.org/officeDocument/2006/relationships/hyperlink" Target="https://www.tradingstandards.uk/templates/asset-relay.cfm?frmAssetFileID=75241" TargetMode="External"/><Relationship Id="rId104" Type="http://schemas.openxmlformats.org/officeDocument/2006/relationships/hyperlink" Target="https://www.tradingstandards.uk/templates/asset-relay.cfm?frmAssetFileID=75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2631</Words>
  <Characters>14997</Characters>
  <Application>Microsoft Office Word</Application>
  <DocSecurity>0</DocSecurity>
  <Lines>124</Lines>
  <Paragraphs>35</Paragraphs>
  <ScaleCrop>false</ScaleCrop>
  <Company>TSI</Company>
  <LinksUpToDate>false</LinksUpToDate>
  <CharactersWithSpaces>17593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dc:creator>
  <cp:lastModifiedBy>sues</cp:lastModifiedBy>
  <cp:revision>1</cp:revision>
  <dcterms:created xsi:type="dcterms:W3CDTF">2016-09-07T15:12:00Z</dcterms:created>
  <dcterms:modified xsi:type="dcterms:W3CDTF">2016-09-07T15:13:00Z</dcterms:modified>
</cp:coreProperties>
</file>